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227" w:rsidRPr="00075B3B" w:rsidRDefault="00813227" w:rsidP="00813227">
      <w:pPr>
        <w:pStyle w:val="Title"/>
      </w:pPr>
      <w:r w:rsidRPr="00075B3B">
        <w:t>Department of Health and Human Services</w:t>
      </w:r>
    </w:p>
    <w:p w:rsidR="00813227" w:rsidRPr="00075B3B" w:rsidRDefault="00813227" w:rsidP="00813227">
      <w:pPr>
        <w:pStyle w:val="Title"/>
      </w:pPr>
      <w:r w:rsidRPr="00075B3B">
        <w:t>Substance Abuse and Mental Health Services Administration</w:t>
      </w:r>
    </w:p>
    <w:p w:rsidR="00813227" w:rsidRDefault="00813227" w:rsidP="00813227">
      <w:pPr>
        <w:pStyle w:val="Subtitle"/>
        <w:rPr>
          <w:rFonts w:ascii="Tahoma" w:hAnsi="Tahoma" w:cs="Tahoma"/>
          <w:color w:val="000000"/>
          <w:sz w:val="21"/>
          <w:szCs w:val="21"/>
          <w:lang w:val="en"/>
        </w:rPr>
      </w:pPr>
      <w:r w:rsidRPr="00E21A26">
        <w:rPr>
          <w:color w:val="000000"/>
          <w:sz w:val="36"/>
          <w:szCs w:val="36"/>
          <w:lang w:val="en"/>
        </w:rPr>
        <w:t>P</w:t>
      </w:r>
      <w:r>
        <w:rPr>
          <w:color w:val="000000"/>
          <w:sz w:val="36"/>
          <w:szCs w:val="36"/>
          <w:lang w:val="en"/>
        </w:rPr>
        <w:t>rovider’s</w:t>
      </w:r>
      <w:r w:rsidRPr="00E21A26">
        <w:rPr>
          <w:color w:val="000000"/>
          <w:sz w:val="36"/>
          <w:szCs w:val="36"/>
          <w:lang w:val="en"/>
        </w:rPr>
        <w:t xml:space="preserve"> Clinical Support System</w:t>
      </w:r>
      <w:r>
        <w:rPr>
          <w:color w:val="000000"/>
          <w:sz w:val="36"/>
          <w:szCs w:val="36"/>
          <w:lang w:val="en"/>
        </w:rPr>
        <w:t xml:space="preserve"> - Universities</w:t>
      </w:r>
      <w:r>
        <w:rPr>
          <w:rFonts w:ascii="Tahoma" w:hAnsi="Tahoma" w:cs="Tahoma"/>
          <w:color w:val="000000"/>
          <w:sz w:val="21"/>
          <w:szCs w:val="21"/>
          <w:lang w:val="en"/>
        </w:rPr>
        <w:t xml:space="preserve"> </w:t>
      </w:r>
    </w:p>
    <w:p w:rsidR="00813227" w:rsidRPr="00982878" w:rsidRDefault="00813227" w:rsidP="00813227">
      <w:pPr>
        <w:pStyle w:val="Subtitle"/>
      </w:pPr>
      <w:r w:rsidRPr="00982878">
        <w:t xml:space="preserve">(Short Title: </w:t>
      </w:r>
      <w:r>
        <w:t>PCSS-Universities</w:t>
      </w:r>
      <w:r w:rsidRPr="002F0B53">
        <w:t>)</w:t>
      </w:r>
      <w:bookmarkStart w:id="0" w:name="_GoBack"/>
      <w:bookmarkEnd w:id="0"/>
    </w:p>
    <w:p w:rsidR="00813227" w:rsidRPr="00982878" w:rsidRDefault="00813227" w:rsidP="00813227">
      <w:pPr>
        <w:pStyle w:val="Subtitle"/>
        <w:rPr>
          <w:sz w:val="24"/>
          <w:szCs w:val="24"/>
        </w:rPr>
      </w:pPr>
      <w:r w:rsidRPr="00982878">
        <w:rPr>
          <w:sz w:val="24"/>
          <w:szCs w:val="24"/>
        </w:rPr>
        <w:t>(Initial Announcement)</w:t>
      </w:r>
    </w:p>
    <w:p w:rsidR="00813227" w:rsidRPr="00982878" w:rsidRDefault="00813227" w:rsidP="00813227">
      <w:pPr>
        <w:jc w:val="center"/>
        <w:rPr>
          <w:b/>
        </w:rPr>
      </w:pPr>
      <w:r w:rsidRPr="00982878">
        <w:rPr>
          <w:b/>
          <w:sz w:val="32"/>
          <w:szCs w:val="32"/>
        </w:rPr>
        <w:t xml:space="preserve">Funding Opportunity Announcement (FOA) </w:t>
      </w:r>
      <w:r w:rsidRPr="002F0B53">
        <w:rPr>
          <w:b/>
          <w:sz w:val="32"/>
          <w:szCs w:val="32"/>
        </w:rPr>
        <w:t>No.</w:t>
      </w:r>
      <w:r w:rsidRPr="002F0B53">
        <w:t xml:space="preserve"> </w:t>
      </w:r>
      <w:r>
        <w:rPr>
          <w:b/>
          <w:sz w:val="32"/>
          <w:szCs w:val="32"/>
        </w:rPr>
        <w:t>TI-19</w:t>
      </w:r>
      <w:r w:rsidRPr="002F0B53">
        <w:rPr>
          <w:b/>
          <w:sz w:val="32"/>
          <w:szCs w:val="32"/>
        </w:rPr>
        <w:t>-0</w:t>
      </w:r>
      <w:r>
        <w:rPr>
          <w:b/>
          <w:sz w:val="32"/>
          <w:szCs w:val="32"/>
        </w:rPr>
        <w:t>11</w:t>
      </w:r>
    </w:p>
    <w:p w:rsidR="00813227" w:rsidRDefault="00813227" w:rsidP="00813227">
      <w:pPr>
        <w:jc w:val="center"/>
        <w:rPr>
          <w:b/>
          <w:bCs/>
        </w:rPr>
      </w:pPr>
      <w:r w:rsidRPr="001A7EB4">
        <w:rPr>
          <w:b/>
          <w:bCs/>
        </w:rPr>
        <w:t xml:space="preserve">Catalogue of </w:t>
      </w:r>
      <w:r>
        <w:rPr>
          <w:b/>
          <w:bCs/>
        </w:rPr>
        <w:t>Federal</w:t>
      </w:r>
      <w:r w:rsidRPr="001A7EB4">
        <w:rPr>
          <w:b/>
          <w:bCs/>
        </w:rPr>
        <w:t xml:space="preserve"> Domestic Assistance (CFDA) No.: </w:t>
      </w:r>
      <w:r>
        <w:rPr>
          <w:b/>
          <w:bCs/>
        </w:rPr>
        <w:t>93.243</w:t>
      </w:r>
    </w:p>
    <w:p w:rsidR="00813227" w:rsidRPr="00F04104" w:rsidRDefault="00813227" w:rsidP="00813227">
      <w:pPr>
        <w:pStyle w:val="Subtitle"/>
      </w:pPr>
      <w:r>
        <w:t>K</w:t>
      </w:r>
      <w:r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813227" w:rsidTr="00A64F14">
        <w:trPr>
          <w:tblHeader/>
        </w:trPr>
        <w:tc>
          <w:tcPr>
            <w:tcW w:w="3240" w:type="dxa"/>
          </w:tcPr>
          <w:p w:rsidR="00813227" w:rsidRDefault="00813227" w:rsidP="00A64F14">
            <w:pPr>
              <w:rPr>
                <w:b/>
              </w:rPr>
            </w:pPr>
            <w:r>
              <w:rPr>
                <w:b/>
              </w:rPr>
              <w:t>Application Deadline</w:t>
            </w:r>
          </w:p>
        </w:tc>
        <w:tc>
          <w:tcPr>
            <w:tcW w:w="6750" w:type="dxa"/>
          </w:tcPr>
          <w:p w:rsidR="00813227" w:rsidRPr="00BD0F57" w:rsidRDefault="00813227" w:rsidP="00813227">
            <w:pPr>
              <w:rPr>
                <w:b/>
              </w:rPr>
            </w:pPr>
            <w:r w:rsidRPr="00BD0F57">
              <w:rPr>
                <w:b/>
              </w:rPr>
              <w:t>Applications are due by</w:t>
            </w:r>
            <w:r w:rsidR="00A77557">
              <w:rPr>
                <w:b/>
              </w:rPr>
              <w:t xml:space="preserve"> June 7</w:t>
            </w:r>
            <w:r>
              <w:rPr>
                <w:b/>
              </w:rPr>
              <w:t>, 2019.</w:t>
            </w:r>
          </w:p>
        </w:tc>
      </w:tr>
      <w:tr w:rsidR="00813227" w:rsidTr="00A64F14">
        <w:tc>
          <w:tcPr>
            <w:tcW w:w="3240" w:type="dxa"/>
          </w:tcPr>
          <w:p w:rsidR="00813227" w:rsidRDefault="00813227" w:rsidP="00A64F14">
            <w:pPr>
              <w:contextualSpacing/>
              <w:rPr>
                <w:b/>
              </w:rPr>
            </w:pPr>
            <w:r>
              <w:rPr>
                <w:b/>
              </w:rPr>
              <w:t>Intergovernmental Review (E.O. 12372)</w:t>
            </w:r>
          </w:p>
        </w:tc>
        <w:tc>
          <w:tcPr>
            <w:tcW w:w="6750" w:type="dxa"/>
          </w:tcPr>
          <w:p w:rsidR="00813227" w:rsidRPr="00BD0F57" w:rsidRDefault="00813227" w:rsidP="00A64F14">
            <w:pPr>
              <w:rPr>
                <w:b/>
              </w:rPr>
            </w:pPr>
            <w:r w:rsidRPr="00BD0F57">
              <w:rPr>
                <w:b/>
              </w:rPr>
              <w:t>Applicants must c</w:t>
            </w:r>
            <w:r>
              <w:rPr>
                <w:b/>
              </w:rPr>
              <w:t>omply with E.O. 12372 if their s</w:t>
            </w:r>
            <w:r w:rsidRPr="00BD0F57">
              <w:rPr>
                <w:b/>
              </w:rPr>
              <w:t>tate(s) participates.  Review process recommendations from the State Single Point of Contact (SPOC) are due no later than 60 days after application deadline</w:t>
            </w:r>
            <w:r>
              <w:rPr>
                <w:b/>
              </w:rPr>
              <w:t>.</w:t>
            </w:r>
          </w:p>
        </w:tc>
      </w:tr>
      <w:tr w:rsidR="00813227" w:rsidTr="00A64F14">
        <w:tc>
          <w:tcPr>
            <w:tcW w:w="3240" w:type="dxa"/>
          </w:tcPr>
          <w:p w:rsidR="00813227" w:rsidRDefault="00813227" w:rsidP="00A64F14">
            <w:pPr>
              <w:rPr>
                <w:b/>
              </w:rPr>
            </w:pPr>
            <w:r>
              <w:rPr>
                <w:b/>
              </w:rPr>
              <w:t>Public Health System Impact Statement (PHSIS)/Single State Agency Coordination</w:t>
            </w:r>
          </w:p>
        </w:tc>
        <w:tc>
          <w:tcPr>
            <w:tcW w:w="6750" w:type="dxa"/>
          </w:tcPr>
          <w:p w:rsidR="00813227" w:rsidRPr="00BD0F57" w:rsidRDefault="00813227" w:rsidP="00A64F14">
            <w:pPr>
              <w:rPr>
                <w:b/>
              </w:rPr>
            </w:pPr>
            <w:r w:rsidRPr="00BD0F57">
              <w:rPr>
                <w:b/>
              </w:rPr>
              <w:t>Applicants must</w:t>
            </w:r>
            <w:r>
              <w:rPr>
                <w:b/>
              </w:rPr>
              <w:t xml:space="preserve"> send the PHSIS to appropriate s</w:t>
            </w:r>
            <w:r w:rsidRPr="00BD0F57">
              <w:rPr>
                <w:b/>
              </w:rPr>
              <w:t>tate and local health agencies by</w:t>
            </w:r>
            <w:r>
              <w:rPr>
                <w:b/>
              </w:rPr>
              <w:t xml:space="preserve"> the</w:t>
            </w:r>
            <w:r w:rsidRPr="00BD0F57">
              <w:rPr>
                <w:b/>
              </w:rPr>
              <w:t xml:space="preserve"> application deadline.  Comments from</w:t>
            </w:r>
            <w:r>
              <w:rPr>
                <w:b/>
              </w:rPr>
              <w:t xml:space="preserve"> the</w:t>
            </w:r>
            <w:r w:rsidRPr="00BD0F57">
              <w:rPr>
                <w:b/>
              </w:rPr>
              <w:t xml:space="preserve"> Single State Agency are due no later than 60 days after </w:t>
            </w:r>
            <w:r>
              <w:rPr>
                <w:b/>
              </w:rPr>
              <w:t xml:space="preserve">the </w:t>
            </w:r>
            <w:r w:rsidRPr="00BD0F57">
              <w:rPr>
                <w:b/>
              </w:rPr>
              <w:t>application d</w:t>
            </w:r>
            <w:r>
              <w:rPr>
                <w:b/>
              </w:rPr>
              <w:t>eadline.</w:t>
            </w:r>
          </w:p>
        </w:tc>
      </w:tr>
    </w:tbl>
    <w:p w:rsidR="00EE7993" w:rsidRPr="00EE7993" w:rsidRDefault="00813227">
      <w:pPr>
        <w:pStyle w:val="TOC1"/>
      </w:pPr>
      <w:r>
        <w:br w:type="page"/>
      </w:r>
      <w:r w:rsidR="00B84BCB" w:rsidRPr="00EE7993">
        <w:lastRenderedPageBreak/>
        <w:t>Table of Contents</w:t>
      </w:r>
    </w:p>
    <w:p w:rsidR="00B038F1" w:rsidRDefault="00B84BCB">
      <w:pPr>
        <w:pStyle w:val="TOC1"/>
        <w:rPr>
          <w:rFonts w:asciiTheme="minorHAnsi" w:eastAsiaTheme="minorEastAsia" w:hAnsiTheme="minorHAnsi" w:cstheme="minorBidi"/>
          <w:sz w:val="22"/>
          <w:szCs w:val="22"/>
        </w:rPr>
      </w:pPr>
      <w:r>
        <w:rPr>
          <w:noProof w:val="0"/>
          <w:sz w:val="36"/>
        </w:rPr>
        <w:fldChar w:fldCharType="begin"/>
      </w:r>
      <w:r w:rsidRPr="00AE6A15">
        <w:instrText xml:space="preserve"> TOC \o "1-2" \h \z \u </w:instrText>
      </w:r>
      <w:r>
        <w:rPr>
          <w:noProof w:val="0"/>
          <w:sz w:val="36"/>
        </w:rPr>
        <w:fldChar w:fldCharType="separate"/>
      </w:r>
      <w:hyperlink w:anchor="_Toc5372938" w:history="1">
        <w:r w:rsidR="00B038F1" w:rsidRPr="00C763DA">
          <w:rPr>
            <w:rStyle w:val="Hyperlink"/>
          </w:rPr>
          <w:t>EXECUTIVE SUMMARY</w:t>
        </w:r>
        <w:r w:rsidR="00B038F1">
          <w:rPr>
            <w:webHidden/>
          </w:rPr>
          <w:tab/>
        </w:r>
        <w:r w:rsidR="00B038F1">
          <w:rPr>
            <w:webHidden/>
          </w:rPr>
          <w:fldChar w:fldCharType="begin"/>
        </w:r>
        <w:r w:rsidR="00B038F1">
          <w:rPr>
            <w:webHidden/>
          </w:rPr>
          <w:instrText xml:space="preserve"> PAGEREF _Toc5372938 \h </w:instrText>
        </w:r>
        <w:r w:rsidR="00B038F1">
          <w:rPr>
            <w:webHidden/>
          </w:rPr>
        </w:r>
        <w:r w:rsidR="00B038F1">
          <w:rPr>
            <w:webHidden/>
          </w:rPr>
          <w:fldChar w:fldCharType="separate"/>
        </w:r>
        <w:r w:rsidR="00B038F1">
          <w:rPr>
            <w:webHidden/>
          </w:rPr>
          <w:t>4</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39" w:history="1">
        <w:r w:rsidR="00B038F1" w:rsidRPr="00C763DA">
          <w:rPr>
            <w:rStyle w:val="Hyperlink"/>
          </w:rPr>
          <w:t>I.</w:t>
        </w:r>
        <w:r w:rsidR="00B038F1">
          <w:rPr>
            <w:rFonts w:asciiTheme="minorHAnsi" w:eastAsiaTheme="minorEastAsia" w:hAnsiTheme="minorHAnsi" w:cstheme="minorBidi"/>
            <w:sz w:val="22"/>
            <w:szCs w:val="22"/>
          </w:rPr>
          <w:tab/>
        </w:r>
        <w:r w:rsidR="00B038F1" w:rsidRPr="00C763DA">
          <w:rPr>
            <w:rStyle w:val="Hyperlink"/>
          </w:rPr>
          <w:t>PROGRAM DESCRIPTION</w:t>
        </w:r>
        <w:r w:rsidR="00B038F1">
          <w:rPr>
            <w:webHidden/>
          </w:rPr>
          <w:tab/>
        </w:r>
        <w:r w:rsidR="00B038F1">
          <w:rPr>
            <w:webHidden/>
          </w:rPr>
          <w:fldChar w:fldCharType="begin"/>
        </w:r>
        <w:r w:rsidR="00B038F1">
          <w:rPr>
            <w:webHidden/>
          </w:rPr>
          <w:instrText xml:space="preserve"> PAGEREF _Toc5372939 \h </w:instrText>
        </w:r>
        <w:r w:rsidR="00B038F1">
          <w:rPr>
            <w:webHidden/>
          </w:rPr>
        </w:r>
        <w:r w:rsidR="00B038F1">
          <w:rPr>
            <w:webHidden/>
          </w:rPr>
          <w:fldChar w:fldCharType="separate"/>
        </w:r>
        <w:r w:rsidR="00B038F1">
          <w:rPr>
            <w:webHidden/>
          </w:rPr>
          <w:t>6</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40" w:history="1">
        <w:r w:rsidR="00B038F1" w:rsidRPr="00C763DA">
          <w:rPr>
            <w:rStyle w:val="Hyperlink"/>
          </w:rPr>
          <w:t>1.</w:t>
        </w:r>
        <w:r w:rsidR="00B038F1">
          <w:rPr>
            <w:rFonts w:asciiTheme="minorHAnsi" w:eastAsiaTheme="minorEastAsia" w:hAnsiTheme="minorHAnsi" w:cstheme="minorBidi"/>
            <w:bCs w:val="0"/>
            <w:iCs w:val="0"/>
            <w:sz w:val="22"/>
            <w:szCs w:val="22"/>
          </w:rPr>
          <w:tab/>
        </w:r>
        <w:r w:rsidR="00B038F1" w:rsidRPr="00C763DA">
          <w:rPr>
            <w:rStyle w:val="Hyperlink"/>
          </w:rPr>
          <w:t>PURPOSE</w:t>
        </w:r>
        <w:r w:rsidR="00B038F1">
          <w:rPr>
            <w:webHidden/>
          </w:rPr>
          <w:tab/>
        </w:r>
        <w:r w:rsidR="00B038F1">
          <w:rPr>
            <w:webHidden/>
          </w:rPr>
          <w:fldChar w:fldCharType="begin"/>
        </w:r>
        <w:r w:rsidR="00B038F1">
          <w:rPr>
            <w:webHidden/>
          </w:rPr>
          <w:instrText xml:space="preserve"> PAGEREF _Toc5372940 \h </w:instrText>
        </w:r>
        <w:r w:rsidR="00B038F1">
          <w:rPr>
            <w:webHidden/>
          </w:rPr>
        </w:r>
        <w:r w:rsidR="00B038F1">
          <w:rPr>
            <w:webHidden/>
          </w:rPr>
          <w:fldChar w:fldCharType="separate"/>
        </w:r>
        <w:r w:rsidR="00B038F1">
          <w:rPr>
            <w:webHidden/>
          </w:rPr>
          <w:t>6</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41" w:history="1">
        <w:r w:rsidR="00B038F1" w:rsidRPr="00C763DA">
          <w:rPr>
            <w:rStyle w:val="Hyperlink"/>
          </w:rPr>
          <w:t>2.</w:t>
        </w:r>
        <w:r w:rsidR="00B038F1">
          <w:rPr>
            <w:rFonts w:asciiTheme="minorHAnsi" w:eastAsiaTheme="minorEastAsia" w:hAnsiTheme="minorHAnsi" w:cstheme="minorBidi"/>
            <w:bCs w:val="0"/>
            <w:iCs w:val="0"/>
            <w:sz w:val="22"/>
            <w:szCs w:val="22"/>
          </w:rPr>
          <w:tab/>
        </w:r>
        <w:r w:rsidR="00B038F1" w:rsidRPr="00C763DA">
          <w:rPr>
            <w:rStyle w:val="Hyperlink"/>
          </w:rPr>
          <w:t>EXPECTATIONS</w:t>
        </w:r>
        <w:r w:rsidR="00B038F1">
          <w:rPr>
            <w:webHidden/>
          </w:rPr>
          <w:tab/>
        </w:r>
        <w:r w:rsidR="00B038F1">
          <w:rPr>
            <w:webHidden/>
          </w:rPr>
          <w:fldChar w:fldCharType="begin"/>
        </w:r>
        <w:r w:rsidR="00B038F1">
          <w:rPr>
            <w:webHidden/>
          </w:rPr>
          <w:instrText xml:space="preserve"> PAGEREF _Toc5372941 \h </w:instrText>
        </w:r>
        <w:r w:rsidR="00B038F1">
          <w:rPr>
            <w:webHidden/>
          </w:rPr>
        </w:r>
        <w:r w:rsidR="00B038F1">
          <w:rPr>
            <w:webHidden/>
          </w:rPr>
          <w:fldChar w:fldCharType="separate"/>
        </w:r>
        <w:r w:rsidR="00B038F1">
          <w:rPr>
            <w:webHidden/>
          </w:rPr>
          <w:t>7</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42" w:history="1">
        <w:r w:rsidR="00B038F1" w:rsidRPr="00C763DA">
          <w:rPr>
            <w:rStyle w:val="Hyperlink"/>
          </w:rPr>
          <w:t>II.</w:t>
        </w:r>
        <w:r w:rsidR="00B038F1">
          <w:rPr>
            <w:rFonts w:asciiTheme="minorHAnsi" w:eastAsiaTheme="minorEastAsia" w:hAnsiTheme="minorHAnsi" w:cstheme="minorBidi"/>
            <w:sz w:val="22"/>
            <w:szCs w:val="22"/>
          </w:rPr>
          <w:tab/>
        </w:r>
        <w:r w:rsidR="00B038F1" w:rsidRPr="00C763DA">
          <w:rPr>
            <w:rStyle w:val="Hyperlink"/>
          </w:rPr>
          <w:t>FEDERAL AWARD INFORMATION</w:t>
        </w:r>
        <w:r w:rsidR="00B038F1">
          <w:rPr>
            <w:webHidden/>
          </w:rPr>
          <w:tab/>
        </w:r>
        <w:r w:rsidR="00B038F1">
          <w:rPr>
            <w:webHidden/>
          </w:rPr>
          <w:fldChar w:fldCharType="begin"/>
        </w:r>
        <w:r w:rsidR="00B038F1">
          <w:rPr>
            <w:webHidden/>
          </w:rPr>
          <w:instrText xml:space="preserve"> PAGEREF _Toc5372942 \h </w:instrText>
        </w:r>
        <w:r w:rsidR="00B038F1">
          <w:rPr>
            <w:webHidden/>
          </w:rPr>
        </w:r>
        <w:r w:rsidR="00B038F1">
          <w:rPr>
            <w:webHidden/>
          </w:rPr>
          <w:fldChar w:fldCharType="separate"/>
        </w:r>
        <w:r w:rsidR="00B038F1">
          <w:rPr>
            <w:webHidden/>
          </w:rPr>
          <w:t>11</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43" w:history="1">
        <w:r w:rsidR="00B038F1" w:rsidRPr="00C763DA">
          <w:rPr>
            <w:rStyle w:val="Hyperlink"/>
          </w:rPr>
          <w:t>III.</w:t>
        </w:r>
        <w:r w:rsidR="00B038F1">
          <w:rPr>
            <w:rFonts w:asciiTheme="minorHAnsi" w:eastAsiaTheme="minorEastAsia" w:hAnsiTheme="minorHAnsi" w:cstheme="minorBidi"/>
            <w:sz w:val="22"/>
            <w:szCs w:val="22"/>
          </w:rPr>
          <w:tab/>
        </w:r>
        <w:r w:rsidR="00B038F1" w:rsidRPr="00C763DA">
          <w:rPr>
            <w:rStyle w:val="Hyperlink"/>
          </w:rPr>
          <w:t>ELIGIBILITY INFORMATION</w:t>
        </w:r>
        <w:r w:rsidR="00B038F1">
          <w:rPr>
            <w:webHidden/>
          </w:rPr>
          <w:tab/>
        </w:r>
        <w:r w:rsidR="00B038F1">
          <w:rPr>
            <w:webHidden/>
          </w:rPr>
          <w:fldChar w:fldCharType="begin"/>
        </w:r>
        <w:r w:rsidR="00B038F1">
          <w:rPr>
            <w:webHidden/>
          </w:rPr>
          <w:instrText xml:space="preserve"> PAGEREF _Toc5372943 \h </w:instrText>
        </w:r>
        <w:r w:rsidR="00B038F1">
          <w:rPr>
            <w:webHidden/>
          </w:rPr>
        </w:r>
        <w:r w:rsidR="00B038F1">
          <w:rPr>
            <w:webHidden/>
          </w:rPr>
          <w:fldChar w:fldCharType="separate"/>
        </w:r>
        <w:r w:rsidR="00B038F1">
          <w:rPr>
            <w:webHidden/>
          </w:rPr>
          <w:t>11</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44" w:history="1">
        <w:r w:rsidR="00B038F1" w:rsidRPr="00C763DA">
          <w:rPr>
            <w:rStyle w:val="Hyperlink"/>
          </w:rPr>
          <w:t>1.</w:t>
        </w:r>
        <w:r w:rsidR="00B038F1">
          <w:rPr>
            <w:rFonts w:asciiTheme="minorHAnsi" w:eastAsiaTheme="minorEastAsia" w:hAnsiTheme="minorHAnsi" w:cstheme="minorBidi"/>
            <w:bCs w:val="0"/>
            <w:iCs w:val="0"/>
            <w:sz w:val="22"/>
            <w:szCs w:val="22"/>
          </w:rPr>
          <w:tab/>
        </w:r>
        <w:r w:rsidR="00B038F1" w:rsidRPr="00C763DA">
          <w:rPr>
            <w:rStyle w:val="Hyperlink"/>
          </w:rPr>
          <w:t>ELIGIBLE APPLICANTS</w:t>
        </w:r>
        <w:r w:rsidR="00B038F1">
          <w:rPr>
            <w:webHidden/>
          </w:rPr>
          <w:tab/>
        </w:r>
        <w:r w:rsidR="00B038F1">
          <w:rPr>
            <w:webHidden/>
          </w:rPr>
          <w:fldChar w:fldCharType="begin"/>
        </w:r>
        <w:r w:rsidR="00B038F1">
          <w:rPr>
            <w:webHidden/>
          </w:rPr>
          <w:instrText xml:space="preserve"> PAGEREF _Toc5372944 \h </w:instrText>
        </w:r>
        <w:r w:rsidR="00B038F1">
          <w:rPr>
            <w:webHidden/>
          </w:rPr>
        </w:r>
        <w:r w:rsidR="00B038F1">
          <w:rPr>
            <w:webHidden/>
          </w:rPr>
          <w:fldChar w:fldCharType="separate"/>
        </w:r>
        <w:r w:rsidR="00B038F1">
          <w:rPr>
            <w:webHidden/>
          </w:rPr>
          <w:t>11</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45" w:history="1">
        <w:r w:rsidR="00B038F1" w:rsidRPr="00C763DA">
          <w:rPr>
            <w:rStyle w:val="Hyperlink"/>
          </w:rPr>
          <w:t>2.</w:t>
        </w:r>
        <w:r w:rsidR="00B038F1">
          <w:rPr>
            <w:rFonts w:asciiTheme="minorHAnsi" w:eastAsiaTheme="minorEastAsia" w:hAnsiTheme="minorHAnsi" w:cstheme="minorBidi"/>
            <w:bCs w:val="0"/>
            <w:iCs w:val="0"/>
            <w:sz w:val="22"/>
            <w:szCs w:val="22"/>
          </w:rPr>
          <w:tab/>
        </w:r>
        <w:r w:rsidR="00B038F1" w:rsidRPr="00C763DA">
          <w:rPr>
            <w:rStyle w:val="Hyperlink"/>
          </w:rPr>
          <w:t>COST SHARING and MATCHING REQUIREMENTS</w:t>
        </w:r>
        <w:r w:rsidR="00B038F1">
          <w:rPr>
            <w:webHidden/>
          </w:rPr>
          <w:tab/>
        </w:r>
        <w:r w:rsidR="00B038F1">
          <w:rPr>
            <w:webHidden/>
          </w:rPr>
          <w:fldChar w:fldCharType="begin"/>
        </w:r>
        <w:r w:rsidR="00B038F1">
          <w:rPr>
            <w:webHidden/>
          </w:rPr>
          <w:instrText xml:space="preserve"> PAGEREF _Toc5372945 \h </w:instrText>
        </w:r>
        <w:r w:rsidR="00B038F1">
          <w:rPr>
            <w:webHidden/>
          </w:rPr>
        </w:r>
        <w:r w:rsidR="00B038F1">
          <w:rPr>
            <w:webHidden/>
          </w:rPr>
          <w:fldChar w:fldCharType="separate"/>
        </w:r>
        <w:r w:rsidR="00B038F1">
          <w:rPr>
            <w:webHidden/>
          </w:rPr>
          <w:t>11</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46" w:history="1">
        <w:r w:rsidR="00B038F1" w:rsidRPr="00C763DA">
          <w:rPr>
            <w:rStyle w:val="Hyperlink"/>
          </w:rPr>
          <w:t>IV.</w:t>
        </w:r>
        <w:r w:rsidR="00B038F1">
          <w:rPr>
            <w:rFonts w:asciiTheme="minorHAnsi" w:eastAsiaTheme="minorEastAsia" w:hAnsiTheme="minorHAnsi" w:cstheme="minorBidi"/>
            <w:sz w:val="22"/>
            <w:szCs w:val="22"/>
          </w:rPr>
          <w:tab/>
        </w:r>
        <w:r w:rsidR="00B038F1" w:rsidRPr="00C763DA">
          <w:rPr>
            <w:rStyle w:val="Hyperlink"/>
          </w:rPr>
          <w:t>APPLICATION AND SUBMISSION INFORMATION</w:t>
        </w:r>
        <w:r w:rsidR="00B038F1">
          <w:rPr>
            <w:webHidden/>
          </w:rPr>
          <w:tab/>
        </w:r>
        <w:r w:rsidR="00B038F1">
          <w:rPr>
            <w:webHidden/>
          </w:rPr>
          <w:fldChar w:fldCharType="begin"/>
        </w:r>
        <w:r w:rsidR="00B038F1">
          <w:rPr>
            <w:webHidden/>
          </w:rPr>
          <w:instrText xml:space="preserve"> PAGEREF _Toc5372946 \h </w:instrText>
        </w:r>
        <w:r w:rsidR="00B038F1">
          <w:rPr>
            <w:webHidden/>
          </w:rPr>
        </w:r>
        <w:r w:rsidR="00B038F1">
          <w:rPr>
            <w:webHidden/>
          </w:rPr>
          <w:fldChar w:fldCharType="separate"/>
        </w:r>
        <w:r w:rsidR="00B038F1">
          <w:rPr>
            <w:webHidden/>
          </w:rPr>
          <w:t>11</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47" w:history="1">
        <w:r w:rsidR="00B038F1" w:rsidRPr="00C763DA">
          <w:rPr>
            <w:rStyle w:val="Hyperlink"/>
          </w:rPr>
          <w:t>1.</w:t>
        </w:r>
        <w:r w:rsidR="00B038F1">
          <w:rPr>
            <w:rFonts w:asciiTheme="minorHAnsi" w:eastAsiaTheme="minorEastAsia" w:hAnsiTheme="minorHAnsi" w:cstheme="minorBidi"/>
            <w:bCs w:val="0"/>
            <w:iCs w:val="0"/>
            <w:sz w:val="22"/>
            <w:szCs w:val="22"/>
          </w:rPr>
          <w:tab/>
        </w:r>
        <w:r w:rsidR="00B038F1" w:rsidRPr="00C763DA">
          <w:rPr>
            <w:rStyle w:val="Hyperlink"/>
          </w:rPr>
          <w:t>REQUIRED APPLICATION COMPONENTS:</w:t>
        </w:r>
        <w:r w:rsidR="00B038F1">
          <w:rPr>
            <w:webHidden/>
          </w:rPr>
          <w:tab/>
        </w:r>
        <w:r w:rsidR="00B038F1">
          <w:rPr>
            <w:webHidden/>
          </w:rPr>
          <w:fldChar w:fldCharType="begin"/>
        </w:r>
        <w:r w:rsidR="00B038F1">
          <w:rPr>
            <w:webHidden/>
          </w:rPr>
          <w:instrText xml:space="preserve"> PAGEREF _Toc5372947 \h </w:instrText>
        </w:r>
        <w:r w:rsidR="00B038F1">
          <w:rPr>
            <w:webHidden/>
          </w:rPr>
        </w:r>
        <w:r w:rsidR="00B038F1">
          <w:rPr>
            <w:webHidden/>
          </w:rPr>
          <w:fldChar w:fldCharType="separate"/>
        </w:r>
        <w:r w:rsidR="00B038F1">
          <w:rPr>
            <w:webHidden/>
          </w:rPr>
          <w:t>11</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48" w:history="1">
        <w:r w:rsidR="00B038F1" w:rsidRPr="00C763DA">
          <w:rPr>
            <w:rStyle w:val="Hyperlink"/>
          </w:rPr>
          <w:t>2.</w:t>
        </w:r>
        <w:r w:rsidR="00B038F1">
          <w:rPr>
            <w:rFonts w:asciiTheme="minorHAnsi" w:eastAsiaTheme="minorEastAsia" w:hAnsiTheme="minorHAnsi" w:cstheme="minorBidi"/>
            <w:bCs w:val="0"/>
            <w:iCs w:val="0"/>
            <w:sz w:val="22"/>
            <w:szCs w:val="22"/>
          </w:rPr>
          <w:tab/>
        </w:r>
        <w:r w:rsidR="00B038F1" w:rsidRPr="00C763DA">
          <w:rPr>
            <w:rStyle w:val="Hyperlink"/>
          </w:rPr>
          <w:t>APPLICATION SUBMISSION REQUIREMENTS</w:t>
        </w:r>
        <w:r w:rsidR="00B038F1">
          <w:rPr>
            <w:webHidden/>
          </w:rPr>
          <w:tab/>
        </w:r>
        <w:r w:rsidR="00B038F1">
          <w:rPr>
            <w:webHidden/>
          </w:rPr>
          <w:fldChar w:fldCharType="begin"/>
        </w:r>
        <w:r w:rsidR="00B038F1">
          <w:rPr>
            <w:webHidden/>
          </w:rPr>
          <w:instrText xml:space="preserve"> PAGEREF _Toc5372948 \h </w:instrText>
        </w:r>
        <w:r w:rsidR="00B038F1">
          <w:rPr>
            <w:webHidden/>
          </w:rPr>
        </w:r>
        <w:r w:rsidR="00B038F1">
          <w:rPr>
            <w:webHidden/>
          </w:rPr>
          <w:fldChar w:fldCharType="separate"/>
        </w:r>
        <w:r w:rsidR="00B038F1">
          <w:rPr>
            <w:webHidden/>
          </w:rPr>
          <w:t>13</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49" w:history="1">
        <w:r w:rsidR="00B038F1" w:rsidRPr="00C763DA">
          <w:rPr>
            <w:rStyle w:val="Hyperlink"/>
          </w:rPr>
          <w:t>3.</w:t>
        </w:r>
        <w:r w:rsidR="00B038F1">
          <w:rPr>
            <w:rFonts w:asciiTheme="minorHAnsi" w:eastAsiaTheme="minorEastAsia" w:hAnsiTheme="minorHAnsi" w:cstheme="minorBidi"/>
            <w:bCs w:val="0"/>
            <w:iCs w:val="0"/>
            <w:sz w:val="22"/>
            <w:szCs w:val="22"/>
          </w:rPr>
          <w:tab/>
        </w:r>
        <w:r w:rsidR="00B038F1" w:rsidRPr="00C763DA">
          <w:rPr>
            <w:rStyle w:val="Hyperlink"/>
          </w:rPr>
          <w:t>FUNDING LIMITATIONS/RESTRICTIONS</w:t>
        </w:r>
        <w:r w:rsidR="00B038F1">
          <w:rPr>
            <w:webHidden/>
          </w:rPr>
          <w:tab/>
        </w:r>
        <w:r w:rsidR="00B038F1">
          <w:rPr>
            <w:webHidden/>
          </w:rPr>
          <w:fldChar w:fldCharType="begin"/>
        </w:r>
        <w:r w:rsidR="00B038F1">
          <w:rPr>
            <w:webHidden/>
          </w:rPr>
          <w:instrText xml:space="preserve"> PAGEREF _Toc5372949 \h </w:instrText>
        </w:r>
        <w:r w:rsidR="00B038F1">
          <w:rPr>
            <w:webHidden/>
          </w:rPr>
        </w:r>
        <w:r w:rsidR="00B038F1">
          <w:rPr>
            <w:webHidden/>
          </w:rPr>
          <w:fldChar w:fldCharType="separate"/>
        </w:r>
        <w:r w:rsidR="00B038F1">
          <w:rPr>
            <w:webHidden/>
          </w:rPr>
          <w:t>14</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50" w:history="1">
        <w:r w:rsidR="00B038F1" w:rsidRPr="00C763DA">
          <w:rPr>
            <w:rStyle w:val="Hyperlink"/>
          </w:rPr>
          <w:t>4.</w:t>
        </w:r>
        <w:r w:rsidR="00B038F1">
          <w:rPr>
            <w:rFonts w:asciiTheme="minorHAnsi" w:eastAsiaTheme="minorEastAsia" w:hAnsiTheme="minorHAnsi" w:cstheme="minorBidi"/>
            <w:bCs w:val="0"/>
            <w:iCs w:val="0"/>
            <w:sz w:val="22"/>
            <w:szCs w:val="22"/>
          </w:rPr>
          <w:tab/>
        </w:r>
        <w:r w:rsidR="00B038F1" w:rsidRPr="00C763DA">
          <w:rPr>
            <w:rStyle w:val="Hyperlink"/>
          </w:rPr>
          <w:t>INTERGOVERNMENTAL REVIEW (E.O. 12372) REQUIREMENTS</w:t>
        </w:r>
        <w:r w:rsidR="00B038F1">
          <w:rPr>
            <w:webHidden/>
          </w:rPr>
          <w:tab/>
        </w:r>
        <w:r w:rsidR="00B038F1">
          <w:rPr>
            <w:webHidden/>
          </w:rPr>
          <w:fldChar w:fldCharType="begin"/>
        </w:r>
        <w:r w:rsidR="00B038F1">
          <w:rPr>
            <w:webHidden/>
          </w:rPr>
          <w:instrText xml:space="preserve"> PAGEREF _Toc5372950 \h </w:instrText>
        </w:r>
        <w:r w:rsidR="00B038F1">
          <w:rPr>
            <w:webHidden/>
          </w:rPr>
        </w:r>
        <w:r w:rsidR="00B038F1">
          <w:rPr>
            <w:webHidden/>
          </w:rPr>
          <w:fldChar w:fldCharType="separate"/>
        </w:r>
        <w:r w:rsidR="00B038F1">
          <w:rPr>
            <w:webHidden/>
          </w:rPr>
          <w:t>14</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51" w:history="1">
        <w:r w:rsidR="00B038F1" w:rsidRPr="00C763DA">
          <w:rPr>
            <w:rStyle w:val="Hyperlink"/>
          </w:rPr>
          <w:t>V.</w:t>
        </w:r>
        <w:r w:rsidR="00B038F1">
          <w:rPr>
            <w:rFonts w:asciiTheme="minorHAnsi" w:eastAsiaTheme="minorEastAsia" w:hAnsiTheme="minorHAnsi" w:cstheme="minorBidi"/>
            <w:sz w:val="22"/>
            <w:szCs w:val="22"/>
          </w:rPr>
          <w:tab/>
        </w:r>
        <w:r w:rsidR="00B038F1" w:rsidRPr="00C763DA">
          <w:rPr>
            <w:rStyle w:val="Hyperlink"/>
          </w:rPr>
          <w:t>APPLICATION REVIEW INFORMATION</w:t>
        </w:r>
        <w:r w:rsidR="00B038F1">
          <w:rPr>
            <w:webHidden/>
          </w:rPr>
          <w:tab/>
        </w:r>
        <w:r w:rsidR="00B038F1">
          <w:rPr>
            <w:webHidden/>
          </w:rPr>
          <w:fldChar w:fldCharType="begin"/>
        </w:r>
        <w:r w:rsidR="00B038F1">
          <w:rPr>
            <w:webHidden/>
          </w:rPr>
          <w:instrText xml:space="preserve"> PAGEREF _Toc5372951 \h </w:instrText>
        </w:r>
        <w:r w:rsidR="00B038F1">
          <w:rPr>
            <w:webHidden/>
          </w:rPr>
        </w:r>
        <w:r w:rsidR="00B038F1">
          <w:rPr>
            <w:webHidden/>
          </w:rPr>
          <w:fldChar w:fldCharType="separate"/>
        </w:r>
        <w:r w:rsidR="00B038F1">
          <w:rPr>
            <w:webHidden/>
          </w:rPr>
          <w:t>14</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52" w:history="1">
        <w:r w:rsidR="00B038F1" w:rsidRPr="00C763DA">
          <w:rPr>
            <w:rStyle w:val="Hyperlink"/>
          </w:rPr>
          <w:t>1.</w:t>
        </w:r>
        <w:r w:rsidR="00B038F1">
          <w:rPr>
            <w:rFonts w:asciiTheme="minorHAnsi" w:eastAsiaTheme="minorEastAsia" w:hAnsiTheme="minorHAnsi" w:cstheme="minorBidi"/>
            <w:bCs w:val="0"/>
            <w:iCs w:val="0"/>
            <w:sz w:val="22"/>
            <w:szCs w:val="22"/>
          </w:rPr>
          <w:tab/>
        </w:r>
        <w:r w:rsidR="00B038F1" w:rsidRPr="00C763DA">
          <w:rPr>
            <w:rStyle w:val="Hyperlink"/>
          </w:rPr>
          <w:t>EVALUATION CRITERIA</w:t>
        </w:r>
        <w:r w:rsidR="00B038F1">
          <w:rPr>
            <w:webHidden/>
          </w:rPr>
          <w:tab/>
        </w:r>
        <w:r w:rsidR="00B038F1">
          <w:rPr>
            <w:webHidden/>
          </w:rPr>
          <w:fldChar w:fldCharType="begin"/>
        </w:r>
        <w:r w:rsidR="00B038F1">
          <w:rPr>
            <w:webHidden/>
          </w:rPr>
          <w:instrText xml:space="preserve"> PAGEREF _Toc5372952 \h </w:instrText>
        </w:r>
        <w:r w:rsidR="00B038F1">
          <w:rPr>
            <w:webHidden/>
          </w:rPr>
        </w:r>
        <w:r w:rsidR="00B038F1">
          <w:rPr>
            <w:webHidden/>
          </w:rPr>
          <w:fldChar w:fldCharType="separate"/>
        </w:r>
        <w:r w:rsidR="00B038F1">
          <w:rPr>
            <w:webHidden/>
          </w:rPr>
          <w:t>14</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53" w:history="1">
        <w:r w:rsidR="00B038F1" w:rsidRPr="00C763DA">
          <w:rPr>
            <w:rStyle w:val="Hyperlink"/>
          </w:rPr>
          <w:t xml:space="preserve">2.  </w:t>
        </w:r>
        <w:r w:rsidR="00B038F1">
          <w:rPr>
            <w:rFonts w:asciiTheme="minorHAnsi" w:eastAsiaTheme="minorEastAsia" w:hAnsiTheme="minorHAnsi" w:cstheme="minorBidi"/>
            <w:bCs w:val="0"/>
            <w:iCs w:val="0"/>
            <w:sz w:val="22"/>
            <w:szCs w:val="22"/>
          </w:rPr>
          <w:tab/>
        </w:r>
        <w:r w:rsidR="00B038F1" w:rsidRPr="00C763DA">
          <w:rPr>
            <w:rStyle w:val="Hyperlink"/>
          </w:rPr>
          <w:t>REQUIRED SUPPORTING DOCUMENTATION</w:t>
        </w:r>
        <w:r w:rsidR="00B038F1">
          <w:rPr>
            <w:webHidden/>
          </w:rPr>
          <w:tab/>
        </w:r>
        <w:r w:rsidR="00B038F1">
          <w:rPr>
            <w:webHidden/>
          </w:rPr>
          <w:fldChar w:fldCharType="begin"/>
        </w:r>
        <w:r w:rsidR="00B038F1">
          <w:rPr>
            <w:webHidden/>
          </w:rPr>
          <w:instrText xml:space="preserve"> PAGEREF _Toc5372953 \h </w:instrText>
        </w:r>
        <w:r w:rsidR="00B038F1">
          <w:rPr>
            <w:webHidden/>
          </w:rPr>
        </w:r>
        <w:r w:rsidR="00B038F1">
          <w:rPr>
            <w:webHidden/>
          </w:rPr>
          <w:fldChar w:fldCharType="separate"/>
        </w:r>
        <w:r w:rsidR="00B038F1">
          <w:rPr>
            <w:webHidden/>
          </w:rPr>
          <w:t>16</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54" w:history="1">
        <w:r w:rsidR="00B038F1" w:rsidRPr="00C763DA">
          <w:rPr>
            <w:rStyle w:val="Hyperlink"/>
          </w:rPr>
          <w:t>3.</w:t>
        </w:r>
        <w:r w:rsidR="00B038F1">
          <w:rPr>
            <w:rFonts w:asciiTheme="minorHAnsi" w:eastAsiaTheme="minorEastAsia" w:hAnsiTheme="minorHAnsi" w:cstheme="minorBidi"/>
            <w:bCs w:val="0"/>
            <w:iCs w:val="0"/>
            <w:sz w:val="22"/>
            <w:szCs w:val="22"/>
          </w:rPr>
          <w:tab/>
        </w:r>
        <w:r w:rsidR="00B038F1" w:rsidRPr="00C763DA">
          <w:rPr>
            <w:rStyle w:val="Hyperlink"/>
          </w:rPr>
          <w:t>REVIEW AND SELECTION PROCESS</w:t>
        </w:r>
        <w:r w:rsidR="00B038F1">
          <w:rPr>
            <w:webHidden/>
          </w:rPr>
          <w:tab/>
        </w:r>
        <w:r w:rsidR="00B038F1">
          <w:rPr>
            <w:webHidden/>
          </w:rPr>
          <w:fldChar w:fldCharType="begin"/>
        </w:r>
        <w:r w:rsidR="00B038F1">
          <w:rPr>
            <w:webHidden/>
          </w:rPr>
          <w:instrText xml:space="preserve"> PAGEREF _Toc5372954 \h </w:instrText>
        </w:r>
        <w:r w:rsidR="00B038F1">
          <w:rPr>
            <w:webHidden/>
          </w:rPr>
        </w:r>
        <w:r w:rsidR="00B038F1">
          <w:rPr>
            <w:webHidden/>
          </w:rPr>
          <w:fldChar w:fldCharType="separate"/>
        </w:r>
        <w:r w:rsidR="00B038F1">
          <w:rPr>
            <w:webHidden/>
          </w:rPr>
          <w:t>16</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55" w:history="1">
        <w:r w:rsidR="00B038F1" w:rsidRPr="00C763DA">
          <w:rPr>
            <w:rStyle w:val="Hyperlink"/>
          </w:rPr>
          <w:t>VI.</w:t>
        </w:r>
        <w:r w:rsidR="00B038F1">
          <w:rPr>
            <w:rFonts w:asciiTheme="minorHAnsi" w:eastAsiaTheme="minorEastAsia" w:hAnsiTheme="minorHAnsi" w:cstheme="minorBidi"/>
            <w:sz w:val="22"/>
            <w:szCs w:val="22"/>
          </w:rPr>
          <w:tab/>
        </w:r>
        <w:r w:rsidR="00B038F1" w:rsidRPr="00C763DA">
          <w:rPr>
            <w:rStyle w:val="Hyperlink"/>
          </w:rPr>
          <w:t>FEDERAL ADMINISTRATION INFORMATION</w:t>
        </w:r>
        <w:r w:rsidR="00B038F1">
          <w:rPr>
            <w:webHidden/>
          </w:rPr>
          <w:tab/>
        </w:r>
        <w:r w:rsidR="00B038F1">
          <w:rPr>
            <w:webHidden/>
          </w:rPr>
          <w:fldChar w:fldCharType="begin"/>
        </w:r>
        <w:r w:rsidR="00B038F1">
          <w:rPr>
            <w:webHidden/>
          </w:rPr>
          <w:instrText xml:space="preserve"> PAGEREF _Toc5372955 \h </w:instrText>
        </w:r>
        <w:r w:rsidR="00B038F1">
          <w:rPr>
            <w:webHidden/>
          </w:rPr>
        </w:r>
        <w:r w:rsidR="00B038F1">
          <w:rPr>
            <w:webHidden/>
          </w:rPr>
          <w:fldChar w:fldCharType="separate"/>
        </w:r>
        <w:r w:rsidR="00B038F1">
          <w:rPr>
            <w:webHidden/>
          </w:rPr>
          <w:t>17</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56" w:history="1">
        <w:r w:rsidR="00B038F1" w:rsidRPr="00C763DA">
          <w:rPr>
            <w:rStyle w:val="Hyperlink"/>
          </w:rPr>
          <w:t>1.</w:t>
        </w:r>
        <w:r w:rsidR="00B038F1">
          <w:rPr>
            <w:rFonts w:asciiTheme="minorHAnsi" w:eastAsiaTheme="minorEastAsia" w:hAnsiTheme="minorHAnsi" w:cstheme="minorBidi"/>
            <w:bCs w:val="0"/>
            <w:iCs w:val="0"/>
            <w:sz w:val="22"/>
            <w:szCs w:val="22"/>
          </w:rPr>
          <w:tab/>
        </w:r>
        <w:r w:rsidR="00B038F1" w:rsidRPr="00C763DA">
          <w:rPr>
            <w:rStyle w:val="Hyperlink"/>
          </w:rPr>
          <w:t>REPORTING REQUIREMENTS</w:t>
        </w:r>
        <w:r w:rsidR="00B038F1">
          <w:rPr>
            <w:webHidden/>
          </w:rPr>
          <w:tab/>
        </w:r>
        <w:r w:rsidR="00B038F1">
          <w:rPr>
            <w:webHidden/>
          </w:rPr>
          <w:fldChar w:fldCharType="begin"/>
        </w:r>
        <w:r w:rsidR="00B038F1">
          <w:rPr>
            <w:webHidden/>
          </w:rPr>
          <w:instrText xml:space="preserve"> PAGEREF _Toc5372956 \h </w:instrText>
        </w:r>
        <w:r w:rsidR="00B038F1">
          <w:rPr>
            <w:webHidden/>
          </w:rPr>
        </w:r>
        <w:r w:rsidR="00B038F1">
          <w:rPr>
            <w:webHidden/>
          </w:rPr>
          <w:fldChar w:fldCharType="separate"/>
        </w:r>
        <w:r w:rsidR="00B038F1">
          <w:rPr>
            <w:webHidden/>
          </w:rPr>
          <w:t>17</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57" w:history="1">
        <w:r w:rsidR="00B038F1" w:rsidRPr="00C763DA">
          <w:rPr>
            <w:rStyle w:val="Hyperlink"/>
          </w:rPr>
          <w:t>2.       FEDERAL AWARD NOTICES</w:t>
        </w:r>
        <w:r w:rsidR="00B038F1">
          <w:rPr>
            <w:webHidden/>
          </w:rPr>
          <w:tab/>
        </w:r>
        <w:r w:rsidR="00B038F1">
          <w:rPr>
            <w:webHidden/>
          </w:rPr>
          <w:fldChar w:fldCharType="begin"/>
        </w:r>
        <w:r w:rsidR="00B038F1">
          <w:rPr>
            <w:webHidden/>
          </w:rPr>
          <w:instrText xml:space="preserve"> PAGEREF _Toc5372957 \h </w:instrText>
        </w:r>
        <w:r w:rsidR="00B038F1">
          <w:rPr>
            <w:webHidden/>
          </w:rPr>
        </w:r>
        <w:r w:rsidR="00B038F1">
          <w:rPr>
            <w:webHidden/>
          </w:rPr>
          <w:fldChar w:fldCharType="separate"/>
        </w:r>
        <w:r w:rsidR="00B038F1">
          <w:rPr>
            <w:webHidden/>
          </w:rPr>
          <w:t>17</w:t>
        </w:r>
        <w:r w:rsidR="00B038F1">
          <w:rPr>
            <w:webHidden/>
          </w:rPr>
          <w:fldChar w:fldCharType="end"/>
        </w:r>
      </w:hyperlink>
    </w:p>
    <w:p w:rsidR="00B038F1" w:rsidRDefault="00A77557">
      <w:pPr>
        <w:pStyle w:val="TOC1"/>
        <w:tabs>
          <w:tab w:val="left" w:pos="1080"/>
        </w:tabs>
        <w:rPr>
          <w:rFonts w:asciiTheme="minorHAnsi" w:eastAsiaTheme="minorEastAsia" w:hAnsiTheme="minorHAnsi" w:cstheme="minorBidi"/>
          <w:sz w:val="22"/>
          <w:szCs w:val="22"/>
        </w:rPr>
      </w:pPr>
      <w:hyperlink w:anchor="_Toc5372958" w:history="1">
        <w:r w:rsidR="00B038F1" w:rsidRPr="00C763DA">
          <w:rPr>
            <w:rStyle w:val="Hyperlink"/>
          </w:rPr>
          <w:t>VII.</w:t>
        </w:r>
        <w:r w:rsidR="00B038F1">
          <w:rPr>
            <w:rFonts w:asciiTheme="minorHAnsi" w:eastAsiaTheme="minorEastAsia" w:hAnsiTheme="minorHAnsi" w:cstheme="minorBidi"/>
            <w:sz w:val="22"/>
            <w:szCs w:val="22"/>
          </w:rPr>
          <w:tab/>
        </w:r>
        <w:r w:rsidR="00B038F1" w:rsidRPr="00C763DA">
          <w:rPr>
            <w:rStyle w:val="Hyperlink"/>
          </w:rPr>
          <w:t>AGENCY CONTACTS</w:t>
        </w:r>
        <w:r w:rsidR="00B038F1">
          <w:rPr>
            <w:webHidden/>
          </w:rPr>
          <w:tab/>
        </w:r>
        <w:r w:rsidR="00B038F1">
          <w:rPr>
            <w:webHidden/>
          </w:rPr>
          <w:fldChar w:fldCharType="begin"/>
        </w:r>
        <w:r w:rsidR="00B038F1">
          <w:rPr>
            <w:webHidden/>
          </w:rPr>
          <w:instrText xml:space="preserve"> PAGEREF _Toc5372958 \h </w:instrText>
        </w:r>
        <w:r w:rsidR="00B038F1">
          <w:rPr>
            <w:webHidden/>
          </w:rPr>
        </w:r>
        <w:r w:rsidR="00B038F1">
          <w:rPr>
            <w:webHidden/>
          </w:rPr>
          <w:fldChar w:fldCharType="separate"/>
        </w:r>
        <w:r w:rsidR="00B038F1">
          <w:rPr>
            <w:webHidden/>
          </w:rPr>
          <w:t>18</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59" w:history="1">
        <w:r w:rsidR="00B038F1" w:rsidRPr="00C763DA">
          <w:rPr>
            <w:rStyle w:val="Hyperlink"/>
          </w:rPr>
          <w:t>Appendix A – Application and Submission Requirements</w:t>
        </w:r>
        <w:r w:rsidR="00B038F1">
          <w:rPr>
            <w:webHidden/>
          </w:rPr>
          <w:tab/>
        </w:r>
        <w:r w:rsidR="00B038F1">
          <w:rPr>
            <w:webHidden/>
          </w:rPr>
          <w:fldChar w:fldCharType="begin"/>
        </w:r>
        <w:r w:rsidR="00B038F1">
          <w:rPr>
            <w:webHidden/>
          </w:rPr>
          <w:instrText xml:space="preserve"> PAGEREF _Toc5372959 \h </w:instrText>
        </w:r>
        <w:r w:rsidR="00B038F1">
          <w:rPr>
            <w:webHidden/>
          </w:rPr>
        </w:r>
        <w:r w:rsidR="00B038F1">
          <w:rPr>
            <w:webHidden/>
          </w:rPr>
          <w:fldChar w:fldCharType="separate"/>
        </w:r>
        <w:r w:rsidR="00B038F1">
          <w:rPr>
            <w:webHidden/>
          </w:rPr>
          <w:t>19</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0" w:history="1">
        <w:r w:rsidR="00B038F1" w:rsidRPr="00C763DA">
          <w:rPr>
            <w:rStyle w:val="Hyperlink"/>
          </w:rPr>
          <w:t>1.</w:t>
        </w:r>
        <w:r w:rsidR="00B038F1">
          <w:rPr>
            <w:rFonts w:asciiTheme="minorHAnsi" w:eastAsiaTheme="minorEastAsia" w:hAnsiTheme="minorHAnsi" w:cstheme="minorBidi"/>
            <w:bCs w:val="0"/>
            <w:iCs w:val="0"/>
            <w:sz w:val="22"/>
            <w:szCs w:val="22"/>
          </w:rPr>
          <w:tab/>
        </w:r>
        <w:r w:rsidR="00B038F1" w:rsidRPr="00C763DA">
          <w:rPr>
            <w:rStyle w:val="Hyperlink"/>
          </w:rPr>
          <w:t>GET REGISTERED</w:t>
        </w:r>
        <w:r w:rsidR="00B038F1">
          <w:rPr>
            <w:webHidden/>
          </w:rPr>
          <w:tab/>
        </w:r>
        <w:r w:rsidR="00B038F1">
          <w:rPr>
            <w:webHidden/>
          </w:rPr>
          <w:fldChar w:fldCharType="begin"/>
        </w:r>
        <w:r w:rsidR="00B038F1">
          <w:rPr>
            <w:webHidden/>
          </w:rPr>
          <w:instrText xml:space="preserve"> PAGEREF _Toc5372960 \h </w:instrText>
        </w:r>
        <w:r w:rsidR="00B038F1">
          <w:rPr>
            <w:webHidden/>
          </w:rPr>
        </w:r>
        <w:r w:rsidR="00B038F1">
          <w:rPr>
            <w:webHidden/>
          </w:rPr>
          <w:fldChar w:fldCharType="separate"/>
        </w:r>
        <w:r w:rsidR="00B038F1">
          <w:rPr>
            <w:webHidden/>
          </w:rPr>
          <w:t>19</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1" w:history="1">
        <w:r w:rsidR="00B038F1" w:rsidRPr="00C763DA">
          <w:rPr>
            <w:rStyle w:val="Hyperlink"/>
          </w:rPr>
          <w:t>2.</w:t>
        </w:r>
        <w:r w:rsidR="00B038F1">
          <w:rPr>
            <w:rFonts w:asciiTheme="minorHAnsi" w:eastAsiaTheme="minorEastAsia" w:hAnsiTheme="minorHAnsi" w:cstheme="minorBidi"/>
            <w:bCs w:val="0"/>
            <w:iCs w:val="0"/>
            <w:sz w:val="22"/>
            <w:szCs w:val="22"/>
          </w:rPr>
          <w:tab/>
        </w:r>
        <w:r w:rsidR="00B038F1" w:rsidRPr="00C763DA">
          <w:rPr>
            <w:rStyle w:val="Hyperlink"/>
          </w:rPr>
          <w:t>APPLICATION COMPONENTS</w:t>
        </w:r>
        <w:r w:rsidR="00B038F1">
          <w:rPr>
            <w:webHidden/>
          </w:rPr>
          <w:tab/>
        </w:r>
        <w:r w:rsidR="00B038F1">
          <w:rPr>
            <w:webHidden/>
          </w:rPr>
          <w:fldChar w:fldCharType="begin"/>
        </w:r>
        <w:r w:rsidR="00B038F1">
          <w:rPr>
            <w:webHidden/>
          </w:rPr>
          <w:instrText xml:space="preserve"> PAGEREF _Toc5372961 \h </w:instrText>
        </w:r>
        <w:r w:rsidR="00B038F1">
          <w:rPr>
            <w:webHidden/>
          </w:rPr>
        </w:r>
        <w:r w:rsidR="00B038F1">
          <w:rPr>
            <w:webHidden/>
          </w:rPr>
          <w:fldChar w:fldCharType="separate"/>
        </w:r>
        <w:r w:rsidR="00B038F1">
          <w:rPr>
            <w:webHidden/>
          </w:rPr>
          <w:t>22</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2" w:history="1">
        <w:r w:rsidR="00B038F1" w:rsidRPr="00C763DA">
          <w:rPr>
            <w:rStyle w:val="Hyperlink"/>
          </w:rPr>
          <w:t>3.</w:t>
        </w:r>
        <w:r w:rsidR="00B038F1">
          <w:rPr>
            <w:rFonts w:asciiTheme="minorHAnsi" w:eastAsiaTheme="minorEastAsia" w:hAnsiTheme="minorHAnsi" w:cstheme="minorBidi"/>
            <w:bCs w:val="0"/>
            <w:iCs w:val="0"/>
            <w:sz w:val="22"/>
            <w:szCs w:val="22"/>
          </w:rPr>
          <w:tab/>
        </w:r>
        <w:r w:rsidR="00B038F1" w:rsidRPr="00C763DA">
          <w:rPr>
            <w:rStyle w:val="Hyperlink"/>
          </w:rPr>
          <w:t>WRITE AND COMPLETE APPLICATION</w:t>
        </w:r>
        <w:r w:rsidR="00B038F1">
          <w:rPr>
            <w:webHidden/>
          </w:rPr>
          <w:tab/>
        </w:r>
        <w:r w:rsidR="00B038F1">
          <w:rPr>
            <w:webHidden/>
          </w:rPr>
          <w:fldChar w:fldCharType="begin"/>
        </w:r>
        <w:r w:rsidR="00B038F1">
          <w:rPr>
            <w:webHidden/>
          </w:rPr>
          <w:instrText xml:space="preserve"> PAGEREF _Toc5372962 \h </w:instrText>
        </w:r>
        <w:r w:rsidR="00B038F1">
          <w:rPr>
            <w:webHidden/>
          </w:rPr>
        </w:r>
        <w:r w:rsidR="00B038F1">
          <w:rPr>
            <w:webHidden/>
          </w:rPr>
          <w:fldChar w:fldCharType="separate"/>
        </w:r>
        <w:r w:rsidR="00B038F1">
          <w:rPr>
            <w:webHidden/>
          </w:rPr>
          <w:t>22</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3" w:history="1">
        <w:r w:rsidR="00B038F1" w:rsidRPr="00C763DA">
          <w:rPr>
            <w:rStyle w:val="Hyperlink"/>
          </w:rPr>
          <w:t xml:space="preserve">4.    </w:t>
        </w:r>
        <w:r w:rsidR="00B038F1">
          <w:rPr>
            <w:rFonts w:asciiTheme="minorHAnsi" w:eastAsiaTheme="minorEastAsia" w:hAnsiTheme="minorHAnsi" w:cstheme="minorBidi"/>
            <w:bCs w:val="0"/>
            <w:iCs w:val="0"/>
            <w:sz w:val="22"/>
            <w:szCs w:val="22"/>
          </w:rPr>
          <w:tab/>
        </w:r>
        <w:r w:rsidR="00B038F1" w:rsidRPr="00C763DA">
          <w:rPr>
            <w:rStyle w:val="Hyperlink"/>
          </w:rPr>
          <w:t>SUBMIT APPLICATION</w:t>
        </w:r>
        <w:r w:rsidR="00B038F1">
          <w:rPr>
            <w:webHidden/>
          </w:rPr>
          <w:tab/>
        </w:r>
        <w:r w:rsidR="00B038F1">
          <w:rPr>
            <w:webHidden/>
          </w:rPr>
          <w:fldChar w:fldCharType="begin"/>
        </w:r>
        <w:r w:rsidR="00B038F1">
          <w:rPr>
            <w:webHidden/>
          </w:rPr>
          <w:instrText xml:space="preserve"> PAGEREF _Toc5372963 \h </w:instrText>
        </w:r>
        <w:r w:rsidR="00B038F1">
          <w:rPr>
            <w:webHidden/>
          </w:rPr>
        </w:r>
        <w:r w:rsidR="00B038F1">
          <w:rPr>
            <w:webHidden/>
          </w:rPr>
          <w:fldChar w:fldCharType="separate"/>
        </w:r>
        <w:r w:rsidR="00B038F1">
          <w:rPr>
            <w:webHidden/>
          </w:rPr>
          <w:t>25</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4" w:history="1">
        <w:r w:rsidR="00B038F1" w:rsidRPr="00C763DA">
          <w:rPr>
            <w:rStyle w:val="Hyperlink"/>
          </w:rPr>
          <w:t>5.</w:t>
        </w:r>
        <w:r w:rsidR="00B038F1">
          <w:rPr>
            <w:rFonts w:asciiTheme="minorHAnsi" w:eastAsiaTheme="minorEastAsia" w:hAnsiTheme="minorHAnsi" w:cstheme="minorBidi"/>
            <w:bCs w:val="0"/>
            <w:iCs w:val="0"/>
            <w:sz w:val="22"/>
            <w:szCs w:val="22"/>
          </w:rPr>
          <w:tab/>
        </w:r>
        <w:r w:rsidR="00B038F1" w:rsidRPr="00C763DA">
          <w:rPr>
            <w:rStyle w:val="Hyperlink"/>
          </w:rPr>
          <w:t>AFTER SUBMISSION</w:t>
        </w:r>
        <w:r w:rsidR="00B038F1">
          <w:rPr>
            <w:webHidden/>
          </w:rPr>
          <w:tab/>
        </w:r>
        <w:r w:rsidR="00B038F1">
          <w:rPr>
            <w:webHidden/>
          </w:rPr>
          <w:fldChar w:fldCharType="begin"/>
        </w:r>
        <w:r w:rsidR="00B038F1">
          <w:rPr>
            <w:webHidden/>
          </w:rPr>
          <w:instrText xml:space="preserve"> PAGEREF _Toc5372964 \h </w:instrText>
        </w:r>
        <w:r w:rsidR="00B038F1">
          <w:rPr>
            <w:webHidden/>
          </w:rPr>
        </w:r>
        <w:r w:rsidR="00B038F1">
          <w:rPr>
            <w:webHidden/>
          </w:rPr>
          <w:fldChar w:fldCharType="separate"/>
        </w:r>
        <w:r w:rsidR="00B038F1">
          <w:rPr>
            <w:webHidden/>
          </w:rPr>
          <w:t>27</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65" w:history="1">
        <w:r w:rsidR="00B038F1" w:rsidRPr="00C763DA">
          <w:rPr>
            <w:rStyle w:val="Hyperlink"/>
          </w:rPr>
          <w:t>Appendix B - Formatting Requirements and System Validation</w:t>
        </w:r>
        <w:r w:rsidR="00B038F1">
          <w:rPr>
            <w:webHidden/>
          </w:rPr>
          <w:tab/>
        </w:r>
        <w:r w:rsidR="00B038F1">
          <w:rPr>
            <w:webHidden/>
          </w:rPr>
          <w:fldChar w:fldCharType="begin"/>
        </w:r>
        <w:r w:rsidR="00B038F1">
          <w:rPr>
            <w:webHidden/>
          </w:rPr>
          <w:instrText xml:space="preserve"> PAGEREF _Toc5372965 \h </w:instrText>
        </w:r>
        <w:r w:rsidR="00B038F1">
          <w:rPr>
            <w:webHidden/>
          </w:rPr>
        </w:r>
        <w:r w:rsidR="00B038F1">
          <w:rPr>
            <w:webHidden/>
          </w:rPr>
          <w:fldChar w:fldCharType="separate"/>
        </w:r>
        <w:r w:rsidR="00B038F1">
          <w:rPr>
            <w:webHidden/>
          </w:rPr>
          <w:t>29</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6" w:history="1">
        <w:r w:rsidR="00B038F1" w:rsidRPr="00C763DA">
          <w:rPr>
            <w:rStyle w:val="Hyperlink"/>
          </w:rPr>
          <w:t>1.</w:t>
        </w:r>
        <w:r w:rsidR="00B038F1">
          <w:rPr>
            <w:rFonts w:asciiTheme="minorHAnsi" w:eastAsiaTheme="minorEastAsia" w:hAnsiTheme="minorHAnsi" w:cstheme="minorBidi"/>
            <w:bCs w:val="0"/>
            <w:iCs w:val="0"/>
            <w:sz w:val="22"/>
            <w:szCs w:val="22"/>
          </w:rPr>
          <w:tab/>
        </w:r>
        <w:r w:rsidR="00B038F1" w:rsidRPr="00C763DA">
          <w:rPr>
            <w:rStyle w:val="Hyperlink"/>
          </w:rPr>
          <w:t>SAMHSA FORMATTING REQUIREMENTS</w:t>
        </w:r>
        <w:r w:rsidR="00B038F1">
          <w:rPr>
            <w:webHidden/>
          </w:rPr>
          <w:tab/>
        </w:r>
        <w:r w:rsidR="00B038F1">
          <w:rPr>
            <w:webHidden/>
          </w:rPr>
          <w:fldChar w:fldCharType="begin"/>
        </w:r>
        <w:r w:rsidR="00B038F1">
          <w:rPr>
            <w:webHidden/>
          </w:rPr>
          <w:instrText xml:space="preserve"> PAGEREF _Toc5372966 \h </w:instrText>
        </w:r>
        <w:r w:rsidR="00B038F1">
          <w:rPr>
            <w:webHidden/>
          </w:rPr>
        </w:r>
        <w:r w:rsidR="00B038F1">
          <w:rPr>
            <w:webHidden/>
          </w:rPr>
          <w:fldChar w:fldCharType="separate"/>
        </w:r>
        <w:r w:rsidR="00B038F1">
          <w:rPr>
            <w:webHidden/>
          </w:rPr>
          <w:t>29</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7" w:history="1">
        <w:r w:rsidR="00B038F1" w:rsidRPr="00C763DA">
          <w:rPr>
            <w:rStyle w:val="Hyperlink"/>
          </w:rPr>
          <w:t>2.</w:t>
        </w:r>
        <w:r w:rsidR="00B038F1">
          <w:rPr>
            <w:rFonts w:asciiTheme="minorHAnsi" w:eastAsiaTheme="minorEastAsia" w:hAnsiTheme="minorHAnsi" w:cstheme="minorBidi"/>
            <w:bCs w:val="0"/>
            <w:iCs w:val="0"/>
            <w:sz w:val="22"/>
            <w:szCs w:val="22"/>
          </w:rPr>
          <w:tab/>
        </w:r>
        <w:r w:rsidR="00B038F1" w:rsidRPr="00C763DA">
          <w:rPr>
            <w:rStyle w:val="Hyperlink"/>
          </w:rPr>
          <w:t>GRANTS.GOV FORMATTING AND VALIDATION REQUIREMENTS</w:t>
        </w:r>
        <w:r w:rsidR="00B038F1">
          <w:rPr>
            <w:webHidden/>
          </w:rPr>
          <w:tab/>
        </w:r>
        <w:r w:rsidR="00B038F1">
          <w:rPr>
            <w:webHidden/>
          </w:rPr>
          <w:fldChar w:fldCharType="begin"/>
        </w:r>
        <w:r w:rsidR="00B038F1">
          <w:rPr>
            <w:webHidden/>
          </w:rPr>
          <w:instrText xml:space="preserve"> PAGEREF _Toc5372967 \h </w:instrText>
        </w:r>
        <w:r w:rsidR="00B038F1">
          <w:rPr>
            <w:webHidden/>
          </w:rPr>
        </w:r>
        <w:r w:rsidR="00B038F1">
          <w:rPr>
            <w:webHidden/>
          </w:rPr>
          <w:fldChar w:fldCharType="separate"/>
        </w:r>
        <w:r w:rsidR="00B038F1">
          <w:rPr>
            <w:webHidden/>
          </w:rPr>
          <w:t>29</w:t>
        </w:r>
        <w:r w:rsidR="00B038F1">
          <w:rPr>
            <w:webHidden/>
          </w:rPr>
          <w:fldChar w:fldCharType="end"/>
        </w:r>
      </w:hyperlink>
    </w:p>
    <w:p w:rsidR="00B038F1" w:rsidRDefault="00A77557">
      <w:pPr>
        <w:pStyle w:val="TOC2"/>
        <w:rPr>
          <w:rFonts w:asciiTheme="minorHAnsi" w:eastAsiaTheme="minorEastAsia" w:hAnsiTheme="minorHAnsi" w:cstheme="minorBidi"/>
          <w:bCs w:val="0"/>
          <w:iCs w:val="0"/>
          <w:sz w:val="22"/>
          <w:szCs w:val="22"/>
        </w:rPr>
      </w:pPr>
      <w:hyperlink w:anchor="_Toc5372968" w:history="1">
        <w:r w:rsidR="00B038F1" w:rsidRPr="00C763DA">
          <w:rPr>
            <w:rStyle w:val="Hyperlink"/>
          </w:rPr>
          <w:t>3.</w:t>
        </w:r>
        <w:r w:rsidR="00B038F1">
          <w:rPr>
            <w:rFonts w:asciiTheme="minorHAnsi" w:eastAsiaTheme="minorEastAsia" w:hAnsiTheme="minorHAnsi" w:cstheme="minorBidi"/>
            <w:bCs w:val="0"/>
            <w:iCs w:val="0"/>
            <w:sz w:val="22"/>
            <w:szCs w:val="22"/>
          </w:rPr>
          <w:tab/>
        </w:r>
        <w:r w:rsidR="00B038F1" w:rsidRPr="00C763DA">
          <w:rPr>
            <w:rStyle w:val="Hyperlink"/>
          </w:rPr>
          <w:t>eRA COMMONS FORMATTING AND VALIDATION REQUIREMENTS</w:t>
        </w:r>
        <w:r w:rsidR="00B038F1">
          <w:rPr>
            <w:webHidden/>
          </w:rPr>
          <w:tab/>
        </w:r>
        <w:r w:rsidR="00B038F1">
          <w:rPr>
            <w:webHidden/>
          </w:rPr>
          <w:fldChar w:fldCharType="begin"/>
        </w:r>
        <w:r w:rsidR="00B038F1">
          <w:rPr>
            <w:webHidden/>
          </w:rPr>
          <w:instrText xml:space="preserve"> PAGEREF _Toc5372968 \h </w:instrText>
        </w:r>
        <w:r w:rsidR="00B038F1">
          <w:rPr>
            <w:webHidden/>
          </w:rPr>
        </w:r>
        <w:r w:rsidR="00B038F1">
          <w:rPr>
            <w:webHidden/>
          </w:rPr>
          <w:fldChar w:fldCharType="separate"/>
        </w:r>
        <w:r w:rsidR="00B038F1">
          <w:rPr>
            <w:webHidden/>
          </w:rPr>
          <w:t>30</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69" w:history="1">
        <w:r w:rsidR="00B038F1" w:rsidRPr="00C763DA">
          <w:rPr>
            <w:rStyle w:val="Hyperlink"/>
          </w:rPr>
          <w:t>Appendix C – Confidentiality and SAMHSA Participant Protection/Human Subjects Guidelines</w:t>
        </w:r>
        <w:r w:rsidR="00B038F1">
          <w:rPr>
            <w:webHidden/>
          </w:rPr>
          <w:tab/>
        </w:r>
        <w:r w:rsidR="00B038F1">
          <w:rPr>
            <w:webHidden/>
          </w:rPr>
          <w:fldChar w:fldCharType="begin"/>
        </w:r>
        <w:r w:rsidR="00B038F1">
          <w:rPr>
            <w:webHidden/>
          </w:rPr>
          <w:instrText xml:space="preserve"> PAGEREF _Toc5372969 \h </w:instrText>
        </w:r>
        <w:r w:rsidR="00B038F1">
          <w:rPr>
            <w:webHidden/>
          </w:rPr>
        </w:r>
        <w:r w:rsidR="00B038F1">
          <w:rPr>
            <w:webHidden/>
          </w:rPr>
          <w:fldChar w:fldCharType="separate"/>
        </w:r>
        <w:r w:rsidR="00B038F1">
          <w:rPr>
            <w:webHidden/>
          </w:rPr>
          <w:t>35</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0" w:history="1">
        <w:r w:rsidR="00B038F1" w:rsidRPr="00C763DA">
          <w:rPr>
            <w:rStyle w:val="Hyperlink"/>
          </w:rPr>
          <w:t>Appendix D – Developing Goals and Measureable Objectives</w:t>
        </w:r>
        <w:r w:rsidR="00B038F1">
          <w:rPr>
            <w:webHidden/>
          </w:rPr>
          <w:tab/>
        </w:r>
        <w:r w:rsidR="00B038F1">
          <w:rPr>
            <w:webHidden/>
          </w:rPr>
          <w:fldChar w:fldCharType="begin"/>
        </w:r>
        <w:r w:rsidR="00B038F1">
          <w:rPr>
            <w:webHidden/>
          </w:rPr>
          <w:instrText xml:space="preserve"> PAGEREF _Toc5372970 \h </w:instrText>
        </w:r>
        <w:r w:rsidR="00B038F1">
          <w:rPr>
            <w:webHidden/>
          </w:rPr>
        </w:r>
        <w:r w:rsidR="00B038F1">
          <w:rPr>
            <w:webHidden/>
          </w:rPr>
          <w:fldChar w:fldCharType="separate"/>
        </w:r>
        <w:r w:rsidR="00B038F1">
          <w:rPr>
            <w:webHidden/>
          </w:rPr>
          <w:t>38</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1" w:history="1">
        <w:r w:rsidR="00B038F1" w:rsidRPr="00C763DA">
          <w:rPr>
            <w:rStyle w:val="Hyperlink"/>
          </w:rPr>
          <w:t>Appendix E – Developing the Plan for Data Collection, Performance Assessment, and Quality Improvement</w:t>
        </w:r>
        <w:r w:rsidR="00B038F1">
          <w:rPr>
            <w:webHidden/>
          </w:rPr>
          <w:tab/>
        </w:r>
        <w:r w:rsidR="00B038F1">
          <w:rPr>
            <w:webHidden/>
          </w:rPr>
          <w:fldChar w:fldCharType="begin"/>
        </w:r>
        <w:r w:rsidR="00B038F1">
          <w:rPr>
            <w:webHidden/>
          </w:rPr>
          <w:instrText xml:space="preserve"> PAGEREF _Toc5372971 \h </w:instrText>
        </w:r>
        <w:r w:rsidR="00B038F1">
          <w:rPr>
            <w:webHidden/>
          </w:rPr>
        </w:r>
        <w:r w:rsidR="00B038F1">
          <w:rPr>
            <w:webHidden/>
          </w:rPr>
          <w:fldChar w:fldCharType="separate"/>
        </w:r>
        <w:r w:rsidR="00B038F1">
          <w:rPr>
            <w:webHidden/>
          </w:rPr>
          <w:t>41</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2" w:history="1">
        <w:r w:rsidR="00B038F1" w:rsidRPr="00C763DA">
          <w:rPr>
            <w:rStyle w:val="Hyperlink"/>
          </w:rPr>
          <w:t>Appendix F – Biographical Sketches and Position Descriptions</w:t>
        </w:r>
        <w:r w:rsidR="00B038F1">
          <w:rPr>
            <w:webHidden/>
          </w:rPr>
          <w:tab/>
        </w:r>
        <w:r w:rsidR="00B038F1">
          <w:rPr>
            <w:webHidden/>
          </w:rPr>
          <w:fldChar w:fldCharType="begin"/>
        </w:r>
        <w:r w:rsidR="00B038F1">
          <w:rPr>
            <w:webHidden/>
          </w:rPr>
          <w:instrText xml:space="preserve"> PAGEREF _Toc5372972 \h </w:instrText>
        </w:r>
        <w:r w:rsidR="00B038F1">
          <w:rPr>
            <w:webHidden/>
          </w:rPr>
        </w:r>
        <w:r w:rsidR="00B038F1">
          <w:rPr>
            <w:webHidden/>
          </w:rPr>
          <w:fldChar w:fldCharType="separate"/>
        </w:r>
        <w:r w:rsidR="00B038F1">
          <w:rPr>
            <w:webHidden/>
          </w:rPr>
          <w:t>44</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3" w:history="1">
        <w:r w:rsidR="00B038F1" w:rsidRPr="00C763DA">
          <w:rPr>
            <w:rStyle w:val="Hyperlink"/>
          </w:rPr>
          <w:t>Appendix G – Addressing Behavioral Health Disparities</w:t>
        </w:r>
        <w:r w:rsidR="00B038F1">
          <w:rPr>
            <w:webHidden/>
          </w:rPr>
          <w:tab/>
        </w:r>
        <w:r w:rsidR="00B038F1">
          <w:rPr>
            <w:webHidden/>
          </w:rPr>
          <w:fldChar w:fldCharType="begin"/>
        </w:r>
        <w:r w:rsidR="00B038F1">
          <w:rPr>
            <w:webHidden/>
          </w:rPr>
          <w:instrText xml:space="preserve"> PAGEREF _Toc5372973 \h </w:instrText>
        </w:r>
        <w:r w:rsidR="00B038F1">
          <w:rPr>
            <w:webHidden/>
          </w:rPr>
        </w:r>
        <w:r w:rsidR="00B038F1">
          <w:rPr>
            <w:webHidden/>
          </w:rPr>
          <w:fldChar w:fldCharType="separate"/>
        </w:r>
        <w:r w:rsidR="00B038F1">
          <w:rPr>
            <w:webHidden/>
          </w:rPr>
          <w:t>45</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4" w:history="1">
        <w:r w:rsidR="00B038F1" w:rsidRPr="00C763DA">
          <w:rPr>
            <w:rStyle w:val="Hyperlink"/>
          </w:rPr>
          <w:t>Appendix H – Standard Funding Restrictions</w:t>
        </w:r>
        <w:r w:rsidR="00B038F1">
          <w:rPr>
            <w:webHidden/>
          </w:rPr>
          <w:tab/>
        </w:r>
        <w:r w:rsidR="00B038F1">
          <w:rPr>
            <w:webHidden/>
          </w:rPr>
          <w:fldChar w:fldCharType="begin"/>
        </w:r>
        <w:r w:rsidR="00B038F1">
          <w:rPr>
            <w:webHidden/>
          </w:rPr>
          <w:instrText xml:space="preserve"> PAGEREF _Toc5372974 \h </w:instrText>
        </w:r>
        <w:r w:rsidR="00B038F1">
          <w:rPr>
            <w:webHidden/>
          </w:rPr>
        </w:r>
        <w:r w:rsidR="00B038F1">
          <w:rPr>
            <w:webHidden/>
          </w:rPr>
          <w:fldChar w:fldCharType="separate"/>
        </w:r>
        <w:r w:rsidR="00B038F1">
          <w:rPr>
            <w:webHidden/>
          </w:rPr>
          <w:t>47</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5" w:history="1">
        <w:r w:rsidR="00B038F1" w:rsidRPr="00C763DA">
          <w:rPr>
            <w:rStyle w:val="Hyperlink"/>
          </w:rPr>
          <w:t>Appendix I – Intergovernmental Review (E.O. 12372) Requirements</w:t>
        </w:r>
        <w:r w:rsidR="00B038F1">
          <w:rPr>
            <w:webHidden/>
          </w:rPr>
          <w:tab/>
        </w:r>
        <w:r w:rsidR="00B038F1">
          <w:rPr>
            <w:webHidden/>
          </w:rPr>
          <w:fldChar w:fldCharType="begin"/>
        </w:r>
        <w:r w:rsidR="00B038F1">
          <w:rPr>
            <w:webHidden/>
          </w:rPr>
          <w:instrText xml:space="preserve"> PAGEREF _Toc5372975 \h </w:instrText>
        </w:r>
        <w:r w:rsidR="00B038F1">
          <w:rPr>
            <w:webHidden/>
          </w:rPr>
        </w:r>
        <w:r w:rsidR="00B038F1">
          <w:rPr>
            <w:webHidden/>
          </w:rPr>
          <w:fldChar w:fldCharType="separate"/>
        </w:r>
        <w:r w:rsidR="00B038F1">
          <w:rPr>
            <w:webHidden/>
          </w:rPr>
          <w:t>49</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6" w:history="1">
        <w:r w:rsidR="00B038F1" w:rsidRPr="00C763DA">
          <w:rPr>
            <w:rStyle w:val="Hyperlink"/>
          </w:rPr>
          <w:t>Appendix J – Administrative and National Policy Requirements</w:t>
        </w:r>
        <w:r w:rsidR="00B038F1">
          <w:rPr>
            <w:webHidden/>
          </w:rPr>
          <w:tab/>
        </w:r>
        <w:r w:rsidR="00B038F1">
          <w:rPr>
            <w:webHidden/>
          </w:rPr>
          <w:fldChar w:fldCharType="begin"/>
        </w:r>
        <w:r w:rsidR="00B038F1">
          <w:rPr>
            <w:webHidden/>
          </w:rPr>
          <w:instrText xml:space="preserve"> PAGEREF _Toc5372976 \h </w:instrText>
        </w:r>
        <w:r w:rsidR="00B038F1">
          <w:rPr>
            <w:webHidden/>
          </w:rPr>
        </w:r>
        <w:r w:rsidR="00B038F1">
          <w:rPr>
            <w:webHidden/>
          </w:rPr>
          <w:fldChar w:fldCharType="separate"/>
        </w:r>
        <w:r w:rsidR="00B038F1">
          <w:rPr>
            <w:webHidden/>
          </w:rPr>
          <w:t>51</w:t>
        </w:r>
        <w:r w:rsidR="00B038F1">
          <w:rPr>
            <w:webHidden/>
          </w:rPr>
          <w:fldChar w:fldCharType="end"/>
        </w:r>
      </w:hyperlink>
    </w:p>
    <w:p w:rsidR="00B038F1" w:rsidRDefault="00A77557">
      <w:pPr>
        <w:pStyle w:val="TOC1"/>
        <w:rPr>
          <w:rFonts w:asciiTheme="minorHAnsi" w:eastAsiaTheme="minorEastAsia" w:hAnsiTheme="minorHAnsi" w:cstheme="minorBidi"/>
          <w:sz w:val="22"/>
          <w:szCs w:val="22"/>
        </w:rPr>
      </w:pPr>
      <w:hyperlink w:anchor="_Toc5372977" w:history="1">
        <w:r w:rsidR="00B038F1" w:rsidRPr="00C763DA">
          <w:rPr>
            <w:rStyle w:val="Hyperlink"/>
          </w:rPr>
          <w:t>Appendix K – Sample Budget and Justification (no match required)</w:t>
        </w:r>
        <w:r w:rsidR="00B038F1">
          <w:rPr>
            <w:webHidden/>
          </w:rPr>
          <w:tab/>
        </w:r>
        <w:r w:rsidR="00B038F1">
          <w:rPr>
            <w:webHidden/>
          </w:rPr>
          <w:fldChar w:fldCharType="begin"/>
        </w:r>
        <w:r w:rsidR="00B038F1">
          <w:rPr>
            <w:webHidden/>
          </w:rPr>
          <w:instrText xml:space="preserve"> PAGEREF _Toc5372977 \h </w:instrText>
        </w:r>
        <w:r w:rsidR="00B038F1">
          <w:rPr>
            <w:webHidden/>
          </w:rPr>
        </w:r>
        <w:r w:rsidR="00B038F1">
          <w:rPr>
            <w:webHidden/>
          </w:rPr>
          <w:fldChar w:fldCharType="separate"/>
        </w:r>
        <w:r w:rsidR="00B038F1">
          <w:rPr>
            <w:webHidden/>
          </w:rPr>
          <w:t>57</w:t>
        </w:r>
        <w:r w:rsidR="00B038F1">
          <w:rPr>
            <w:webHidden/>
          </w:rPr>
          <w:fldChar w:fldCharType="end"/>
        </w:r>
      </w:hyperlink>
    </w:p>
    <w:p w:rsidR="00B84BCB" w:rsidRDefault="00B84BCB" w:rsidP="00B84BCB">
      <w:pPr>
        <w:pStyle w:val="TOC2"/>
      </w:pPr>
      <w:r>
        <w:fldChar w:fldCharType="end"/>
      </w:r>
    </w:p>
    <w:p w:rsidR="00B84BCB" w:rsidRDefault="00B84BCB" w:rsidP="00B84BCB">
      <w:pPr>
        <w:rPr>
          <w:b/>
        </w:rPr>
      </w:pPr>
    </w:p>
    <w:p w:rsidR="00B84BCB" w:rsidRDefault="00B84BCB" w:rsidP="00B84BCB">
      <w:pPr>
        <w:rPr>
          <w:b/>
        </w:rPr>
        <w:sectPr w:rsidR="00B84BCB" w:rsidSect="003624B0">
          <w:footerReference w:type="default" r:id="rId12"/>
          <w:pgSz w:w="12240" w:h="15840" w:code="1"/>
          <w:pgMar w:top="1440" w:right="1440" w:bottom="1440" w:left="1440" w:header="720" w:footer="720" w:gutter="0"/>
          <w:pgNumType w:start="1"/>
          <w:cols w:space="720"/>
          <w:titlePg/>
          <w:docGrid w:linePitch="326"/>
        </w:sectPr>
      </w:pPr>
    </w:p>
    <w:p w:rsidR="00B84BCB" w:rsidRDefault="00B84BCB" w:rsidP="00B84BCB">
      <w:pPr>
        <w:pStyle w:val="Heading1"/>
      </w:pPr>
      <w:bookmarkStart w:id="1" w:name="_Toc5372938"/>
      <w:r>
        <w:lastRenderedPageBreak/>
        <w:t>EXECUTIVE SUMMARY</w:t>
      </w:r>
      <w:bookmarkEnd w:id="1"/>
    </w:p>
    <w:p w:rsidR="00813227" w:rsidRDefault="00813227" w:rsidP="00813227">
      <w:pPr>
        <w:spacing w:after="0"/>
        <w:rPr>
          <w:szCs w:val="24"/>
        </w:rPr>
      </w:pPr>
      <w:r w:rsidRPr="00C65978">
        <w:rPr>
          <w:szCs w:val="24"/>
        </w:rPr>
        <w:t>The Substance Abuse and Mental Health Services Administration (SAMHSA), Center for Substance Abuse Treatment (CSAT)</w:t>
      </w:r>
      <w:r w:rsidRPr="00C65978">
        <w:rPr>
          <w:bCs/>
          <w:szCs w:val="24"/>
        </w:rPr>
        <w:t>,</w:t>
      </w:r>
      <w:r w:rsidRPr="00934077">
        <w:rPr>
          <w:b/>
          <w:bCs/>
          <w:szCs w:val="24"/>
        </w:rPr>
        <w:t xml:space="preserve"> </w:t>
      </w:r>
      <w:r w:rsidRPr="00934077">
        <w:rPr>
          <w:szCs w:val="24"/>
        </w:rPr>
        <w:t xml:space="preserve">is accepting applications for fiscal year (FY) </w:t>
      </w:r>
      <w:r w:rsidRPr="00E32E13">
        <w:rPr>
          <w:szCs w:val="24"/>
        </w:rPr>
        <w:t>201</w:t>
      </w:r>
      <w:r>
        <w:rPr>
          <w:szCs w:val="24"/>
        </w:rPr>
        <w:t>9</w:t>
      </w:r>
      <w:r w:rsidRPr="00E32E13">
        <w:rPr>
          <w:szCs w:val="24"/>
        </w:rPr>
        <w:t xml:space="preserve"> </w:t>
      </w:r>
      <w:r w:rsidRPr="00E32E13">
        <w:t>Provider’s Clinical Support System – Universities (Short Title: PCSS-Universities)</w:t>
      </w:r>
      <w:r w:rsidRPr="00E32E13">
        <w:rPr>
          <w:szCs w:val="24"/>
        </w:rPr>
        <w:t xml:space="preserve"> grants.  The purpose of this program is to expand/enhance access to medication-assisted treatment (MAT) services for persons with an opioid use disorder (OUD) seeking or receiving MAT through ensuring the education and training of students in the medical, physician assistant and nurse practitioner fields.  This program’s focus is to ensure students fulfill the training requirements needed to obtain a DATA waiver to prescribe MAT in office-based settings. The desired outcomes include:  1) an increase in the number of individuals completing the training requirements for the DATA waiver, 2) an increase the number of individuals with a DATA waiver, and 3) an ultimate increase in those prescribing.</w:t>
      </w:r>
    </w:p>
    <w:p w:rsidR="00B038F1" w:rsidRPr="00E32E13" w:rsidRDefault="00B038F1" w:rsidP="00813227">
      <w:pPr>
        <w:spacing w:after="0"/>
        <w:rPr>
          <w:szCs w:val="24"/>
        </w:rPr>
      </w:pPr>
    </w:p>
    <w:p w:rsidR="00813227" w:rsidRPr="00E32E13" w:rsidRDefault="00813227" w:rsidP="00813227">
      <w:pPr>
        <w:spacing w:after="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6"/>
        <w:gridCol w:w="4674"/>
      </w:tblGrid>
      <w:tr w:rsidR="00813227" w:rsidRPr="00572142" w:rsidTr="00A64F14">
        <w:trPr>
          <w:cantSplit/>
        </w:trPr>
        <w:tc>
          <w:tcPr>
            <w:tcW w:w="4788" w:type="dxa"/>
          </w:tcPr>
          <w:p w:rsidR="00813227" w:rsidRPr="00E32E13" w:rsidRDefault="00813227" w:rsidP="00A64F14">
            <w:pPr>
              <w:rPr>
                <w:rFonts w:cs="Arial"/>
                <w:b/>
              </w:rPr>
            </w:pPr>
            <w:bookmarkStart w:id="2" w:name="_Toc139161419"/>
            <w:bookmarkStart w:id="3" w:name="_Toc143489856"/>
            <w:r w:rsidRPr="00E32E13">
              <w:rPr>
                <w:rFonts w:cs="Arial"/>
                <w:b/>
              </w:rPr>
              <w:t>Funding Opportunity Title:</w:t>
            </w:r>
          </w:p>
        </w:tc>
        <w:tc>
          <w:tcPr>
            <w:tcW w:w="4788" w:type="dxa"/>
          </w:tcPr>
          <w:p w:rsidR="00813227" w:rsidRPr="00E21A26" w:rsidRDefault="00813227" w:rsidP="00A64F14">
            <w:r w:rsidRPr="00E32E13">
              <w:t>Provider’s Clinical Support System – Universities (Short Title: PCSS-Universities)</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t>Funding Opportunity Number:</w:t>
            </w:r>
          </w:p>
        </w:tc>
        <w:tc>
          <w:tcPr>
            <w:tcW w:w="4788" w:type="dxa"/>
          </w:tcPr>
          <w:p w:rsidR="00813227" w:rsidRPr="00584DAB" w:rsidRDefault="00813227" w:rsidP="00A64F14">
            <w:r>
              <w:t>TI</w:t>
            </w:r>
            <w:r w:rsidRPr="002F0B53">
              <w:t>-1</w:t>
            </w:r>
            <w:r>
              <w:t>9</w:t>
            </w:r>
            <w:r w:rsidRPr="002F0B53">
              <w:t>-0</w:t>
            </w:r>
            <w:r>
              <w:t>11</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t>Due Date for Applications:</w:t>
            </w:r>
          </w:p>
        </w:tc>
        <w:tc>
          <w:tcPr>
            <w:tcW w:w="4788" w:type="dxa"/>
          </w:tcPr>
          <w:p w:rsidR="00813227" w:rsidRPr="00982878" w:rsidRDefault="00A77557" w:rsidP="00A64F14">
            <w:pPr>
              <w:rPr>
                <w:rFonts w:cs="Arial"/>
              </w:rPr>
            </w:pPr>
            <w:r>
              <w:t>June 7</w:t>
            </w:r>
            <w:r w:rsidR="00813227">
              <w:t>, 2019</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t>Anticipated Total Available Funding:</w:t>
            </w:r>
          </w:p>
        </w:tc>
        <w:tc>
          <w:tcPr>
            <w:tcW w:w="4788" w:type="dxa"/>
          </w:tcPr>
          <w:p w:rsidR="00813227" w:rsidRPr="00C313B6" w:rsidRDefault="00813227" w:rsidP="00A64F14">
            <w:pPr>
              <w:rPr>
                <w:rFonts w:cs="Arial"/>
              </w:rPr>
            </w:pPr>
            <w:r w:rsidRPr="00C313B6">
              <w:t>$</w:t>
            </w:r>
            <w:r>
              <w:t>3,000,000</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t>Estimated Number of Awards:</w:t>
            </w:r>
          </w:p>
        </w:tc>
        <w:tc>
          <w:tcPr>
            <w:tcW w:w="4788" w:type="dxa"/>
          </w:tcPr>
          <w:p w:rsidR="00813227" w:rsidRPr="00C313B6" w:rsidRDefault="00813227" w:rsidP="00A64F14">
            <w:pPr>
              <w:rPr>
                <w:rFonts w:cs="Arial"/>
              </w:rPr>
            </w:pPr>
            <w:r>
              <w:t>20 A</w:t>
            </w:r>
            <w:r w:rsidRPr="00C313B6">
              <w:t>wards</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t>Estimated Award Amount:</w:t>
            </w:r>
          </w:p>
        </w:tc>
        <w:tc>
          <w:tcPr>
            <w:tcW w:w="4788" w:type="dxa"/>
          </w:tcPr>
          <w:p w:rsidR="00813227" w:rsidRPr="00982878" w:rsidRDefault="00813227" w:rsidP="00A64F14">
            <w:pPr>
              <w:rPr>
                <w:rFonts w:cs="Arial"/>
              </w:rPr>
            </w:pPr>
            <w:r w:rsidRPr="00982878">
              <w:t xml:space="preserve">Up to </w:t>
            </w:r>
            <w:r w:rsidRPr="00982878">
              <w:rPr>
                <w:rStyle w:val="StyleBold"/>
                <w:b w:val="0"/>
              </w:rPr>
              <w:t>$</w:t>
            </w:r>
            <w:r>
              <w:rPr>
                <w:rStyle w:val="StyleBold"/>
                <w:b w:val="0"/>
              </w:rPr>
              <w:t>150</w:t>
            </w:r>
            <w:r w:rsidRPr="00982878">
              <w:rPr>
                <w:rStyle w:val="StyleBold"/>
                <w:b w:val="0"/>
              </w:rPr>
              <w:t>,000</w:t>
            </w:r>
            <w:r w:rsidRPr="00982878">
              <w:t xml:space="preserve"> per year</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t>Cost Sharing/Match Required:</w:t>
            </w:r>
          </w:p>
        </w:tc>
        <w:tc>
          <w:tcPr>
            <w:tcW w:w="4788" w:type="dxa"/>
          </w:tcPr>
          <w:p w:rsidR="00813227" w:rsidRPr="00982878" w:rsidRDefault="00813227" w:rsidP="00A64F14">
            <w:r w:rsidRPr="00982878">
              <w:t>No</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t>Length of Project Period:</w:t>
            </w:r>
          </w:p>
        </w:tc>
        <w:tc>
          <w:tcPr>
            <w:tcW w:w="4788" w:type="dxa"/>
          </w:tcPr>
          <w:p w:rsidR="00813227" w:rsidRPr="00982878" w:rsidRDefault="00813227" w:rsidP="00A64F14">
            <w:pPr>
              <w:rPr>
                <w:rFonts w:cs="Arial"/>
              </w:rPr>
            </w:pPr>
            <w:r>
              <w:t>Up to 3</w:t>
            </w:r>
            <w:r w:rsidRPr="00982878">
              <w:t xml:space="preserve"> years</w:t>
            </w:r>
          </w:p>
        </w:tc>
      </w:tr>
      <w:tr w:rsidR="00813227" w:rsidRPr="00572142" w:rsidTr="00A64F14">
        <w:trPr>
          <w:cantSplit/>
        </w:trPr>
        <w:tc>
          <w:tcPr>
            <w:tcW w:w="4788" w:type="dxa"/>
          </w:tcPr>
          <w:p w:rsidR="00813227" w:rsidRPr="00572142" w:rsidRDefault="00813227" w:rsidP="00A64F14">
            <w:pPr>
              <w:rPr>
                <w:rFonts w:cs="Arial"/>
                <w:b/>
              </w:rPr>
            </w:pPr>
            <w:r>
              <w:rPr>
                <w:rFonts w:cs="Arial"/>
                <w:b/>
              </w:rPr>
              <w:t>Anticipated Project Start Date:</w:t>
            </w:r>
          </w:p>
        </w:tc>
        <w:tc>
          <w:tcPr>
            <w:tcW w:w="4788" w:type="dxa"/>
          </w:tcPr>
          <w:p w:rsidR="00813227" w:rsidRDefault="00813227" w:rsidP="00A64F14">
            <w:r w:rsidRPr="00073B26">
              <w:t>September 30, 2019</w:t>
            </w:r>
          </w:p>
        </w:tc>
      </w:tr>
      <w:tr w:rsidR="00813227" w:rsidRPr="00572142" w:rsidTr="00A64F14">
        <w:trPr>
          <w:cantSplit/>
        </w:trPr>
        <w:tc>
          <w:tcPr>
            <w:tcW w:w="4788" w:type="dxa"/>
          </w:tcPr>
          <w:p w:rsidR="00813227" w:rsidRPr="00572142" w:rsidRDefault="00813227" w:rsidP="00A64F14">
            <w:pPr>
              <w:rPr>
                <w:rFonts w:cs="Arial"/>
                <w:b/>
              </w:rPr>
            </w:pPr>
            <w:r w:rsidRPr="00572142">
              <w:rPr>
                <w:rFonts w:cs="Arial"/>
                <w:b/>
              </w:rPr>
              <w:lastRenderedPageBreak/>
              <w:t>Eligible Applicants:</w:t>
            </w:r>
          </w:p>
        </w:tc>
        <w:tc>
          <w:tcPr>
            <w:tcW w:w="4788" w:type="dxa"/>
          </w:tcPr>
          <w:p w:rsidR="00813227" w:rsidRDefault="00813227" w:rsidP="00A64F14">
            <w:pPr>
              <w:rPr>
                <w:rStyle w:val="StyleBold"/>
                <w:b w:val="0"/>
              </w:rPr>
            </w:pPr>
            <w:r>
              <w:rPr>
                <w:rStyle w:val="StyleBold"/>
                <w:b w:val="0"/>
              </w:rPr>
              <w:t xml:space="preserve">Eligible applicants are medical schools, physician assistant schools, and schools of nursing (programs for nurse practitioners will be focus). </w:t>
            </w:r>
          </w:p>
          <w:p w:rsidR="00813227" w:rsidRDefault="00813227" w:rsidP="00A64F14">
            <w:pPr>
              <w:rPr>
                <w:rStyle w:val="StyleBold"/>
                <w:b w:val="0"/>
              </w:rPr>
            </w:pPr>
            <w:r>
              <w:rPr>
                <w:rStyle w:val="StyleBold"/>
                <w:b w:val="0"/>
              </w:rPr>
              <w:t xml:space="preserve">PCSS-Universities grantees that received an award in FY 2018 under announcement TI-18-014 are </w:t>
            </w:r>
            <w:r>
              <w:rPr>
                <w:rStyle w:val="StyleBold"/>
                <w:u w:val="single"/>
              </w:rPr>
              <w:t>not</w:t>
            </w:r>
            <w:r>
              <w:rPr>
                <w:rStyle w:val="StyleBold"/>
                <w:b w:val="0"/>
              </w:rPr>
              <w:t xml:space="preserve"> eligible to apply for this program.</w:t>
            </w:r>
          </w:p>
          <w:p w:rsidR="00813227" w:rsidRPr="00584DAB" w:rsidRDefault="00813227" w:rsidP="00A64F14">
            <w:pPr>
              <w:rPr>
                <w:rFonts w:cs="Arial"/>
                <w:szCs w:val="24"/>
              </w:rPr>
            </w:pPr>
            <w:r>
              <w:rPr>
                <w:rStyle w:val="StyleBold"/>
                <w:b w:val="0"/>
              </w:rPr>
              <w:t xml:space="preserve">[See </w:t>
            </w:r>
            <w:hyperlink w:anchor="_1._ELIGIBLE_APPLICANTS" w:history="1">
              <w:r w:rsidRPr="00584DAB">
                <w:rPr>
                  <w:rStyle w:val="Hyperlink"/>
                </w:rPr>
                <w:t>Section III-1</w:t>
              </w:r>
            </w:hyperlink>
            <w:r>
              <w:rPr>
                <w:rStyle w:val="StyleBold"/>
                <w:b w:val="0"/>
              </w:rPr>
              <w:t xml:space="preserve"> for complete eligibility information.]</w:t>
            </w:r>
          </w:p>
        </w:tc>
      </w:tr>
      <w:bookmarkEnd w:id="2"/>
      <w:bookmarkEnd w:id="3"/>
    </w:tbl>
    <w:p w:rsidR="00813227" w:rsidRDefault="00813227" w:rsidP="00813227">
      <w:pPr>
        <w:rPr>
          <w:rStyle w:val="StyleBold"/>
        </w:rPr>
      </w:pPr>
      <w:r>
        <w:br w:type="page"/>
      </w:r>
      <w:bookmarkStart w:id="4" w:name="_Toc454207958"/>
      <w:r w:rsidRPr="00855E3B">
        <w:rPr>
          <w:rStyle w:val="StyleBold"/>
        </w:rPr>
        <w:lastRenderedPageBreak/>
        <w:t>Be sure to check the SAMHSA website periodically for any updates on this program.</w:t>
      </w:r>
      <w:bookmarkEnd w:id="4"/>
      <w:r w:rsidRPr="00855E3B">
        <w:rPr>
          <w:rStyle w:val="StyleBold"/>
        </w:rPr>
        <w:t xml:space="preserve"> </w:t>
      </w:r>
    </w:p>
    <w:p w:rsidR="00813227" w:rsidRPr="006F1E3F" w:rsidRDefault="00813227" w:rsidP="00813227">
      <w:pPr>
        <w:rPr>
          <w:rFonts w:cs="Arial"/>
          <w:color w:val="FF0000"/>
          <w:szCs w:val="24"/>
        </w:rPr>
      </w:pPr>
      <w:r>
        <w:rPr>
          <w:b/>
          <w:noProof/>
          <w:color w:val="FF0000"/>
          <w:sz w:val="28"/>
          <w:szCs w:val="28"/>
        </w:rPr>
        <mc:AlternateContent>
          <mc:Choice Requires="wps">
            <w:drawing>
              <wp:anchor distT="0" distB="0" distL="114300" distR="114300" simplePos="0" relativeHeight="251659264" behindDoc="0" locked="0" layoutInCell="1" allowOverlap="1" wp14:anchorId="703F5865" wp14:editId="492F15B9">
                <wp:simplePos x="0" y="0"/>
                <wp:positionH relativeFrom="column">
                  <wp:posOffset>9525</wp:posOffset>
                </wp:positionH>
                <wp:positionV relativeFrom="paragraph">
                  <wp:posOffset>20954</wp:posOffset>
                </wp:positionV>
                <wp:extent cx="6266180" cy="3095625"/>
                <wp:effectExtent l="0" t="0" r="2032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3095625"/>
                        </a:xfrm>
                        <a:prstGeom prst="rect">
                          <a:avLst/>
                        </a:prstGeom>
                        <a:solidFill>
                          <a:srgbClr val="FFFFFF"/>
                        </a:solidFill>
                        <a:ln w="9525">
                          <a:solidFill>
                            <a:srgbClr val="000000"/>
                          </a:solidFill>
                          <a:miter lim="800000"/>
                          <a:headEnd/>
                          <a:tailEnd/>
                        </a:ln>
                      </wps:spPr>
                      <wps:txbx>
                        <w:txbxContent>
                          <w:p w:rsidR="00A64F14" w:rsidRDefault="00A64F14" w:rsidP="0081322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A64F14" w:rsidRPr="00E0663B" w:rsidRDefault="00A64F14" w:rsidP="00813227">
                            <w:pPr>
                              <w:rPr>
                                <w:b/>
                                <w:bCs/>
                              </w:rPr>
                            </w:pPr>
                            <w:r>
                              <w:rPr>
                                <w:b/>
                                <w:bCs/>
                              </w:rPr>
                              <w:t>WARNING: BY THE DEADLINE FOR THIS FOA YOU MUST HAVE SUCCESSFULLY COMPLETED THE FOLLOWING TO SUBMIT AN APPLICATION:</w:t>
                            </w:r>
                          </w:p>
                          <w:p w:rsidR="00A64F14" w:rsidRPr="00E0663B" w:rsidRDefault="00A64F14" w:rsidP="00813227">
                            <w:pPr>
                              <w:numPr>
                                <w:ilvl w:val="0"/>
                                <w:numId w:val="10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A64F14" w:rsidRPr="00E0663B" w:rsidRDefault="00A64F14" w:rsidP="00813227">
                            <w:pPr>
                              <w:numPr>
                                <w:ilvl w:val="0"/>
                                <w:numId w:val="101"/>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A64F14" w:rsidRPr="0031549F" w:rsidRDefault="00A64F14" w:rsidP="00813227">
                            <w:pPr>
                              <w:rPr>
                                <w:b/>
                                <w:bCs/>
                                <w:u w:val="single"/>
                              </w:rPr>
                            </w:pPr>
                            <w:r w:rsidRPr="0031549F">
                              <w:rPr>
                                <w:b/>
                                <w:bCs/>
                                <w:u w:val="single"/>
                              </w:rPr>
                              <w:t>No exceptions will be made. </w:t>
                            </w:r>
                          </w:p>
                          <w:p w:rsidR="00A64F14" w:rsidRPr="00E753F1" w:rsidRDefault="00A64F14" w:rsidP="00813227">
                            <w:r w:rsidRPr="008F4952">
                              <w:t>Applicants also must register with the System for Award Management (SAM) and Grants.gov (see Appendix A for all registration requirements). </w:t>
                            </w:r>
                          </w:p>
                          <w:p w:rsidR="00A64F14" w:rsidRPr="00E753F1" w:rsidRDefault="00A64F14" w:rsidP="00813227"/>
                          <w:p w:rsidR="00A64F14" w:rsidRPr="00DB7CED" w:rsidRDefault="00A64F14" w:rsidP="00813227">
                            <w:pPr>
                              <w:rPr>
                                <w:rFonts w:cs="Arial"/>
                                <w:b/>
                                <w:szCs w:val="24"/>
                              </w:rPr>
                            </w:pPr>
                          </w:p>
                          <w:p w:rsidR="00A64F14" w:rsidRDefault="00A64F14" w:rsidP="0081322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3F5865" id="_x0000_t202" coordsize="21600,21600" o:spt="202" path="m,l,21600r21600,l21600,xe">
                <v:stroke joinstyle="miter"/>
                <v:path gradientshapeok="t" o:connecttype="rect"/>
              </v:shapetype>
              <v:shape id="Text Box 2" o:spid="_x0000_s1026" type="#_x0000_t202" style="position:absolute;margin-left:.75pt;margin-top:1.65pt;width:493.4pt;height:24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">
                <v:textbox>
                  <w:txbxContent>
                    <w:p w:rsidR="00A64F14" w:rsidRDefault="00A64F14" w:rsidP="0081322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A64F14" w:rsidRPr="00E0663B" w:rsidRDefault="00A64F14" w:rsidP="00813227">
                      <w:pPr>
                        <w:rPr>
                          <w:b/>
                          <w:bCs/>
                        </w:rPr>
                      </w:pPr>
                      <w:r>
                        <w:rPr>
                          <w:b/>
                          <w:bCs/>
                        </w:rPr>
                        <w:t>WARNING: BY THE DEADLINE FOR THIS FOA YOU MUST HAVE SUCCESSFULLY COMPLETED THE FOLLOWING TO SUBMIT AN APPLICATION:</w:t>
                      </w:r>
                    </w:p>
                    <w:p w:rsidR="00A64F14" w:rsidRPr="00E0663B" w:rsidRDefault="00A64F14" w:rsidP="00813227">
                      <w:pPr>
                        <w:numPr>
                          <w:ilvl w:val="0"/>
                          <w:numId w:val="10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A64F14" w:rsidRPr="00E0663B" w:rsidRDefault="00A64F14" w:rsidP="00813227">
                      <w:pPr>
                        <w:numPr>
                          <w:ilvl w:val="0"/>
                          <w:numId w:val="101"/>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rsidR="00A64F14" w:rsidRPr="0031549F" w:rsidRDefault="00A64F14" w:rsidP="00813227">
                      <w:pPr>
                        <w:rPr>
                          <w:b/>
                          <w:bCs/>
                          <w:u w:val="single"/>
                        </w:rPr>
                      </w:pPr>
                      <w:r w:rsidRPr="0031549F">
                        <w:rPr>
                          <w:b/>
                          <w:bCs/>
                          <w:u w:val="single"/>
                        </w:rPr>
                        <w:t>No exceptions will be made. </w:t>
                      </w:r>
                    </w:p>
                    <w:p w:rsidR="00A64F14" w:rsidRPr="00E753F1" w:rsidRDefault="00A64F14" w:rsidP="00813227">
                      <w:r w:rsidRPr="008F4952">
                        <w:t>Applicants also must register with the System for Award Management (SAM) and Grants.gov (see Appendix A for all registration requirements). </w:t>
                      </w:r>
                    </w:p>
                    <w:p w:rsidR="00A64F14" w:rsidRPr="00E753F1" w:rsidRDefault="00A64F14" w:rsidP="00813227"/>
                    <w:p w:rsidR="00A64F14" w:rsidRPr="00DB7CED" w:rsidRDefault="00A64F14" w:rsidP="00813227">
                      <w:pPr>
                        <w:rPr>
                          <w:rFonts w:cs="Arial"/>
                          <w:b/>
                          <w:szCs w:val="24"/>
                        </w:rPr>
                      </w:pPr>
                    </w:p>
                    <w:p w:rsidR="00A64F14" w:rsidRDefault="00A64F14" w:rsidP="00813227"/>
                  </w:txbxContent>
                </v:textbox>
              </v:shape>
            </w:pict>
          </mc:Fallback>
        </mc:AlternateContent>
      </w:r>
    </w:p>
    <w:p w:rsidR="00813227" w:rsidRDefault="00813227" w:rsidP="00813227"/>
    <w:p w:rsidR="00813227" w:rsidRDefault="00813227" w:rsidP="00813227"/>
    <w:p w:rsidR="00813227" w:rsidRDefault="00813227" w:rsidP="00813227"/>
    <w:p w:rsidR="00813227" w:rsidRDefault="00813227" w:rsidP="00813227"/>
    <w:p w:rsidR="00813227" w:rsidRDefault="00813227" w:rsidP="00813227"/>
    <w:p w:rsidR="00813227" w:rsidRDefault="00813227" w:rsidP="00813227">
      <w:pPr>
        <w:pStyle w:val="Heading1"/>
        <w:spacing w:before="240"/>
      </w:pPr>
    </w:p>
    <w:p w:rsidR="00813227" w:rsidRDefault="00813227" w:rsidP="00813227">
      <w:pPr>
        <w:pStyle w:val="Heading1"/>
        <w:spacing w:before="240"/>
      </w:pPr>
    </w:p>
    <w:p w:rsidR="00813227" w:rsidRDefault="00813227" w:rsidP="00813227">
      <w:pPr>
        <w:pStyle w:val="Heading1"/>
        <w:spacing w:before="240"/>
      </w:pPr>
    </w:p>
    <w:p w:rsidR="00813227" w:rsidRDefault="00813227" w:rsidP="00813227">
      <w:pPr>
        <w:pStyle w:val="Heading1"/>
        <w:spacing w:before="240"/>
      </w:pPr>
    </w:p>
    <w:p w:rsidR="00813227" w:rsidRPr="008151F1" w:rsidRDefault="00813227" w:rsidP="00813227">
      <w:pPr>
        <w:pStyle w:val="Heading1"/>
        <w:spacing w:before="240"/>
      </w:pPr>
      <w:bookmarkStart w:id="5" w:name="_Toc5372939"/>
      <w:r>
        <w:t>I.</w:t>
      </w:r>
      <w:r>
        <w:tab/>
        <w:t>PROGRAM DESCRIPTION</w:t>
      </w:r>
      <w:bookmarkEnd w:id="5"/>
    </w:p>
    <w:p w:rsidR="00813227" w:rsidRDefault="00813227" w:rsidP="00813227">
      <w:pPr>
        <w:pStyle w:val="Heading2"/>
      </w:pPr>
      <w:bookmarkStart w:id="6" w:name="_Toc5372940"/>
      <w:r>
        <w:t>1.</w:t>
      </w:r>
      <w:r>
        <w:tab/>
      </w:r>
      <w:r w:rsidRPr="00EB0562">
        <w:t>PURPOSE</w:t>
      </w:r>
      <w:bookmarkEnd w:id="6"/>
    </w:p>
    <w:p w:rsidR="00813227" w:rsidRDefault="00813227" w:rsidP="00813227">
      <w:pPr>
        <w:spacing w:after="0"/>
        <w:rPr>
          <w:szCs w:val="24"/>
        </w:rPr>
      </w:pPr>
      <w:bookmarkStart w:id="7" w:name="_2._EXPECTATIONS"/>
      <w:bookmarkEnd w:id="7"/>
      <w:r w:rsidRPr="00C65978">
        <w:rPr>
          <w:szCs w:val="24"/>
        </w:rPr>
        <w:t>The Substance Abuse and Mental Health Services Administration (SAMHSA), Center for Substance Abuse Treatment (CSAT)</w:t>
      </w:r>
      <w:r w:rsidRPr="00C65978">
        <w:rPr>
          <w:bCs/>
          <w:szCs w:val="24"/>
        </w:rPr>
        <w:t>,</w:t>
      </w:r>
      <w:r w:rsidRPr="00934077">
        <w:rPr>
          <w:b/>
          <w:bCs/>
          <w:szCs w:val="24"/>
        </w:rPr>
        <w:t xml:space="preserve"> </w:t>
      </w:r>
      <w:r w:rsidRPr="00934077">
        <w:rPr>
          <w:szCs w:val="24"/>
        </w:rPr>
        <w:t xml:space="preserve">is accepting applications for fiscal year (FY) </w:t>
      </w:r>
      <w:r w:rsidRPr="00E32E13">
        <w:rPr>
          <w:szCs w:val="24"/>
        </w:rPr>
        <w:t>201</w:t>
      </w:r>
      <w:r>
        <w:rPr>
          <w:szCs w:val="24"/>
        </w:rPr>
        <w:t>9</w:t>
      </w:r>
      <w:r w:rsidRPr="00E32E13">
        <w:rPr>
          <w:szCs w:val="24"/>
        </w:rPr>
        <w:t xml:space="preserve"> </w:t>
      </w:r>
      <w:r w:rsidRPr="00E32E13">
        <w:t>Provider’s Clinical Support System – Universities (Short Title: PCSS-Universities)</w:t>
      </w:r>
      <w:r w:rsidRPr="00E32E13">
        <w:rPr>
          <w:szCs w:val="24"/>
        </w:rPr>
        <w:t xml:space="preserve"> grants.  The purpose of this program is to expand/enhance access to medication-assisted treatment (MAT) services for persons with an opioid use disorder (OUD) seeking or receiving MAT through ensuring the education and training of students in the medical, physician assistant and nurse practitioner fields.  This program’s focus is to ensure students fulfill the training requirements needed to obtain a DATA waiver to prescribe MAT in office-based settings. The desired outcomes include:  1)</w:t>
      </w:r>
      <w:r w:rsidRPr="00685DAD">
        <w:rPr>
          <w:szCs w:val="24"/>
        </w:rPr>
        <w:t xml:space="preserve"> an increase in the number of individuals completing the training requirements for the DATA waiver, 2) an increase the number of individuals with a DATA waiver, and 3) an ultimate increase in those prescribing.</w:t>
      </w:r>
    </w:p>
    <w:p w:rsidR="00813227" w:rsidRPr="00CD6CE9" w:rsidRDefault="00813227" w:rsidP="00813227">
      <w:pPr>
        <w:pStyle w:val="ListParagraph"/>
        <w:spacing w:after="0"/>
        <w:ind w:left="0"/>
        <w:contextualSpacing/>
        <w:rPr>
          <w:rFonts w:cs="Arial"/>
          <w:szCs w:val="24"/>
          <w:highlight w:val="yellow"/>
        </w:rPr>
      </w:pPr>
    </w:p>
    <w:p w:rsidR="00A64F14" w:rsidRPr="00A64F14" w:rsidRDefault="00ED1146" w:rsidP="00A64F14">
      <w:pPr>
        <w:spacing w:after="0"/>
        <w:rPr>
          <w:szCs w:val="24"/>
        </w:rPr>
      </w:pPr>
      <w:r>
        <w:rPr>
          <w:szCs w:val="24"/>
        </w:rPr>
        <w:t>PCSS-U</w:t>
      </w:r>
      <w:r w:rsidR="00A64F14" w:rsidRPr="00A64F14">
        <w:rPr>
          <w:szCs w:val="24"/>
        </w:rPr>
        <w:t xml:space="preserve"> is authorized under Title II Division H of the Consolidated Appropriations Act, 2019.  This announcement addresses Healthy People 2020, Substance Abuse Topic Area HP 2020-SA.  </w:t>
      </w:r>
    </w:p>
    <w:p w:rsidR="00813227" w:rsidRPr="00934077" w:rsidRDefault="00813227" w:rsidP="00813227">
      <w:pPr>
        <w:spacing w:after="0"/>
        <w:rPr>
          <w:rFonts w:cs="Arial"/>
        </w:rPr>
      </w:pPr>
      <w:r w:rsidRPr="00934077">
        <w:rPr>
          <w:sz w:val="23"/>
          <w:szCs w:val="23"/>
        </w:rPr>
        <w:t xml:space="preserve"> </w:t>
      </w:r>
    </w:p>
    <w:p w:rsidR="00813227" w:rsidRDefault="00813227" w:rsidP="00813227">
      <w:pPr>
        <w:pStyle w:val="Heading2"/>
      </w:pPr>
      <w:bookmarkStart w:id="8" w:name="_2._EXPECTATIONS_1"/>
      <w:bookmarkStart w:id="9" w:name="_Toc5372941"/>
      <w:bookmarkEnd w:id="8"/>
      <w:r>
        <w:lastRenderedPageBreak/>
        <w:t>2.</w:t>
      </w:r>
      <w:r>
        <w:tab/>
        <w:t>EXPECTATIONS</w:t>
      </w:r>
      <w:bookmarkStart w:id="10" w:name="_Toc198626943"/>
      <w:bookmarkStart w:id="11" w:name="_Toc256671980"/>
      <w:bookmarkEnd w:id="9"/>
    </w:p>
    <w:p w:rsidR="00813227" w:rsidRPr="0058081E" w:rsidRDefault="00813227" w:rsidP="00813227">
      <w:r>
        <w:t>Grantees will be expected to comply with all required activities listed below to ensure the successful implementation of DATA waiver training to be embedded into the standard curriculum.</w:t>
      </w:r>
      <w:r w:rsidRPr="00AA3737">
        <w:rPr>
          <w:bCs/>
        </w:rPr>
        <w:t xml:space="preserve">  </w:t>
      </w:r>
    </w:p>
    <w:p w:rsidR="00813227" w:rsidRPr="00BC419F" w:rsidRDefault="00813227" w:rsidP="00813227">
      <w:pPr>
        <w:pStyle w:val="Heading3"/>
        <w:rPr>
          <w:rStyle w:val="StyleBold"/>
          <w:b/>
        </w:rPr>
      </w:pPr>
      <w:r w:rsidRPr="00BC419F">
        <w:rPr>
          <w:rStyle w:val="StyleBold"/>
          <w:b/>
        </w:rPr>
        <w:t>Key Personnel:</w:t>
      </w:r>
    </w:p>
    <w:p w:rsidR="00813227" w:rsidRPr="002804CE" w:rsidRDefault="00813227" w:rsidP="00813227">
      <w:pPr>
        <w:rPr>
          <w:b/>
          <w:bCs/>
          <w:highlight w:val="yellow"/>
        </w:rPr>
      </w:pPr>
      <w:r w:rsidRPr="002804CE">
        <w:rPr>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rsidR="00813227" w:rsidRDefault="00813227" w:rsidP="00813227">
      <w:pPr>
        <w:rPr>
          <w:b/>
          <w:bCs/>
        </w:rPr>
      </w:pPr>
      <w:r w:rsidRPr="002804CE">
        <w:rPr>
          <w:b/>
          <w:bCs/>
        </w:rPr>
        <w:t xml:space="preserve">The key personnel for the </w:t>
      </w:r>
      <w:r>
        <w:rPr>
          <w:b/>
          <w:bCs/>
        </w:rPr>
        <w:t xml:space="preserve">PCSS-Universities grants </w:t>
      </w:r>
      <w:r w:rsidRPr="002804CE">
        <w:rPr>
          <w:b/>
          <w:bCs/>
        </w:rPr>
        <w:t xml:space="preserve">will be the Project Director.  This position requires prior approval by SAMHSA after a review of staff credentials and job description. </w:t>
      </w:r>
      <w:r>
        <w:rPr>
          <w:b/>
          <w:bCs/>
        </w:rPr>
        <w:t xml:space="preserve"> </w:t>
      </w:r>
    </w:p>
    <w:p w:rsidR="00813227" w:rsidRDefault="00813227" w:rsidP="00813227">
      <w:pPr>
        <w:pStyle w:val="Heading3"/>
        <w:rPr>
          <w:szCs w:val="24"/>
        </w:rPr>
      </w:pPr>
      <w:bookmarkStart w:id="12" w:name="_Required_Activities"/>
      <w:bookmarkStart w:id="13" w:name="_Required_Activities:"/>
      <w:bookmarkEnd w:id="12"/>
      <w:bookmarkEnd w:id="13"/>
      <w:r w:rsidRPr="001B235D">
        <w:rPr>
          <w:szCs w:val="24"/>
        </w:rPr>
        <w:t>Required Activities</w:t>
      </w:r>
      <w:bookmarkEnd w:id="10"/>
      <w:bookmarkEnd w:id="11"/>
      <w:r>
        <w:rPr>
          <w:szCs w:val="24"/>
        </w:rPr>
        <w:t>:</w:t>
      </w:r>
    </w:p>
    <w:p w:rsidR="00813227" w:rsidRPr="008E648C" w:rsidRDefault="00813227" w:rsidP="00813227">
      <w:pPr>
        <w:rPr>
          <w:b/>
          <w:bCs/>
          <w:color w:val="0000FF"/>
          <w:u w:val="single"/>
        </w:rPr>
      </w:pPr>
      <w:r w:rsidRPr="00260118">
        <w:rPr>
          <w:bCs/>
        </w:rPr>
        <w:t xml:space="preserve">These are the activities that the project is expected to implement.  </w:t>
      </w:r>
      <w:r w:rsidRPr="00260118">
        <w:rPr>
          <w:b/>
          <w:bCs/>
        </w:rPr>
        <w:t xml:space="preserve">Required activities must be reflected in the Project Narrative in </w:t>
      </w:r>
      <w:hyperlink w:anchor="_5._FUNDING_LIMITATIONS/RESTRICTIONS" w:history="1">
        <w:r w:rsidRPr="00260118">
          <w:rPr>
            <w:b/>
            <w:bCs/>
            <w:color w:val="0000FF"/>
            <w:u w:val="single"/>
          </w:rPr>
          <w:t>Section V.</w:t>
        </w:r>
      </w:hyperlink>
    </w:p>
    <w:p w:rsidR="00813227" w:rsidRPr="008E648C" w:rsidRDefault="00813227" w:rsidP="00813227">
      <w:pPr>
        <w:pStyle w:val="ListParagraph"/>
        <w:numPr>
          <w:ilvl w:val="0"/>
          <w:numId w:val="96"/>
        </w:numPr>
      </w:pPr>
      <w:r w:rsidRPr="008E648C">
        <w:t xml:space="preserve">Develop a DATA waiver training plan that is approved by one of the DATA waiver organizations named in law as eligible to certify or training as meeting DATA waiver requirements or obtain approval of the planned curriculum from your state medical board. Develop efforts to work with other states for waiver reciprocity for students trained in your school but who may leave the state to practice in another state. </w:t>
      </w:r>
    </w:p>
    <w:p w:rsidR="00813227" w:rsidRPr="008E648C" w:rsidRDefault="00813227" w:rsidP="00813227">
      <w:pPr>
        <w:pStyle w:val="ListParagraph"/>
        <w:numPr>
          <w:ilvl w:val="0"/>
          <w:numId w:val="96"/>
        </w:numPr>
      </w:pPr>
      <w:r w:rsidRPr="008E648C">
        <w:t xml:space="preserve">Ensure faculty with the knowledge, training, expertise, and experience necessary to train students on DATA waiver content are secured to provide this training. Faculty and trainers providing this education must have the DATA waiver (if eligible by profession) and must be able to demonstrate significant experience with the treatment of patients with OUD and other SUDs as well as current experience with MAT in clinical settings that can also be used as training sites for students as part of their practical education. Content of the training will include topics outlined in the Comprehensive Addiction and Recovery Act (CARA): </w:t>
      </w:r>
    </w:p>
    <w:p w:rsidR="00813227" w:rsidRPr="008E648C" w:rsidRDefault="00813227" w:rsidP="00813227">
      <w:pPr>
        <w:pStyle w:val="ListParagraph"/>
        <w:numPr>
          <w:ilvl w:val="0"/>
          <w:numId w:val="97"/>
        </w:numPr>
      </w:pPr>
      <w:r w:rsidRPr="008E648C">
        <w:t xml:space="preserve">opioid maintenance and detoxification; </w:t>
      </w:r>
    </w:p>
    <w:p w:rsidR="00813227" w:rsidRPr="008E648C" w:rsidRDefault="00813227" w:rsidP="00813227">
      <w:pPr>
        <w:pStyle w:val="ListParagraph"/>
        <w:numPr>
          <w:ilvl w:val="0"/>
          <w:numId w:val="97"/>
        </w:numPr>
      </w:pPr>
      <w:r w:rsidRPr="008E648C">
        <w:t>appropriate clinical use of all drugs approved by the Food and Drug Administration for the treatment of opioid use disorder;</w:t>
      </w:r>
    </w:p>
    <w:p w:rsidR="00813227" w:rsidRPr="008E648C" w:rsidRDefault="00813227" w:rsidP="00813227">
      <w:pPr>
        <w:pStyle w:val="ListParagraph"/>
        <w:numPr>
          <w:ilvl w:val="0"/>
          <w:numId w:val="97"/>
        </w:numPr>
      </w:pPr>
      <w:r w:rsidRPr="008E648C">
        <w:t>initial and periodic patient assessments (including substance use monitoring);</w:t>
      </w:r>
    </w:p>
    <w:p w:rsidR="00813227" w:rsidRPr="008E648C" w:rsidRDefault="00813227" w:rsidP="00813227">
      <w:pPr>
        <w:pStyle w:val="ListParagraph"/>
        <w:numPr>
          <w:ilvl w:val="0"/>
          <w:numId w:val="97"/>
        </w:numPr>
      </w:pPr>
      <w:r w:rsidRPr="008E648C">
        <w:t>individualized treatment planning, overdose reversal, and relapse prevention;</w:t>
      </w:r>
    </w:p>
    <w:p w:rsidR="00813227" w:rsidRPr="008E648C" w:rsidRDefault="00813227" w:rsidP="00813227">
      <w:pPr>
        <w:pStyle w:val="ListParagraph"/>
        <w:numPr>
          <w:ilvl w:val="0"/>
          <w:numId w:val="97"/>
        </w:numPr>
      </w:pPr>
      <w:r w:rsidRPr="008E648C">
        <w:lastRenderedPageBreak/>
        <w:t>counseling and recovery support services;</w:t>
      </w:r>
    </w:p>
    <w:p w:rsidR="00813227" w:rsidRPr="008E648C" w:rsidRDefault="00813227" w:rsidP="00813227">
      <w:pPr>
        <w:pStyle w:val="ListParagraph"/>
        <w:numPr>
          <w:ilvl w:val="0"/>
          <w:numId w:val="97"/>
        </w:numPr>
      </w:pPr>
      <w:r w:rsidRPr="008E648C">
        <w:t>staffing roles and considerations;</w:t>
      </w:r>
    </w:p>
    <w:p w:rsidR="00813227" w:rsidRPr="008E648C" w:rsidRDefault="00813227" w:rsidP="00813227">
      <w:pPr>
        <w:pStyle w:val="ListParagraph"/>
        <w:numPr>
          <w:ilvl w:val="0"/>
          <w:numId w:val="97"/>
        </w:numPr>
      </w:pPr>
      <w:r w:rsidRPr="008E648C">
        <w:t>diversion control; and</w:t>
      </w:r>
    </w:p>
    <w:p w:rsidR="00813227" w:rsidRPr="008E648C" w:rsidRDefault="00813227" w:rsidP="00813227">
      <w:pPr>
        <w:pStyle w:val="ListParagraph"/>
        <w:numPr>
          <w:ilvl w:val="0"/>
          <w:numId w:val="97"/>
        </w:numPr>
      </w:pPr>
      <w:proofErr w:type="gramStart"/>
      <w:r w:rsidRPr="008E648C">
        <w:t>other</w:t>
      </w:r>
      <w:proofErr w:type="gramEnd"/>
      <w:r w:rsidRPr="008E648C">
        <w:t xml:space="preserve"> best practices.</w:t>
      </w:r>
    </w:p>
    <w:p w:rsidR="00813227" w:rsidRPr="008E648C" w:rsidRDefault="00813227" w:rsidP="00813227">
      <w:pPr>
        <w:pStyle w:val="ListParagraph"/>
        <w:numPr>
          <w:ilvl w:val="0"/>
          <w:numId w:val="98"/>
        </w:numPr>
      </w:pPr>
      <w:r w:rsidRPr="008E648C">
        <w:t xml:space="preserve">Ensure DATA waiver training is a standard part of curriculum which is offered to all relevant students.  The standard core curriculum must comprise this training as a component. </w:t>
      </w:r>
    </w:p>
    <w:p w:rsidR="00813227" w:rsidRPr="008E648C" w:rsidRDefault="00813227" w:rsidP="00813227">
      <w:pPr>
        <w:pStyle w:val="ListParagraph"/>
        <w:numPr>
          <w:ilvl w:val="0"/>
          <w:numId w:val="99"/>
        </w:numPr>
      </w:pPr>
      <w:r w:rsidRPr="008E648C">
        <w:t xml:space="preserve">Ensure appropriate students meet full training requirements for the waiver by the time of completion of education.  This includes at least 8 hours of training for physicians and at least 24 hours for PAs/NPs.   </w:t>
      </w:r>
    </w:p>
    <w:p w:rsidR="00813227" w:rsidRPr="008E648C" w:rsidRDefault="00813227" w:rsidP="00813227">
      <w:pPr>
        <w:pStyle w:val="ListParagraph"/>
        <w:numPr>
          <w:ilvl w:val="0"/>
          <w:numId w:val="99"/>
        </w:numPr>
      </w:pPr>
      <w:r w:rsidRPr="008E648C">
        <w:t xml:space="preserve">Provide appropriate marketing of this training and explanation of needs for such training and outreach to students for the training project.  </w:t>
      </w:r>
    </w:p>
    <w:p w:rsidR="00813227" w:rsidRPr="008E648C" w:rsidRDefault="00813227" w:rsidP="00813227">
      <w:pPr>
        <w:pStyle w:val="ListParagraph"/>
        <w:numPr>
          <w:ilvl w:val="0"/>
          <w:numId w:val="99"/>
        </w:numPr>
      </w:pPr>
      <w:r w:rsidRPr="008E648C">
        <w:t xml:space="preserve">Train in both didactic and practice settings.  Once students begin clinical rotations, ensure that students receiving the training are exposed to actual implementation which includes working with patients receiving medication-assisted treatment for opioid use disorders.  Students must be given the opportunity to shadow physicians, PAs, and nurse practitioners who are actually providing treatment, including MAT for OUD. </w:t>
      </w:r>
    </w:p>
    <w:p w:rsidR="00813227" w:rsidRPr="009C7E3E" w:rsidRDefault="00813227" w:rsidP="00813227">
      <w:pPr>
        <w:pStyle w:val="ListParagraph"/>
        <w:numPr>
          <w:ilvl w:val="0"/>
          <w:numId w:val="99"/>
        </w:numPr>
      </w:pPr>
      <w:r w:rsidRPr="008E648C">
        <w:t>Develop a plan to sustain inclusion of the curriculum into the established school curricula and training of health professionals after the lifetime of the grant.</w:t>
      </w:r>
    </w:p>
    <w:p w:rsidR="00813227" w:rsidRDefault="00813227" w:rsidP="00813227">
      <w:pPr>
        <w:keepNext/>
        <w:outlineLvl w:val="2"/>
        <w:rPr>
          <w:rFonts w:cs="Arial"/>
          <w:b/>
          <w:bCs/>
          <w:szCs w:val="26"/>
        </w:rPr>
      </w:pPr>
      <w:r w:rsidRPr="002804CE">
        <w:rPr>
          <w:rFonts w:cs="Arial"/>
          <w:b/>
          <w:bCs/>
          <w:szCs w:val="26"/>
        </w:rPr>
        <w:t>Allowable Activities</w:t>
      </w:r>
    </w:p>
    <w:p w:rsidR="00813227" w:rsidRDefault="00813227" w:rsidP="00813227">
      <w:pPr>
        <w:numPr>
          <w:ilvl w:val="0"/>
          <w:numId w:val="1"/>
        </w:numPr>
      </w:pPr>
      <w:r w:rsidRPr="0036797D">
        <w:t>Develop an</w:t>
      </w:r>
      <w:r>
        <w:t>d</w:t>
      </w:r>
      <w:r w:rsidRPr="0036797D">
        <w:t xml:space="preserve"> implement DATA waiver education as part of a residency or fellowship training program</w:t>
      </w:r>
      <w:r>
        <w:t>.</w:t>
      </w:r>
    </w:p>
    <w:p w:rsidR="00813227" w:rsidRDefault="00813227" w:rsidP="00813227">
      <w:pPr>
        <w:numPr>
          <w:ilvl w:val="0"/>
          <w:numId w:val="1"/>
        </w:numPr>
      </w:pPr>
      <w:r w:rsidRPr="00A0089D">
        <w:t>Develop and provide training and other resource materials for a variety of audiences and populations (e.g., clinical supervisors, human resource managers, administrators and state/territory agency staff, front-line counseling staff, racial/ethnic and sexual/gender minority populations, etc.).</w:t>
      </w:r>
      <w:r>
        <w:t xml:space="preserve"> </w:t>
      </w:r>
    </w:p>
    <w:p w:rsidR="00813227" w:rsidRDefault="00813227" w:rsidP="00813227">
      <w:pPr>
        <w:numPr>
          <w:ilvl w:val="0"/>
          <w:numId w:val="1"/>
        </w:numPr>
      </w:pPr>
      <w:r w:rsidRPr="00A0089D">
        <w:t>Develop, implement, and/or participate in activities aimed at upgrading standards of professional practice for providers of substance use disorders prevention and treatment services, including working with academic institutions that train and educate students for these professions.</w:t>
      </w:r>
      <w:r>
        <w:t xml:space="preserve"> </w:t>
      </w:r>
    </w:p>
    <w:p w:rsidR="00813227" w:rsidRPr="00E410C7" w:rsidRDefault="00813227" w:rsidP="00813227">
      <w:pPr>
        <w:numPr>
          <w:ilvl w:val="0"/>
          <w:numId w:val="1"/>
        </w:numPr>
      </w:pPr>
      <w:r w:rsidRPr="00A0089D">
        <w:t xml:space="preserve">Develop strategies and materials to enhance recruitment and retention of substance use disorders treatment practitioners. </w:t>
      </w:r>
    </w:p>
    <w:p w:rsidR="00813227" w:rsidRDefault="00813227" w:rsidP="00813227">
      <w:pPr>
        <w:pStyle w:val="Heading3"/>
        <w:shd w:val="clear" w:color="auto" w:fill="FFFFFF"/>
      </w:pPr>
      <w:r w:rsidRPr="00982878">
        <w:lastRenderedPageBreak/>
        <w:t>Other Expectations</w:t>
      </w:r>
      <w:bookmarkStart w:id="14" w:name="_2.4_Data_Collection"/>
      <w:bookmarkStart w:id="15" w:name="_2.4_Data_Collection_1"/>
      <w:bookmarkStart w:id="16" w:name="_2.4_Data_Collection_2"/>
      <w:bookmarkEnd w:id="14"/>
      <w:bookmarkEnd w:id="15"/>
      <w:bookmarkEnd w:id="16"/>
    </w:p>
    <w:p w:rsidR="00813227" w:rsidRDefault="00813227" w:rsidP="00813227">
      <w:pPr>
        <w:tabs>
          <w:tab w:val="left" w:pos="1008"/>
        </w:tabs>
        <w:rPr>
          <w:rStyle w:val="StyleBold"/>
          <w:b w:val="0"/>
        </w:rPr>
      </w:pPr>
      <w:r w:rsidRPr="00EA1DFB">
        <w:rPr>
          <w:rStyle w:val="StyleBold"/>
          <w:b w:val="0"/>
        </w:rPr>
        <w:t xml:space="preserve">If your application is funded, you will be expected to develop a behavioral health disparities impact statement no later than 60 days after your award. </w:t>
      </w:r>
      <w:r>
        <w:rPr>
          <w:rStyle w:val="StyleBold"/>
          <w:b w:val="0"/>
        </w:rPr>
        <w:t xml:space="preserve"> (See </w:t>
      </w:r>
      <w:hyperlink w:anchor="_Appendix_K_–_1" w:history="1">
        <w:r w:rsidRPr="004B717C">
          <w:rPr>
            <w:rStyle w:val="Hyperlink"/>
          </w:rPr>
          <w:t>Appendix G</w:t>
        </w:r>
      </w:hyperlink>
      <w:r>
        <w:rPr>
          <w:rStyle w:val="StyleBold"/>
          <w:b w:val="0"/>
          <w:bCs w:val="0"/>
        </w:rPr>
        <w:t xml:space="preserve"> </w:t>
      </w:r>
      <w:r>
        <w:rPr>
          <w:rStyle w:val="StyleBold"/>
          <w:b w:val="0"/>
        </w:rPr>
        <w:t>-Addressing</w:t>
      </w:r>
      <w:r w:rsidRPr="00EA1DFB">
        <w:rPr>
          <w:rStyle w:val="StyleBold"/>
          <w:b w:val="0"/>
        </w:rPr>
        <w:t xml:space="preserve"> Behavioral Health Disparities).</w:t>
      </w:r>
    </w:p>
    <w:p w:rsidR="00813227" w:rsidRPr="00282919" w:rsidRDefault="00813227" w:rsidP="00813227">
      <w:pPr>
        <w:rPr>
          <w:b/>
          <w:szCs w:val="24"/>
        </w:rPr>
      </w:pPr>
      <w:r w:rsidRPr="00282919">
        <w:rPr>
          <w:szCs w:val="24"/>
        </w:rPr>
        <w:t>Although people with behavioral health conditions represent about 25 percent of the U.S. adult population, these individuals account for nearly 40 percent</w:t>
      </w:r>
      <w:r w:rsidRPr="00282919">
        <w:rPr>
          <w:szCs w:val="24"/>
          <w:vertAlign w:val="superscript"/>
        </w:rPr>
        <w:footnoteReference w:id="1"/>
      </w:r>
      <w:r w:rsidRPr="00282919">
        <w:rPr>
          <w:szCs w:val="24"/>
        </w:rPr>
        <w:t xml:space="preserve"> of all cigarettes smoked and can experience serious health consequences</w:t>
      </w:r>
      <w:r w:rsidRPr="00282919">
        <w:rPr>
          <w:szCs w:val="24"/>
          <w:vertAlign w:val="superscript"/>
        </w:rPr>
        <w:footnoteReference w:id="2"/>
      </w:r>
      <w:r>
        <w:rPr>
          <w:szCs w:val="24"/>
        </w:rPr>
        <w:t xml:space="preserve">.  </w:t>
      </w:r>
      <w:r w:rsidRPr="00282919">
        <w:rPr>
          <w:szCs w:val="24"/>
        </w:rPr>
        <w:t>A growing body of research shows that quitting smoking can improve mental health and addiction recovery outcomes.  Research shows that many smokers with behavioral health conditions want to quit, can quit, and benefit from proven</w:t>
      </w:r>
      <w:r>
        <w:rPr>
          <w:szCs w:val="24"/>
        </w:rPr>
        <w:t xml:space="preserve"> smoking cessation treatments.  </w:t>
      </w:r>
      <w:r w:rsidRPr="00282919">
        <w:rPr>
          <w:szCs w:val="24"/>
        </w:rPr>
        <w:t xml:space="preserve">SAMHSA strongly encourages all recipients to adopt a tobacco-free facility/grounds policy and to promote abstinence from all tobacco products (except in regard to accepted tribal traditions and practices).       </w:t>
      </w:r>
    </w:p>
    <w:p w:rsidR="00813227" w:rsidRPr="003F420E" w:rsidRDefault="00813227" w:rsidP="00813227">
      <w:r w:rsidRPr="003F420E">
        <w:t>SAMHSA encourages all recipients to address the behavioral health needs of returning veterans and their families in designing and developing their programs and to consider prioritizing this population for services, where appropriate.  SAMHSA will encourage its recipients to utilize and provide technical assistance for service members, veterans and their families.  This includes efforts to engage their staff in cultural competency training courses and to collaborate with key organizations in their local communities that are focused on serving this population.</w:t>
      </w:r>
      <w:r w:rsidRPr="003F420E">
        <w:rPr>
          <w:highlight w:val="yellow"/>
        </w:rPr>
        <w:t xml:space="preserve"> </w:t>
      </w:r>
    </w:p>
    <w:p w:rsidR="00813227" w:rsidRPr="006A4082" w:rsidRDefault="00813227" w:rsidP="00813227">
      <w:r>
        <w:t>T</w:t>
      </w:r>
      <w:r w:rsidRPr="00DA068A">
        <w:t xml:space="preserve">he indirect cost rate may not exceed </w:t>
      </w:r>
      <w:r w:rsidRPr="00DA068A">
        <w:rPr>
          <w:b/>
        </w:rPr>
        <w:t>8 percent</w:t>
      </w:r>
      <w:r w:rsidRPr="00DA068A">
        <w:t xml:space="preserve"> of the proposed budget. Even if an organization has an established indirect cost rate, under training grants, 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rsidR="00813227" w:rsidRDefault="00813227" w:rsidP="00813227">
      <w:pPr>
        <w:pStyle w:val="Heading3"/>
        <w:shd w:val="clear" w:color="auto" w:fill="FFFFFF"/>
      </w:pPr>
      <w:r w:rsidRPr="001B235D">
        <w:rPr>
          <w:szCs w:val="24"/>
        </w:rPr>
        <w:t>2.</w:t>
      </w:r>
      <w:r>
        <w:rPr>
          <w:szCs w:val="24"/>
        </w:rPr>
        <w:t>1</w:t>
      </w:r>
      <w:r>
        <w:tab/>
      </w:r>
      <w:r w:rsidRPr="001B235D">
        <w:rPr>
          <w:szCs w:val="24"/>
        </w:rPr>
        <w:t>Data Collection and Performance Measurement</w:t>
      </w:r>
    </w:p>
    <w:p w:rsidR="00813227" w:rsidRDefault="00813227" w:rsidP="00813227">
      <w:pPr>
        <w:rPr>
          <w:rStyle w:val="Hyperlink"/>
        </w:rPr>
      </w:pPr>
      <w:r>
        <w:t xml:space="preserve">All SAMHSA recipients are required to collect and report certain data so that SAMHSA can meet its obligations under the </w:t>
      </w:r>
      <w:r>
        <w:rPr>
          <w:rFonts w:cs="Arial"/>
          <w:szCs w:val="24"/>
        </w:rPr>
        <w:t xml:space="preserve">Government Performance and Results (GPRA) </w:t>
      </w:r>
      <w:r>
        <w:rPr>
          <w:rFonts w:cs="Arial"/>
          <w:szCs w:val="24"/>
        </w:rPr>
        <w:lastRenderedPageBreak/>
        <w:t>Modernization Act of 2010</w:t>
      </w:r>
      <w:r>
        <w:t xml:space="preserve">. </w:t>
      </w:r>
      <w:r>
        <w:rPr>
          <w:rFonts w:cs="Arial"/>
          <w:szCs w:val="24"/>
        </w:rPr>
        <w:t xml:space="preserve"> </w:t>
      </w:r>
      <w:r>
        <w:t xml:space="preserve">You must document your plan for data collection and reporting in </w:t>
      </w:r>
      <w:hyperlink w:anchor="_Section_D:_Data" w:history="1">
        <w:r w:rsidRPr="00FA4194">
          <w:rPr>
            <w:rStyle w:val="Hyperlink"/>
          </w:rPr>
          <w:t xml:space="preserve">Section D: </w:t>
        </w:r>
        <w:r>
          <w:rPr>
            <w:rStyle w:val="Hyperlink"/>
          </w:rPr>
          <w:t xml:space="preserve">Data Collection and </w:t>
        </w:r>
        <w:r w:rsidRPr="00FA4194">
          <w:rPr>
            <w:rStyle w:val="Hyperlink"/>
          </w:rPr>
          <w:t xml:space="preserve">Performance </w:t>
        </w:r>
        <w:r>
          <w:rPr>
            <w:rStyle w:val="Hyperlink"/>
          </w:rPr>
          <w:t>Measurement</w:t>
        </w:r>
      </w:hyperlink>
      <w:r>
        <w:rPr>
          <w:rStyle w:val="Hyperlink"/>
        </w:rPr>
        <w:t>.</w:t>
      </w:r>
    </w:p>
    <w:p w:rsidR="00813227" w:rsidRDefault="00813227" w:rsidP="00813227">
      <w:r>
        <w:t xml:space="preserve">Recipients are required to report performance on the following performance measures: </w:t>
      </w:r>
      <w:r w:rsidRPr="005601A1">
        <w:rPr>
          <w:bCs/>
        </w:rPr>
        <w:t>number of individuals trained in classroom setting, number receiving practical application training through shadowing,</w:t>
      </w:r>
      <w:r>
        <w:rPr>
          <w:bCs/>
        </w:rPr>
        <w:t xml:space="preserve"> types of students trained;</w:t>
      </w:r>
      <w:r w:rsidRPr="005601A1">
        <w:rPr>
          <w:bCs/>
        </w:rPr>
        <w:t xml:space="preserve"> </w:t>
      </w:r>
      <w:r>
        <w:rPr>
          <w:bCs/>
        </w:rPr>
        <w:t xml:space="preserve">utility of training experience for students; </w:t>
      </w:r>
      <w:r w:rsidRPr="005601A1">
        <w:rPr>
          <w:bCs/>
        </w:rPr>
        <w:t>extent to which curriculum has changed to incorporate DATA waiver training as a meaningful part of standard curriculum.</w:t>
      </w:r>
      <w:r>
        <w:rPr>
          <w:bCs/>
        </w:rPr>
        <w:t xml:space="preserve">  Plans should also be made to collect data on the extent to which students prescribe once practicing.</w:t>
      </w:r>
      <w:r>
        <w:rPr>
          <w:b/>
          <w:bCs/>
        </w:rPr>
        <w:t xml:space="preserve"> </w:t>
      </w:r>
    </w:p>
    <w:p w:rsidR="00813227" w:rsidRDefault="00813227" w:rsidP="00813227">
      <w:r w:rsidRPr="00131A4F">
        <w:rPr>
          <w:szCs w:val="24"/>
        </w:rPr>
        <w:t>Performance data will be reported to the public as part of SAMHSA’s Congressional Justification.</w:t>
      </w:r>
      <w:r>
        <w:rPr>
          <w:szCs w:val="24"/>
        </w:rPr>
        <w:t xml:space="preserve"> </w:t>
      </w:r>
      <w:r>
        <w:t xml:space="preserve"> </w:t>
      </w:r>
    </w:p>
    <w:p w:rsidR="00813227" w:rsidRPr="001B235D" w:rsidRDefault="00813227" w:rsidP="00813227">
      <w:pPr>
        <w:pStyle w:val="Heading3"/>
        <w:rPr>
          <w:szCs w:val="24"/>
        </w:rPr>
      </w:pPr>
      <w:bookmarkStart w:id="17" w:name="_2.5_Local_Performance"/>
      <w:bookmarkStart w:id="18" w:name="_2.2__Project"/>
      <w:bookmarkStart w:id="19" w:name="_Toc198626946"/>
      <w:bookmarkStart w:id="20" w:name="_Toc256671983"/>
      <w:bookmarkEnd w:id="17"/>
      <w:bookmarkEnd w:id="18"/>
      <w:r w:rsidRPr="001B235D">
        <w:rPr>
          <w:szCs w:val="24"/>
        </w:rPr>
        <w:t>2.</w:t>
      </w:r>
      <w:r>
        <w:rPr>
          <w:szCs w:val="24"/>
        </w:rPr>
        <w:t>2</w:t>
      </w:r>
      <w:r w:rsidRPr="001B235D">
        <w:rPr>
          <w:szCs w:val="24"/>
        </w:rPr>
        <w:tab/>
      </w:r>
      <w:r>
        <w:rPr>
          <w:szCs w:val="24"/>
        </w:rPr>
        <w:t xml:space="preserve"> Project </w:t>
      </w:r>
      <w:r w:rsidRPr="001B235D">
        <w:rPr>
          <w:szCs w:val="24"/>
        </w:rPr>
        <w:t>Performance Assessment</w:t>
      </w:r>
      <w:bookmarkEnd w:id="19"/>
      <w:bookmarkEnd w:id="20"/>
    </w:p>
    <w:p w:rsidR="00813227" w:rsidRDefault="00813227" w:rsidP="00813227">
      <w:pPr>
        <w:autoSpaceDE w:val="0"/>
        <w:autoSpaceDN w:val="0"/>
        <w:adjustRightInd w:val="0"/>
        <w:spacing w:before="100" w:beforeAutospacing="1"/>
        <w:rPr>
          <w:b/>
          <w:bCs/>
        </w:rPr>
      </w:pPr>
      <w:r>
        <w:t xml:space="preserve">Recipients must periodically review the performance data they report to SAMHSA (as required above), assess their progress, and use this information to improve management of their grant projects.  Recipients are also required to report on their progress addressing the goals and objectives identified in B.1.  The assessment should be designed to help you determine whether you are achieving the goals, objectives, and outcomes you intend to achieve and whether adjustments need to be made to your project.  </w:t>
      </w:r>
      <w:r w:rsidRPr="00962F5A">
        <w:t xml:space="preserve">Performance assessments should </w:t>
      </w:r>
      <w:r>
        <w:t>also b</w:t>
      </w:r>
      <w:r w:rsidRPr="00962F5A">
        <w:t>e used to determine whether your project is having/will have the intended impact on behavioral health disparities.</w:t>
      </w:r>
      <w:r>
        <w:t xml:space="preserve">  You will be required to submit an annual report on the progress you have achieved, barriers encountered, and efforts to overcome these barriers.  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rsidR="00813227" w:rsidRDefault="00813227" w:rsidP="00813227">
      <w:pPr>
        <w:autoSpaceDE w:val="0"/>
        <w:autoSpaceDN w:val="0"/>
        <w:adjustRightInd w:val="0"/>
        <w:spacing w:before="100" w:beforeAutospacing="1"/>
      </w:pPr>
      <w:r>
        <w:t xml:space="preserve">You will be required to submit an annual report on the progress you have achieved, barriers encountered, and efforts to overcome these barriers. </w:t>
      </w:r>
    </w:p>
    <w:p w:rsidR="00813227" w:rsidRDefault="00813227" w:rsidP="00813227">
      <w:pPr>
        <w:autoSpaceDE w:val="0"/>
        <w:autoSpaceDN w:val="0"/>
        <w:adjustRightInd w:val="0"/>
        <w:spacing w:before="100" w:beforeAutospacing="1"/>
      </w:pPr>
      <w:r>
        <w:t xml:space="preserve">Additional data elements may be added after award and the recipient will be required to comply with any new requirements. </w:t>
      </w:r>
    </w:p>
    <w:p w:rsidR="00813227" w:rsidRDefault="00813227" w:rsidP="00813227">
      <w:pPr>
        <w:autoSpaceDE w:val="0"/>
        <w:autoSpaceDN w:val="0"/>
        <w:adjustRightInd w:val="0"/>
        <w:spacing w:before="100" w:beforeAutospacing="1"/>
      </w:pPr>
      <w:r>
        <w:t>Your Government Project Officer will provide you with additional guidance about the annual report upon award.</w:t>
      </w:r>
    </w:p>
    <w:p w:rsidR="00813227" w:rsidRDefault="00813227" w:rsidP="00813227">
      <w:pPr>
        <w:autoSpaceDE w:val="0"/>
        <w:autoSpaceDN w:val="0"/>
        <w:adjustRightInd w:val="0"/>
        <w:spacing w:before="100" w:beforeAutospacing="1"/>
        <w:rPr>
          <w:b/>
          <w:bCs/>
        </w:rPr>
      </w:pPr>
      <w:r>
        <w:t xml:space="preserve">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rsidR="00813227" w:rsidRPr="007957D9" w:rsidRDefault="00813227" w:rsidP="00813227">
      <w:pPr>
        <w:tabs>
          <w:tab w:val="left" w:pos="1008"/>
        </w:tabs>
        <w:rPr>
          <w:rStyle w:val="StyleBold"/>
        </w:rPr>
      </w:pPr>
      <w:bookmarkStart w:id="21" w:name="_Toc198626947"/>
      <w:bookmarkStart w:id="22" w:name="_Toc256671984"/>
      <w:r w:rsidRPr="007957D9">
        <w:rPr>
          <w:b/>
          <w:bCs/>
        </w:rPr>
        <w:t xml:space="preserve">No more than </w:t>
      </w:r>
      <w:r>
        <w:rPr>
          <w:b/>
          <w:bCs/>
        </w:rPr>
        <w:t>1</w:t>
      </w:r>
      <w:r w:rsidRPr="007957D9">
        <w:rPr>
          <w:b/>
          <w:bCs/>
        </w:rPr>
        <w:t xml:space="preserve">0 percent of the total grant award for the budget period may be used for data collection, performance measurement, and performance assessment, e.g., activities required in Sections I-2.1 and 2.2 above.  Be sure to include these costs in your proposed budget (see </w:t>
      </w:r>
      <w:hyperlink w:anchor="_Appendix_N_–" w:history="1">
        <w:r w:rsidRPr="007957D9">
          <w:rPr>
            <w:rStyle w:val="Hyperlink"/>
            <w:b/>
            <w:bCs/>
          </w:rPr>
          <w:t xml:space="preserve">Appendix </w:t>
        </w:r>
      </w:hyperlink>
      <w:r w:rsidRPr="007957D9">
        <w:rPr>
          <w:b/>
          <w:bCs/>
        </w:rPr>
        <w:t>K).</w:t>
      </w:r>
      <w:r w:rsidRPr="007957D9">
        <w:t xml:space="preserve"> </w:t>
      </w:r>
    </w:p>
    <w:p w:rsidR="00813227" w:rsidRPr="001A7EB4" w:rsidRDefault="00813227" w:rsidP="00813227">
      <w:pPr>
        <w:tabs>
          <w:tab w:val="left" w:pos="1008"/>
        </w:tabs>
        <w:rPr>
          <w:rStyle w:val="StyleBold"/>
        </w:rPr>
      </w:pPr>
      <w:r w:rsidRPr="007957D9">
        <w:rPr>
          <w:rStyle w:val="StyleBold"/>
        </w:rPr>
        <w:t xml:space="preserve">See </w:t>
      </w:r>
      <w:hyperlink w:anchor="_Appendix_E_–" w:history="1">
        <w:r w:rsidRPr="007957D9">
          <w:rPr>
            <w:rStyle w:val="Hyperlink"/>
          </w:rPr>
          <w:t xml:space="preserve">Appendix </w:t>
        </w:r>
      </w:hyperlink>
      <w:r w:rsidRPr="007957D9">
        <w:rPr>
          <w:rStyle w:val="Hyperlink"/>
        </w:rPr>
        <w:t>E</w:t>
      </w:r>
      <w:r w:rsidRPr="007957D9">
        <w:rPr>
          <w:rStyle w:val="StyleBold"/>
        </w:rPr>
        <w:t xml:space="preserve"> for more information on responding to Sections I-2.1 and 2.2.</w:t>
      </w:r>
    </w:p>
    <w:p w:rsidR="00813227" w:rsidRPr="006A6F76" w:rsidRDefault="00813227" w:rsidP="00813227">
      <w:pPr>
        <w:pStyle w:val="Heading3"/>
        <w:rPr>
          <w:szCs w:val="24"/>
        </w:rPr>
      </w:pPr>
      <w:r w:rsidRPr="001B235D">
        <w:rPr>
          <w:szCs w:val="24"/>
        </w:rPr>
        <w:lastRenderedPageBreak/>
        <w:t>2.</w:t>
      </w:r>
      <w:r>
        <w:rPr>
          <w:szCs w:val="24"/>
        </w:rPr>
        <w:t>3</w:t>
      </w:r>
      <w:r w:rsidRPr="001B235D">
        <w:rPr>
          <w:szCs w:val="24"/>
        </w:rPr>
        <w:tab/>
      </w:r>
      <w:r>
        <w:rPr>
          <w:szCs w:val="24"/>
        </w:rPr>
        <w:t>Grantee</w:t>
      </w:r>
      <w:r w:rsidRPr="001B235D">
        <w:rPr>
          <w:szCs w:val="24"/>
        </w:rPr>
        <w:t xml:space="preserve"> Meetings</w:t>
      </w:r>
      <w:bookmarkEnd w:id="21"/>
      <w:bookmarkEnd w:id="22"/>
      <w:r w:rsidRPr="001B235D">
        <w:rPr>
          <w:szCs w:val="24"/>
        </w:rPr>
        <w:t xml:space="preserve"> </w:t>
      </w:r>
    </w:p>
    <w:p w:rsidR="00813227" w:rsidRPr="007957D9" w:rsidRDefault="00813227" w:rsidP="00813227">
      <w:pPr>
        <w:rPr>
          <w:rStyle w:val="StyleBold"/>
          <w:b w:val="0"/>
          <w:bCs w:val="0"/>
        </w:rPr>
      </w:pPr>
      <w:r>
        <w:rPr>
          <w:bCs/>
        </w:rPr>
        <w:t xml:space="preserve">Grantee meetings will be held virtually.  All grantees are expected to participate in such meetings. </w:t>
      </w:r>
      <w:r>
        <w:t xml:space="preserve"> </w:t>
      </w:r>
    </w:p>
    <w:p w:rsidR="00813227" w:rsidRDefault="00813227" w:rsidP="00813227">
      <w:pPr>
        <w:pStyle w:val="Heading1"/>
      </w:pPr>
      <w:bookmarkStart w:id="23" w:name="_II._AWARD_INFORMATION"/>
      <w:bookmarkStart w:id="24" w:name="_Toc197933190"/>
      <w:bookmarkStart w:id="25" w:name="_Toc5372942"/>
      <w:bookmarkEnd w:id="23"/>
      <w:r>
        <w:t>II.</w:t>
      </w:r>
      <w:r>
        <w:tab/>
        <w:t>FEDERAL AWARD INFORMATION</w:t>
      </w:r>
      <w:bookmarkEnd w:id="24"/>
      <w:bookmarkEnd w:id="25"/>
    </w:p>
    <w:p w:rsidR="00813227" w:rsidRDefault="00813227" w:rsidP="00813227">
      <w:pPr>
        <w:ind w:left="4320" w:hanging="4320"/>
        <w:contextualSpacing/>
        <w:rPr>
          <w:b/>
        </w:rPr>
      </w:pPr>
      <w:r>
        <w:rPr>
          <w:b/>
        </w:rPr>
        <w:t>Funding Mechanism:</w:t>
      </w:r>
      <w:r>
        <w:rPr>
          <w:b/>
        </w:rPr>
        <w:tab/>
      </w:r>
      <w:r w:rsidRPr="00982878">
        <w:t>Grant</w:t>
      </w:r>
    </w:p>
    <w:p w:rsidR="00813227" w:rsidRDefault="00813227" w:rsidP="00813227">
      <w:pPr>
        <w:ind w:left="4320" w:hanging="4320"/>
        <w:contextualSpacing/>
        <w:rPr>
          <w:b/>
        </w:rPr>
      </w:pPr>
    </w:p>
    <w:p w:rsidR="00813227" w:rsidRPr="00C313B6" w:rsidRDefault="00813227" w:rsidP="00813227">
      <w:pPr>
        <w:ind w:left="360" w:hanging="360"/>
        <w:contextualSpacing/>
        <w:rPr>
          <w:b/>
        </w:rPr>
      </w:pPr>
      <w:r w:rsidRPr="00C313B6">
        <w:rPr>
          <w:b/>
        </w:rPr>
        <w:t>Anticipated Total Available Funding:</w:t>
      </w:r>
      <w:r w:rsidRPr="00C313B6">
        <w:rPr>
          <w:b/>
        </w:rPr>
        <w:tab/>
      </w:r>
      <w:r w:rsidRPr="00C313B6">
        <w:t>$</w:t>
      </w:r>
      <w:r>
        <w:t>3,000,000</w:t>
      </w:r>
    </w:p>
    <w:p w:rsidR="00813227" w:rsidRPr="00C313B6" w:rsidRDefault="00813227" w:rsidP="00813227">
      <w:pPr>
        <w:ind w:left="360" w:hanging="360"/>
        <w:contextualSpacing/>
        <w:rPr>
          <w:b/>
        </w:rPr>
      </w:pPr>
    </w:p>
    <w:p w:rsidR="00813227" w:rsidRDefault="00813227" w:rsidP="00813227">
      <w:pPr>
        <w:ind w:left="4320" w:hanging="4320"/>
        <w:contextualSpacing/>
        <w:rPr>
          <w:b/>
        </w:rPr>
      </w:pPr>
      <w:bookmarkStart w:id="26" w:name="_Toc139161430"/>
      <w:bookmarkStart w:id="27" w:name="_Toc143489866"/>
      <w:r w:rsidRPr="00C313B6">
        <w:rPr>
          <w:b/>
        </w:rPr>
        <w:t>Estimated Number of Awards:</w:t>
      </w:r>
      <w:r w:rsidRPr="00C313B6">
        <w:tab/>
      </w:r>
      <w:bookmarkEnd w:id="26"/>
      <w:bookmarkEnd w:id="27"/>
      <w:r>
        <w:t>20 A</w:t>
      </w:r>
      <w:r w:rsidRPr="00C313B6">
        <w:t>wards</w:t>
      </w:r>
    </w:p>
    <w:p w:rsidR="00813227" w:rsidRPr="00773A41" w:rsidRDefault="00813227" w:rsidP="00813227">
      <w:pPr>
        <w:ind w:left="4320" w:hanging="4320"/>
        <w:contextualSpacing/>
        <w:rPr>
          <w:b/>
        </w:rPr>
      </w:pPr>
    </w:p>
    <w:p w:rsidR="00813227" w:rsidRDefault="00813227" w:rsidP="00813227">
      <w:pPr>
        <w:ind w:left="4320" w:hanging="4320"/>
        <w:contextualSpacing/>
        <w:rPr>
          <w:b/>
        </w:rPr>
      </w:pPr>
      <w:bookmarkStart w:id="28" w:name="_Toc139161431"/>
      <w:bookmarkStart w:id="29" w:name="_Toc143489867"/>
      <w:r>
        <w:rPr>
          <w:b/>
        </w:rPr>
        <w:t>Estima</w:t>
      </w:r>
      <w:r w:rsidRPr="00773A41">
        <w:rPr>
          <w:b/>
        </w:rPr>
        <w:t>ted Award Amount:</w:t>
      </w:r>
      <w:r w:rsidRPr="00773A41">
        <w:rPr>
          <w:b/>
        </w:rPr>
        <w:tab/>
      </w:r>
      <w:r>
        <w:t xml:space="preserve">Up to </w:t>
      </w:r>
      <w:bookmarkEnd w:id="28"/>
      <w:bookmarkEnd w:id="29"/>
      <w:r w:rsidRPr="00982878">
        <w:t>$</w:t>
      </w:r>
      <w:r>
        <w:t>15</w:t>
      </w:r>
      <w:r w:rsidRPr="00982878">
        <w:t>0,000</w:t>
      </w:r>
      <w:r>
        <w:t xml:space="preserve"> per year</w:t>
      </w:r>
    </w:p>
    <w:p w:rsidR="00813227" w:rsidRDefault="00813227" w:rsidP="00813227">
      <w:pPr>
        <w:ind w:left="4320" w:hanging="4320"/>
        <w:contextualSpacing/>
      </w:pPr>
    </w:p>
    <w:p w:rsidR="00813227" w:rsidRDefault="00813227" w:rsidP="00813227">
      <w:pPr>
        <w:ind w:left="4320" w:hanging="4320"/>
        <w:contextualSpacing/>
        <w:rPr>
          <w:b/>
        </w:rPr>
      </w:pPr>
      <w:bookmarkStart w:id="30" w:name="_Toc139161432"/>
      <w:bookmarkStart w:id="31" w:name="_Toc143489868"/>
      <w:r w:rsidRPr="00773A41">
        <w:rPr>
          <w:b/>
        </w:rPr>
        <w:t>Length of Project Period:</w:t>
      </w:r>
      <w:r w:rsidRPr="00773A41">
        <w:rPr>
          <w:b/>
        </w:rPr>
        <w:tab/>
      </w:r>
      <w:r>
        <w:t xml:space="preserve">Up to </w:t>
      </w:r>
      <w:bookmarkEnd w:id="30"/>
      <w:bookmarkEnd w:id="31"/>
      <w:r>
        <w:t>3</w:t>
      </w:r>
      <w:r w:rsidRPr="00982878">
        <w:t xml:space="preserve"> years</w:t>
      </w:r>
    </w:p>
    <w:p w:rsidR="00813227" w:rsidRDefault="00813227" w:rsidP="00813227">
      <w:pPr>
        <w:ind w:left="4320" w:hanging="4320"/>
        <w:contextualSpacing/>
      </w:pPr>
    </w:p>
    <w:p w:rsidR="00813227" w:rsidRDefault="00813227" w:rsidP="00813227">
      <w:r w:rsidRPr="00664327">
        <w:rPr>
          <w:b/>
          <w:bCs/>
        </w:rPr>
        <w:t xml:space="preserve">Proposed budgets cannot exceed </w:t>
      </w:r>
      <w:r>
        <w:rPr>
          <w:b/>
          <w:bCs/>
        </w:rPr>
        <w:t xml:space="preserve">$150,000 </w:t>
      </w:r>
      <w:r w:rsidRPr="00664327">
        <w:rPr>
          <w:b/>
          <w:bCs/>
        </w:rPr>
        <w:t>in total costs (direct and indirect) in any year of the proposed project.</w:t>
      </w:r>
      <w:r>
        <w:t xml:space="preserve">  Annual continuation awards will depend on the availability of funds, grantee progress in meeting project goals and objectives, timely submission of required data and reports, and compliance with all terms and conditions of award.</w:t>
      </w:r>
    </w:p>
    <w:p w:rsidR="00813227" w:rsidRDefault="00813227" w:rsidP="00813227">
      <w:pPr>
        <w:pStyle w:val="Heading1"/>
      </w:pPr>
      <w:bookmarkStart w:id="32" w:name="_Toc197933192"/>
      <w:bookmarkStart w:id="33" w:name="_Toc5372943"/>
      <w:r w:rsidRPr="00603977">
        <w:t>III.</w:t>
      </w:r>
      <w:r w:rsidRPr="00603977">
        <w:tab/>
        <w:t>ELIGIBILITY INFORMATION</w:t>
      </w:r>
      <w:bookmarkEnd w:id="32"/>
      <w:bookmarkEnd w:id="33"/>
    </w:p>
    <w:p w:rsidR="00813227" w:rsidRPr="00603977" w:rsidRDefault="00813227" w:rsidP="00813227">
      <w:pPr>
        <w:pStyle w:val="Heading2"/>
      </w:pPr>
      <w:bookmarkStart w:id="34" w:name="_1._ELIGIBLE_APPLICANTS"/>
      <w:bookmarkStart w:id="35" w:name="_Toc197933193"/>
      <w:bookmarkStart w:id="36" w:name="_Toc5372944"/>
      <w:bookmarkEnd w:id="34"/>
      <w:r w:rsidRPr="00603977">
        <w:t>1.</w:t>
      </w:r>
      <w:r w:rsidRPr="00603977">
        <w:tab/>
        <w:t>ELIGIBLE APPLICANTS</w:t>
      </w:r>
      <w:bookmarkEnd w:id="35"/>
      <w:bookmarkEnd w:id="36"/>
    </w:p>
    <w:p w:rsidR="00813227" w:rsidRDefault="00813227" w:rsidP="00813227">
      <w:pPr>
        <w:rPr>
          <w:rStyle w:val="StyleBold"/>
          <w:b w:val="0"/>
        </w:rPr>
      </w:pPr>
      <w:bookmarkStart w:id="37" w:name="_Toc197933194"/>
      <w:r>
        <w:rPr>
          <w:rStyle w:val="StyleBold"/>
          <w:b w:val="0"/>
        </w:rPr>
        <w:t xml:space="preserve">Eligible applicants are medical schools, physician assistant schools, and schools of nursing (programs for nurse practitioners will be focus). </w:t>
      </w:r>
    </w:p>
    <w:p w:rsidR="00813227" w:rsidRPr="00584DAB" w:rsidRDefault="00813227" w:rsidP="00813227">
      <w:pPr>
        <w:rPr>
          <w:bCs/>
        </w:rPr>
      </w:pPr>
      <w:r>
        <w:rPr>
          <w:rStyle w:val="StyleBold"/>
          <w:b w:val="0"/>
        </w:rPr>
        <w:t xml:space="preserve">PCSS-Universities grantees that received an award in FY 2018 under announcement TI-18-014 are </w:t>
      </w:r>
      <w:r>
        <w:rPr>
          <w:rStyle w:val="StyleBold"/>
          <w:u w:val="single"/>
        </w:rPr>
        <w:t>not</w:t>
      </w:r>
      <w:r>
        <w:rPr>
          <w:rStyle w:val="StyleBold"/>
          <w:b w:val="0"/>
        </w:rPr>
        <w:t xml:space="preserve"> eligible to apply for this program.</w:t>
      </w:r>
    </w:p>
    <w:p w:rsidR="00813227" w:rsidRDefault="00813227" w:rsidP="00813227">
      <w:pPr>
        <w:pStyle w:val="Heading2"/>
      </w:pPr>
      <w:bookmarkStart w:id="38" w:name="_Toc5372945"/>
      <w:r>
        <w:t>2.</w:t>
      </w:r>
      <w:r>
        <w:tab/>
        <w:t>COST SHARING and MATCHING REQUIREMENTS</w:t>
      </w:r>
      <w:bookmarkEnd w:id="37"/>
      <w:bookmarkEnd w:id="38"/>
    </w:p>
    <w:p w:rsidR="00813227" w:rsidRPr="002478E9" w:rsidRDefault="00813227" w:rsidP="00813227">
      <w:pPr>
        <w:tabs>
          <w:tab w:val="left" w:pos="1008"/>
        </w:tabs>
        <w:rPr>
          <w:rStyle w:val="StyleBold"/>
          <w:highlight w:val="yellow"/>
        </w:rPr>
      </w:pPr>
      <w:bookmarkStart w:id="39" w:name="_Toc197933198"/>
      <w:r w:rsidRPr="001A7EB4">
        <w:t xml:space="preserve">Cost sharing/match </w:t>
      </w:r>
      <w:r>
        <w:t>is</w:t>
      </w:r>
      <w:r w:rsidRPr="001A7EB4">
        <w:t xml:space="preserve"> not required in this program. </w:t>
      </w:r>
    </w:p>
    <w:p w:rsidR="00813227" w:rsidRDefault="00813227" w:rsidP="00813227">
      <w:pPr>
        <w:pStyle w:val="Heading1"/>
      </w:pPr>
      <w:bookmarkStart w:id="40" w:name="_Toc5372946"/>
      <w:r>
        <w:t>IV.</w:t>
      </w:r>
      <w:r>
        <w:tab/>
        <w:t>APPLICATION AND SUBMISSION INFORMATION</w:t>
      </w:r>
      <w:bookmarkEnd w:id="39"/>
      <w:bookmarkEnd w:id="40"/>
      <w:r>
        <w:t xml:space="preserve">  </w:t>
      </w:r>
    </w:p>
    <w:p w:rsidR="00813227" w:rsidRDefault="00813227" w:rsidP="00813227">
      <w:pPr>
        <w:pStyle w:val="Heading2"/>
        <w:numPr>
          <w:ilvl w:val="0"/>
          <w:numId w:val="10"/>
        </w:numPr>
        <w:ind w:left="0" w:firstLine="0"/>
      </w:pPr>
      <w:bookmarkStart w:id="41" w:name="_4._FUNDING_LIMITATIONS/RESTRICTIONS"/>
      <w:bookmarkStart w:id="42" w:name="_2.2_Required_Application"/>
      <w:bookmarkStart w:id="43" w:name="_1.1_Required_Application"/>
      <w:bookmarkStart w:id="44" w:name="_Toc443054215"/>
      <w:bookmarkStart w:id="45" w:name="_Toc5372947"/>
      <w:bookmarkStart w:id="46" w:name="_Toc197933206"/>
      <w:bookmarkEnd w:id="41"/>
      <w:bookmarkEnd w:id="42"/>
      <w:bookmarkEnd w:id="43"/>
      <w:r>
        <w:t>REQUIRED APPLICATION COMPONENTS</w:t>
      </w:r>
      <w:bookmarkEnd w:id="44"/>
      <w:r>
        <w:t>:</w:t>
      </w:r>
      <w:bookmarkEnd w:id="45"/>
    </w:p>
    <w:p w:rsidR="00813227" w:rsidRPr="00433442" w:rsidRDefault="00813227" w:rsidP="00813227">
      <w:pPr>
        <w:numPr>
          <w:ilvl w:val="0"/>
          <w:numId w:val="13"/>
        </w:numPr>
        <w:contextualSpacing/>
        <w:rPr>
          <w:rFonts w:cs="Arial"/>
        </w:rPr>
      </w:pPr>
      <w:r w:rsidRPr="00433442">
        <w:rPr>
          <w:rFonts w:cs="Arial"/>
          <w:b/>
        </w:rPr>
        <w:t>Budget Information SF-424</w:t>
      </w:r>
      <w:r w:rsidRPr="00433442">
        <w:rPr>
          <w:rFonts w:cs="Arial"/>
        </w:rPr>
        <w:t xml:space="preserve"> – Fill out all Sections of the SF-424.  In </w:t>
      </w:r>
      <w:r w:rsidRPr="00433442">
        <w:rPr>
          <w:rFonts w:cs="Arial"/>
          <w:b/>
        </w:rPr>
        <w:t>Line #4</w:t>
      </w:r>
      <w:r w:rsidRPr="00433442">
        <w:rPr>
          <w:rFonts w:cs="Arial"/>
        </w:rPr>
        <w:t xml:space="preserve"> (i.e., Applicant Identified), input the Commons Username of the PD/PI. </w:t>
      </w:r>
      <w:r>
        <w:rPr>
          <w:rFonts w:cs="Arial"/>
        </w:rPr>
        <w:t xml:space="preserve"> </w:t>
      </w:r>
      <w:r w:rsidRPr="00433442">
        <w:rPr>
          <w:rFonts w:cs="Arial"/>
        </w:rPr>
        <w:t xml:space="preserve">In </w:t>
      </w:r>
      <w:r w:rsidRPr="00433442">
        <w:rPr>
          <w:rFonts w:cs="Arial"/>
          <w:b/>
        </w:rPr>
        <w:t>Line #17</w:t>
      </w:r>
      <w:r w:rsidRPr="00433442">
        <w:rPr>
          <w:rFonts w:cs="Arial"/>
        </w:rPr>
        <w:t xml:space="preserve"> input the following information: Proposed Project Date:</w:t>
      </w:r>
      <w:r w:rsidRPr="002566C6">
        <w:rPr>
          <w:rFonts w:cs="Arial"/>
        </w:rPr>
        <w:t xml:space="preserve"> a. Start Date: 9/30/201</w:t>
      </w:r>
      <w:r>
        <w:rPr>
          <w:rFonts w:cs="Arial"/>
        </w:rPr>
        <w:t>9</w:t>
      </w:r>
      <w:r w:rsidRPr="002566C6">
        <w:rPr>
          <w:rFonts w:cs="Arial"/>
        </w:rPr>
        <w:t>; b. End Date:  9/29/202</w:t>
      </w:r>
      <w:r>
        <w:rPr>
          <w:rFonts w:cs="Arial"/>
        </w:rPr>
        <w:t>2</w:t>
      </w:r>
      <w:r w:rsidRPr="002566C6">
        <w:rPr>
          <w:rFonts w:cs="Arial"/>
        </w:rPr>
        <w:t>.</w:t>
      </w:r>
    </w:p>
    <w:p w:rsidR="00813227" w:rsidRPr="00433442" w:rsidRDefault="00813227" w:rsidP="00813227">
      <w:pPr>
        <w:ind w:left="720"/>
        <w:contextualSpacing/>
        <w:rPr>
          <w:rFonts w:cs="Arial"/>
        </w:rPr>
      </w:pPr>
    </w:p>
    <w:p w:rsidR="00813227" w:rsidRPr="00433442" w:rsidRDefault="00813227" w:rsidP="00813227">
      <w:pPr>
        <w:ind w:left="288" w:firstLine="432"/>
        <w:contextualSpacing/>
        <w:rPr>
          <w:rFonts w:cs="Arial"/>
        </w:rPr>
      </w:pPr>
      <w:r w:rsidRPr="00433442">
        <w:rPr>
          <w:rFonts w:cs="Arial"/>
          <w:b/>
          <w:szCs w:val="24"/>
        </w:rPr>
        <w:t>Budget Information Form</w:t>
      </w:r>
      <w:r w:rsidRPr="00433442">
        <w:rPr>
          <w:rFonts w:cs="Arial"/>
          <w:b/>
          <w:bCs/>
          <w:szCs w:val="24"/>
        </w:rPr>
        <w:t xml:space="preserve"> </w:t>
      </w:r>
      <w:r w:rsidRPr="00433442">
        <w:rPr>
          <w:rFonts w:cs="Arial"/>
          <w:bCs/>
          <w:szCs w:val="24"/>
        </w:rPr>
        <w:t>–</w:t>
      </w:r>
      <w:r w:rsidRPr="00433442">
        <w:rPr>
          <w:rFonts w:cs="Arial"/>
          <w:b/>
          <w:bCs/>
          <w:szCs w:val="24"/>
        </w:rPr>
        <w:t xml:space="preserve"> </w:t>
      </w:r>
      <w:r w:rsidRPr="00433442">
        <w:rPr>
          <w:rFonts w:cs="Arial"/>
          <w:bCs/>
          <w:szCs w:val="24"/>
        </w:rPr>
        <w:t xml:space="preserve">Use </w:t>
      </w:r>
      <w:r w:rsidRPr="00433442">
        <w:rPr>
          <w:rFonts w:cs="Arial"/>
          <w:b/>
          <w:bCs/>
          <w:szCs w:val="24"/>
        </w:rPr>
        <w:t>SF-424A</w:t>
      </w:r>
      <w:r>
        <w:rPr>
          <w:rFonts w:cs="Arial"/>
          <w:bCs/>
          <w:szCs w:val="24"/>
        </w:rPr>
        <w:t xml:space="preserve">  </w:t>
      </w:r>
      <w:r w:rsidRPr="00433442">
        <w:rPr>
          <w:rFonts w:cs="Arial"/>
          <w:bCs/>
          <w:szCs w:val="24"/>
        </w:rPr>
        <w:t xml:space="preserve"> Fill out all Sections of the SF-424A. </w:t>
      </w:r>
    </w:p>
    <w:p w:rsidR="00813227" w:rsidRPr="00433442" w:rsidRDefault="00813227" w:rsidP="00813227">
      <w:pPr>
        <w:ind w:left="720"/>
        <w:contextualSpacing/>
        <w:rPr>
          <w:rFonts w:cs="Arial"/>
        </w:rPr>
      </w:pPr>
    </w:p>
    <w:p w:rsidR="00813227" w:rsidRPr="00433442" w:rsidRDefault="00813227" w:rsidP="00813227">
      <w:pPr>
        <w:numPr>
          <w:ilvl w:val="0"/>
          <w:numId w:val="12"/>
        </w:numPr>
        <w:spacing w:after="120"/>
        <w:rPr>
          <w:rFonts w:cs="Arial"/>
          <w:szCs w:val="24"/>
        </w:rPr>
      </w:pPr>
      <w:r w:rsidRPr="00433442">
        <w:rPr>
          <w:rFonts w:cs="Arial"/>
          <w:b/>
          <w:szCs w:val="24"/>
        </w:rPr>
        <w:t xml:space="preserve">Section A – </w:t>
      </w:r>
      <w:r w:rsidRPr="00433442">
        <w:rPr>
          <w:rFonts w:cs="Arial"/>
          <w:szCs w:val="24"/>
        </w:rPr>
        <w:t xml:space="preserve">Budget Summary:  Use the first row only (Line 1) to report the total federal funds (e) and non-federal funds (f) requested for the </w:t>
      </w:r>
      <w:r w:rsidRPr="00433442">
        <w:rPr>
          <w:rFonts w:cs="Arial"/>
          <w:b/>
          <w:szCs w:val="24"/>
          <w:u w:val="single"/>
        </w:rPr>
        <w:t>first year</w:t>
      </w:r>
      <w:r w:rsidRPr="00433442">
        <w:rPr>
          <w:rFonts w:cs="Arial"/>
          <w:szCs w:val="24"/>
        </w:rPr>
        <w:t xml:space="preserve"> of your project only.</w:t>
      </w:r>
    </w:p>
    <w:p w:rsidR="00813227" w:rsidRPr="00433442" w:rsidRDefault="00813227" w:rsidP="00813227">
      <w:pPr>
        <w:numPr>
          <w:ilvl w:val="0"/>
          <w:numId w:val="12"/>
        </w:numPr>
        <w:spacing w:after="120"/>
        <w:rPr>
          <w:rFonts w:cs="Arial"/>
          <w:szCs w:val="24"/>
        </w:rPr>
      </w:pPr>
      <w:r w:rsidRPr="00433442">
        <w:rPr>
          <w:rFonts w:cs="Arial"/>
          <w:b/>
          <w:szCs w:val="24"/>
        </w:rPr>
        <w:t>Section B</w:t>
      </w:r>
      <w:r w:rsidRPr="00433442">
        <w:rPr>
          <w:rFonts w:cs="Arial"/>
          <w:szCs w:val="24"/>
        </w:rPr>
        <w:t xml:space="preserve"> – Budget Categories:  Use the first column only (Column 1) to report the budget category breakouts (Lines 6a through 6h) and indirect charges (Line 6j) for the total funding requested for the </w:t>
      </w:r>
      <w:r w:rsidRPr="00433442">
        <w:rPr>
          <w:rFonts w:cs="Arial"/>
          <w:b/>
          <w:szCs w:val="24"/>
          <w:u w:val="single"/>
        </w:rPr>
        <w:t>first year</w:t>
      </w:r>
      <w:r w:rsidRPr="00433442">
        <w:rPr>
          <w:rFonts w:cs="Arial"/>
          <w:szCs w:val="24"/>
        </w:rPr>
        <w:t xml:space="preserve"> of your project only.</w:t>
      </w:r>
    </w:p>
    <w:p w:rsidR="00813227" w:rsidRPr="00433442" w:rsidRDefault="00813227" w:rsidP="00813227">
      <w:pPr>
        <w:numPr>
          <w:ilvl w:val="0"/>
          <w:numId w:val="12"/>
        </w:numPr>
        <w:spacing w:after="120"/>
        <w:rPr>
          <w:rFonts w:cs="Arial"/>
          <w:szCs w:val="24"/>
        </w:rPr>
      </w:pPr>
      <w:r w:rsidRPr="00433442">
        <w:rPr>
          <w:rFonts w:cs="Arial"/>
          <w:b/>
          <w:szCs w:val="24"/>
        </w:rPr>
        <w:t xml:space="preserve">Section C – </w:t>
      </w:r>
      <w:r w:rsidRPr="00433442">
        <w:rPr>
          <w:rFonts w:cs="Arial"/>
          <w:szCs w:val="24"/>
        </w:rPr>
        <w:t xml:space="preserve">Leave blank if cost sharing/match is not required for this program.  Complete if cost sharing/match is required. </w:t>
      </w:r>
    </w:p>
    <w:p w:rsidR="00813227" w:rsidRPr="00433442" w:rsidRDefault="00813227" w:rsidP="00813227">
      <w:pPr>
        <w:numPr>
          <w:ilvl w:val="0"/>
          <w:numId w:val="12"/>
        </w:numPr>
        <w:spacing w:after="120"/>
        <w:rPr>
          <w:rFonts w:cs="Arial"/>
          <w:szCs w:val="24"/>
        </w:rPr>
      </w:pPr>
      <w:r w:rsidRPr="00433442">
        <w:rPr>
          <w:rFonts w:cs="Arial"/>
          <w:b/>
          <w:szCs w:val="24"/>
        </w:rPr>
        <w:t>Section D</w:t>
      </w:r>
      <w:r w:rsidRPr="00433442">
        <w:rPr>
          <w:rFonts w:cs="Arial"/>
          <w:szCs w:val="24"/>
        </w:rPr>
        <w:t xml:space="preserve"> – Forecasted Cash Needs: Input the total funds requested, broken down by quarter, only for Year 1 of the project period.  Use the first row for federal funds and the second row for non-federal funds.</w:t>
      </w:r>
    </w:p>
    <w:p w:rsidR="00813227" w:rsidRPr="00433442" w:rsidRDefault="00813227" w:rsidP="00813227">
      <w:pPr>
        <w:numPr>
          <w:ilvl w:val="0"/>
          <w:numId w:val="12"/>
        </w:numPr>
        <w:spacing w:after="0"/>
        <w:rPr>
          <w:rFonts w:cs="Arial"/>
          <w:szCs w:val="24"/>
        </w:rPr>
      </w:pPr>
      <w:r w:rsidRPr="00433442">
        <w:rPr>
          <w:rFonts w:cs="Arial"/>
          <w:b/>
          <w:szCs w:val="24"/>
        </w:rPr>
        <w:t>Section E</w:t>
      </w:r>
      <w:r w:rsidRPr="00433442">
        <w:rPr>
          <w:rFonts w:cs="Arial"/>
          <w:szCs w:val="24"/>
        </w:rPr>
        <w:t xml:space="preserve"> –</w:t>
      </w:r>
      <w:r w:rsidRPr="00433442">
        <w:rPr>
          <w:rFonts w:cs="Arial"/>
          <w:i/>
          <w:iCs/>
          <w:szCs w:val="24"/>
        </w:rPr>
        <w:t xml:space="preserve"> </w:t>
      </w:r>
      <w:r w:rsidRPr="00433442">
        <w:rPr>
          <w:rFonts w:cs="Arial"/>
          <w:szCs w:val="24"/>
        </w:rPr>
        <w:t xml:space="preserve">Budget Estimates of Federal Funds Needed for Balance of the Project: Input the total funds requested for the out years (e.g., </w:t>
      </w:r>
      <w:r>
        <w:rPr>
          <w:rFonts w:cs="Arial"/>
          <w:szCs w:val="24"/>
        </w:rPr>
        <w:t>Year 2 and Year 3</w:t>
      </w:r>
      <w:r w:rsidRPr="00982878">
        <w:rPr>
          <w:rFonts w:cs="Arial"/>
          <w:szCs w:val="24"/>
        </w:rPr>
        <w:t>).  For example, if you</w:t>
      </w:r>
      <w:r>
        <w:rPr>
          <w:rFonts w:cs="Arial"/>
          <w:szCs w:val="24"/>
        </w:rPr>
        <w:t xml:space="preserve"> are requesting funds for three</w:t>
      </w:r>
      <w:r w:rsidRPr="00982878">
        <w:rPr>
          <w:rFonts w:cs="Arial"/>
          <w:szCs w:val="24"/>
        </w:rPr>
        <w:t xml:space="preserve"> years in total, you would </w:t>
      </w:r>
      <w:r>
        <w:rPr>
          <w:rFonts w:cs="Arial"/>
          <w:szCs w:val="24"/>
        </w:rPr>
        <w:t xml:space="preserve">input information in columns b and </w:t>
      </w:r>
      <w:r w:rsidRPr="00982878">
        <w:rPr>
          <w:rFonts w:cs="Arial"/>
          <w:szCs w:val="24"/>
        </w:rPr>
        <w:t xml:space="preserve">c (i.e., </w:t>
      </w:r>
      <w:r>
        <w:rPr>
          <w:rFonts w:cs="Arial"/>
          <w:szCs w:val="24"/>
        </w:rPr>
        <w:t>2</w:t>
      </w:r>
      <w:r w:rsidRPr="00982878">
        <w:rPr>
          <w:rFonts w:cs="Arial"/>
          <w:szCs w:val="24"/>
        </w:rPr>
        <w:t xml:space="preserve"> out years).</w:t>
      </w:r>
    </w:p>
    <w:p w:rsidR="00813227" w:rsidRPr="00433442" w:rsidRDefault="00813227" w:rsidP="00813227">
      <w:pPr>
        <w:tabs>
          <w:tab w:val="num" w:pos="1620"/>
          <w:tab w:val="num" w:pos="1800"/>
        </w:tabs>
        <w:ind w:left="1080"/>
        <w:contextualSpacing/>
        <w:jc w:val="right"/>
        <w:rPr>
          <w:rFonts w:cs="Arial"/>
          <w:szCs w:val="24"/>
        </w:rPr>
      </w:pPr>
    </w:p>
    <w:p w:rsidR="00813227" w:rsidRPr="00433442" w:rsidRDefault="00813227" w:rsidP="00813227">
      <w:pPr>
        <w:tabs>
          <w:tab w:val="num" w:pos="1620"/>
          <w:tab w:val="num" w:pos="1800"/>
        </w:tabs>
        <w:ind w:left="720"/>
        <w:contextualSpacing/>
        <w:jc w:val="both"/>
        <w:rPr>
          <w:rFonts w:cs="Arial"/>
          <w:szCs w:val="24"/>
        </w:rPr>
      </w:pPr>
      <w:r w:rsidRPr="00433442">
        <w:rPr>
          <w:rFonts w:cs="Arial"/>
          <w:szCs w:val="24"/>
        </w:rPr>
        <w:t xml:space="preserve">A sample budget </w:t>
      </w:r>
      <w:r>
        <w:rPr>
          <w:rFonts w:cs="Arial"/>
          <w:szCs w:val="24"/>
        </w:rPr>
        <w:t xml:space="preserve">form </w:t>
      </w:r>
      <w:r w:rsidRPr="00433442">
        <w:rPr>
          <w:rFonts w:cs="Arial"/>
          <w:szCs w:val="24"/>
        </w:rPr>
        <w:t xml:space="preserve">and justification is included in </w:t>
      </w:r>
      <w:hyperlink w:anchor="_Appendix_M_–" w:history="1">
        <w:r w:rsidRPr="00433442">
          <w:rPr>
            <w:rFonts w:cs="Arial"/>
            <w:color w:val="0000FF"/>
            <w:szCs w:val="24"/>
            <w:u w:val="single"/>
          </w:rPr>
          <w:t>Appendix</w:t>
        </w:r>
        <w:r>
          <w:rPr>
            <w:rFonts w:cs="Arial"/>
            <w:color w:val="0000FF"/>
            <w:szCs w:val="24"/>
            <w:u w:val="single"/>
          </w:rPr>
          <w:t xml:space="preserve"> K</w:t>
        </w:r>
        <w:r w:rsidRPr="00433442">
          <w:rPr>
            <w:rFonts w:cs="Arial"/>
            <w:color w:val="0000FF"/>
            <w:szCs w:val="24"/>
            <w:u w:val="single"/>
          </w:rPr>
          <w:t xml:space="preserve"> </w:t>
        </w:r>
      </w:hyperlink>
      <w:r w:rsidRPr="00433442">
        <w:rPr>
          <w:rFonts w:cs="Arial"/>
          <w:szCs w:val="24"/>
        </w:rPr>
        <w:t>of this document</w:t>
      </w:r>
      <w:r>
        <w:rPr>
          <w:rFonts w:cs="Arial"/>
          <w:szCs w:val="24"/>
        </w:rPr>
        <w:t xml:space="preserve">.  </w:t>
      </w:r>
      <w:r w:rsidRPr="00433442">
        <w:rPr>
          <w:rFonts w:cs="Arial"/>
          <w:b/>
          <w:szCs w:val="24"/>
        </w:rPr>
        <w:t>It is highly recommended that you use this sample budget format.  This will expedite review of your application.</w:t>
      </w:r>
    </w:p>
    <w:p w:rsidR="00813227" w:rsidRDefault="00813227" w:rsidP="00813227">
      <w:pPr>
        <w:pStyle w:val="ListBullet"/>
        <w:numPr>
          <w:ilvl w:val="0"/>
          <w:numId w:val="13"/>
        </w:numPr>
        <w:tabs>
          <w:tab w:val="left" w:pos="0"/>
        </w:tabs>
      </w:pPr>
      <w:r w:rsidRPr="005C5219">
        <w:rPr>
          <w:b/>
        </w:rPr>
        <w:t>Project Narrative and Supporting Documentation</w:t>
      </w:r>
      <w:r w:rsidRPr="005C5219">
        <w:t xml:space="preserve"> – The Project Narrative </w:t>
      </w:r>
      <w:r>
        <w:t xml:space="preserve">describes </w:t>
      </w:r>
      <w:r w:rsidRPr="005C5219">
        <w:t xml:space="preserve">your </w:t>
      </w:r>
      <w:r w:rsidRPr="0040672A">
        <w:t>project.  It consists of Sections A through D.  Sections A-D</w:t>
      </w:r>
      <w:r w:rsidRPr="005C5219">
        <w:t xml:space="preserve"> together may not be longer than 10 pages.  Remember that if your Project Narrative starts on page 5 and ends on page 15, it is 11 pages long, not 10 pages.</w:t>
      </w:r>
      <w:r>
        <w:t xml:space="preserve"> </w:t>
      </w:r>
      <w:r w:rsidRPr="005C5219">
        <w:t xml:space="preserve"> More detailed instructions for completing each section of the Project Narrative are provided in </w:t>
      </w:r>
      <w:hyperlink w:anchor="_5._FUNDING_LIMITATIONS/RESTRICTIONS" w:history="1">
        <w:r w:rsidRPr="005C5219">
          <w:rPr>
            <w:rStyle w:val="Hyperlink"/>
          </w:rPr>
          <w:t>Section V – Application Review Information</w:t>
        </w:r>
      </w:hyperlink>
      <w:r>
        <w:t>.</w:t>
      </w:r>
    </w:p>
    <w:p w:rsidR="00813227" w:rsidRDefault="00813227" w:rsidP="00813227">
      <w:pPr>
        <w:pStyle w:val="ListBullet"/>
        <w:numPr>
          <w:ilvl w:val="0"/>
          <w:numId w:val="13"/>
        </w:numPr>
        <w:tabs>
          <w:tab w:val="left" w:pos="0"/>
        </w:tabs>
      </w:pPr>
      <w:r w:rsidRPr="001A7EB4">
        <w:t xml:space="preserve">The Supporting Documentation </w:t>
      </w:r>
      <w:r>
        <w:t xml:space="preserve">section </w:t>
      </w:r>
      <w:r w:rsidRPr="001A7EB4">
        <w:t xml:space="preserve">provides additional information necessary for the review of your application.  This supporting documentation </w:t>
      </w:r>
      <w:r>
        <w:t>must</w:t>
      </w:r>
      <w:r w:rsidRPr="001A7EB4">
        <w:t xml:space="preserve"> be </w:t>
      </w:r>
      <w:r>
        <w:t xml:space="preserve">attached to your application using </w:t>
      </w:r>
      <w:r w:rsidRPr="00AC34BE">
        <w:rPr>
          <w:rFonts w:cs="Arial"/>
        </w:rPr>
        <w:t xml:space="preserve">the Other Attachments Form </w:t>
      </w:r>
      <w:r>
        <w:rPr>
          <w:rFonts w:cs="Arial"/>
        </w:rPr>
        <w:t>if applying with</w:t>
      </w:r>
      <w:r w:rsidRPr="00AC34BE">
        <w:rPr>
          <w:rFonts w:cs="Arial"/>
        </w:rPr>
        <w:t xml:space="preserve"> Grants.gov</w:t>
      </w:r>
      <w:r>
        <w:rPr>
          <w:rFonts w:cs="Arial"/>
        </w:rPr>
        <w:t xml:space="preserve"> Workspace or Other Narrative Attachments if applying with eRA ASSIST</w:t>
      </w:r>
      <w:r>
        <w:t xml:space="preserve">.  </w:t>
      </w:r>
      <w:r w:rsidRPr="001A7EB4">
        <w:t xml:space="preserve">Additional </w:t>
      </w:r>
      <w:r w:rsidRPr="00A129B1">
        <w:t xml:space="preserve">instructions for completing these sections and page limitations for </w:t>
      </w:r>
      <w:r>
        <w:t xml:space="preserve">Biographical Sketches/Position Descriptions </w:t>
      </w:r>
      <w:r w:rsidRPr="001A7EB4">
        <w:t xml:space="preserve">are included in </w:t>
      </w:r>
      <w:hyperlink w:anchor="_3._WRITE_AND" w:history="1">
        <w:r w:rsidRPr="00C86134">
          <w:rPr>
            <w:rStyle w:val="Hyperlink"/>
          </w:rPr>
          <w:t>Appendix A:  3.1</w:t>
        </w:r>
      </w:hyperlink>
      <w:r>
        <w:t xml:space="preserve">, Required Application Components, and </w:t>
      </w:r>
      <w:hyperlink w:anchor="_Appendix_H_–_1" w:history="1">
        <w:r w:rsidRPr="00C86134">
          <w:rPr>
            <w:rStyle w:val="Hyperlink"/>
          </w:rPr>
          <w:t xml:space="preserve">Appendix </w:t>
        </w:r>
        <w:r>
          <w:rPr>
            <w:rStyle w:val="Hyperlink"/>
          </w:rPr>
          <w:t>F</w:t>
        </w:r>
        <w:r w:rsidRPr="00C86134">
          <w:rPr>
            <w:rStyle w:val="Hyperlink"/>
          </w:rPr>
          <w:t>,</w:t>
        </w:r>
      </w:hyperlink>
      <w:r>
        <w:t xml:space="preserve"> Biographical Sketches and Position Descriptions.</w:t>
      </w:r>
      <w:r w:rsidRPr="001A7EB4">
        <w:t xml:space="preserve">  Supporting documentation should be submitted in black and white (no color). </w:t>
      </w:r>
    </w:p>
    <w:p w:rsidR="00813227" w:rsidRDefault="00813227" w:rsidP="00813227">
      <w:pPr>
        <w:pStyle w:val="ListBullet"/>
        <w:numPr>
          <w:ilvl w:val="0"/>
          <w:numId w:val="13"/>
        </w:numPr>
        <w:tabs>
          <w:tab w:val="left" w:pos="0"/>
        </w:tabs>
      </w:pPr>
      <w:r w:rsidRPr="009A0089">
        <w:rPr>
          <w:rStyle w:val="StyleListBulletBoldChar"/>
          <w:bCs w:val="0"/>
        </w:rPr>
        <w:t>Budget Justification and Narrative</w:t>
      </w:r>
      <w:r w:rsidRPr="009A0089">
        <w:rPr>
          <w:rStyle w:val="StyleListBulletBoldChar"/>
          <w:b w:val="0"/>
          <w:bCs w:val="0"/>
        </w:rPr>
        <w:t xml:space="preserve"> – </w:t>
      </w:r>
      <w:r w:rsidRPr="0059529A">
        <w:t>The budget justification and narrative must be submitted as file B</w:t>
      </w:r>
      <w:r>
        <w:t xml:space="preserve">udget </w:t>
      </w:r>
      <w:r w:rsidRPr="0059529A">
        <w:t>N</w:t>
      </w:r>
      <w:r>
        <w:t xml:space="preserve">arrative </w:t>
      </w:r>
      <w:r w:rsidRPr="0059529A">
        <w:t>F</w:t>
      </w:r>
      <w:r>
        <w:t>orm (BNF)</w:t>
      </w:r>
      <w:r w:rsidRPr="0059529A">
        <w:t xml:space="preserve"> when you submit yo</w:t>
      </w:r>
      <w:r>
        <w:t>ur application into Grants.gov.</w:t>
      </w:r>
      <w:r w:rsidRPr="004551D9">
        <w:t xml:space="preserve">  </w:t>
      </w:r>
      <w:r w:rsidRPr="00DA068A">
        <w:t xml:space="preserve">See </w:t>
      </w:r>
      <w:hyperlink w:anchor="_3.1_Required_Application" w:history="1">
        <w:r w:rsidRPr="00DA068A">
          <w:rPr>
            <w:rStyle w:val="Hyperlink"/>
          </w:rPr>
          <w:t>Appendix A, 3.1</w:t>
        </w:r>
      </w:hyperlink>
      <w:r w:rsidRPr="00DA068A">
        <w:t>, Required Application Components</w:t>
      </w:r>
      <w:r w:rsidRPr="005471A6">
        <w:t xml:space="preserve">. </w:t>
      </w:r>
    </w:p>
    <w:p w:rsidR="00813227" w:rsidRPr="00685DAD" w:rsidRDefault="00813227" w:rsidP="00813227">
      <w:pPr>
        <w:pStyle w:val="ListBullet"/>
        <w:numPr>
          <w:ilvl w:val="0"/>
          <w:numId w:val="13"/>
        </w:numPr>
        <w:tabs>
          <w:tab w:val="left" w:pos="0"/>
        </w:tabs>
      </w:pPr>
      <w:r w:rsidRPr="00685DAD">
        <w:rPr>
          <w:b/>
        </w:rPr>
        <w:lastRenderedPageBreak/>
        <w:t xml:space="preserve">Attachments 1 through </w:t>
      </w:r>
      <w:r>
        <w:rPr>
          <w:b/>
        </w:rPr>
        <w:t xml:space="preserve">5 </w:t>
      </w:r>
      <w:r w:rsidRPr="00685DAD">
        <w:t>– Use only the attachments listed below.  If your application includes any attachments not required in this document, they will be disregarded.  Do not use more than a total of 30 pages for Attachments 1, 3 and 4 combined.  There are no page limitations for Attachment 2</w:t>
      </w:r>
      <w:r>
        <w:t xml:space="preserve"> and 5</w:t>
      </w:r>
      <w:r w:rsidRPr="00685DAD">
        <w:t xml:space="preserve">.  Do not use attachments to extend or replace any of the sections of the Project Narrative.  Reviewers will not consider them if you do.  Label the attachments as: Attachment 1, Attachment 2, etc.  </w:t>
      </w:r>
      <w:r>
        <w:rPr>
          <w:rFonts w:cs="Arial"/>
        </w:rPr>
        <w:t>(</w:t>
      </w:r>
      <w:r w:rsidRPr="00AC34BE">
        <w:rPr>
          <w:rFonts w:cs="Arial"/>
        </w:rPr>
        <w:t xml:space="preserve">Use the Other Attachments Form </w:t>
      </w:r>
      <w:r>
        <w:rPr>
          <w:rFonts w:cs="Arial"/>
        </w:rPr>
        <w:t>if applying with</w:t>
      </w:r>
      <w:r w:rsidRPr="00AC34BE">
        <w:rPr>
          <w:rFonts w:cs="Arial"/>
        </w:rPr>
        <w:t xml:space="preserve"> Grants.gov</w:t>
      </w:r>
      <w:r>
        <w:rPr>
          <w:rFonts w:cs="Arial"/>
        </w:rPr>
        <w:t xml:space="preserve"> Workspace or Other Narrative Attachments if applying with eRA ASSIST.)</w:t>
      </w:r>
    </w:p>
    <w:p w:rsidR="00813227" w:rsidRPr="00685DAD" w:rsidRDefault="00813227" w:rsidP="00813227">
      <w:pPr>
        <w:pStyle w:val="ListParagraph"/>
        <w:numPr>
          <w:ilvl w:val="0"/>
          <w:numId w:val="5"/>
        </w:numPr>
        <w:ind w:left="1260"/>
        <w:rPr>
          <w:szCs w:val="24"/>
        </w:rPr>
      </w:pPr>
      <w:r w:rsidRPr="00685DAD">
        <w:rPr>
          <w:b/>
          <w:szCs w:val="24"/>
        </w:rPr>
        <w:t>Attachment 1</w:t>
      </w:r>
      <w:r w:rsidRPr="00685DAD">
        <w:rPr>
          <w:szCs w:val="24"/>
        </w:rPr>
        <w:t xml:space="preserve">:  Letters of Commitment from any organization(s) participating in the proposed project.  </w:t>
      </w:r>
      <w:r w:rsidRPr="00685DAD">
        <w:rPr>
          <w:b/>
        </w:rPr>
        <w:t>(Do not include any letters of support.  Reviewers will not consider them if you do.)</w:t>
      </w:r>
    </w:p>
    <w:p w:rsidR="00813227" w:rsidRPr="00685DAD" w:rsidRDefault="00813227" w:rsidP="00813227">
      <w:pPr>
        <w:pStyle w:val="ListParagraph"/>
        <w:numPr>
          <w:ilvl w:val="0"/>
          <w:numId w:val="5"/>
        </w:numPr>
        <w:ind w:left="1260"/>
        <w:rPr>
          <w:szCs w:val="24"/>
        </w:rPr>
      </w:pPr>
      <w:r w:rsidRPr="00685DAD">
        <w:rPr>
          <w:b/>
          <w:szCs w:val="24"/>
        </w:rPr>
        <w:t>Attachment 2</w:t>
      </w:r>
      <w:r w:rsidRPr="00685DAD">
        <w:rPr>
          <w:szCs w:val="24"/>
        </w:rPr>
        <w:t xml:space="preserve">:  Data Collection Instruments/Interview Protocols – if you are using standardized data collection instruments/interview protocols, you do not need to include these in your application.  Instead, provide a web link to the appropriate instrument/protocol.  If the data collection instrument(s) or interview protocol(s) is/are not standardized, you must include a copy in Attachment 2. </w:t>
      </w:r>
    </w:p>
    <w:p w:rsidR="00813227" w:rsidRPr="00685DAD" w:rsidRDefault="00813227" w:rsidP="00813227">
      <w:pPr>
        <w:pStyle w:val="ListParagraph"/>
        <w:numPr>
          <w:ilvl w:val="0"/>
          <w:numId w:val="5"/>
        </w:numPr>
        <w:ind w:left="1260"/>
        <w:rPr>
          <w:szCs w:val="24"/>
        </w:rPr>
      </w:pPr>
      <w:r w:rsidRPr="00685DAD">
        <w:rPr>
          <w:b/>
          <w:szCs w:val="24"/>
        </w:rPr>
        <w:t>Attachment 3</w:t>
      </w:r>
      <w:r w:rsidRPr="00685DAD">
        <w:rPr>
          <w:szCs w:val="24"/>
        </w:rPr>
        <w:t>:  Sample Consent Forms</w:t>
      </w:r>
    </w:p>
    <w:p w:rsidR="00813227" w:rsidRPr="004D590D" w:rsidRDefault="00813227" w:rsidP="00813227">
      <w:pPr>
        <w:pStyle w:val="ListParagraph"/>
        <w:numPr>
          <w:ilvl w:val="0"/>
          <w:numId w:val="5"/>
        </w:numPr>
        <w:ind w:left="1260"/>
        <w:rPr>
          <w:szCs w:val="24"/>
        </w:rPr>
      </w:pPr>
      <w:r w:rsidRPr="00685DAD">
        <w:rPr>
          <w:b/>
          <w:szCs w:val="24"/>
        </w:rPr>
        <w:t>Attachment 4</w:t>
      </w:r>
      <w:r w:rsidRPr="00685DAD">
        <w:rPr>
          <w:szCs w:val="24"/>
        </w:rPr>
        <w:t xml:space="preserve">:  Letter to the SSA </w:t>
      </w:r>
      <w:r w:rsidRPr="00685DAD">
        <w:t xml:space="preserve">(if applicable; see Appendix I, Intergovernmental Review (E.O. 12372) Requirements).  </w:t>
      </w:r>
    </w:p>
    <w:p w:rsidR="00813227" w:rsidRPr="00685DAD" w:rsidRDefault="00813227" w:rsidP="00813227">
      <w:pPr>
        <w:pStyle w:val="ListParagraph"/>
        <w:numPr>
          <w:ilvl w:val="0"/>
          <w:numId w:val="5"/>
        </w:numPr>
        <w:ind w:left="1260"/>
        <w:rPr>
          <w:szCs w:val="24"/>
        </w:rPr>
      </w:pPr>
      <w:r>
        <w:rPr>
          <w:b/>
          <w:szCs w:val="24"/>
        </w:rPr>
        <w:t>Attachment 5</w:t>
      </w:r>
      <w:r w:rsidRPr="00A03A00">
        <w:rPr>
          <w:szCs w:val="24"/>
        </w:rPr>
        <w:t>:</w:t>
      </w:r>
      <w:r>
        <w:rPr>
          <w:szCs w:val="24"/>
        </w:rPr>
        <w:t xml:space="preserve"> Response to </w:t>
      </w:r>
      <w:hyperlink w:anchor="_Appendix_C_–" w:history="1">
        <w:r w:rsidRPr="00955DF1">
          <w:rPr>
            <w:rStyle w:val="Hyperlink"/>
            <w:szCs w:val="24"/>
          </w:rPr>
          <w:t xml:space="preserve">Appendix C - </w:t>
        </w:r>
        <w:r w:rsidRPr="00955DF1">
          <w:rPr>
            <w:rStyle w:val="Hyperlink"/>
            <w:rFonts w:cs="Arial"/>
            <w:bCs/>
          </w:rPr>
          <w:t>Confidentiality and SAMHSA Participant Protection/Human Subjects Guidelines</w:t>
        </w:r>
      </w:hyperlink>
      <w:r>
        <w:rPr>
          <w:szCs w:val="24"/>
        </w:rPr>
        <w:t xml:space="preserve"> </w:t>
      </w:r>
    </w:p>
    <w:p w:rsidR="00813227" w:rsidRPr="001A7EB4" w:rsidRDefault="00813227" w:rsidP="00813227">
      <w:pPr>
        <w:pStyle w:val="Heading2"/>
        <w:numPr>
          <w:ilvl w:val="0"/>
          <w:numId w:val="10"/>
        </w:numPr>
        <w:tabs>
          <w:tab w:val="left" w:pos="1008"/>
        </w:tabs>
        <w:ind w:left="720" w:hanging="720"/>
      </w:pPr>
      <w:bookmarkStart w:id="47" w:name="_Toc443054216"/>
      <w:bookmarkStart w:id="48" w:name="_Toc5372948"/>
      <w:r w:rsidRPr="001A7EB4">
        <w:t>APPLICATION SUBMISSION REQUIREMENTS</w:t>
      </w:r>
      <w:bookmarkEnd w:id="47"/>
      <w:bookmarkEnd w:id="48"/>
      <w:r w:rsidRPr="001A7EB4">
        <w:t xml:space="preserve"> </w:t>
      </w:r>
    </w:p>
    <w:bookmarkStart w:id="49" w:name="_Toc453859600"/>
    <w:bookmarkStart w:id="50" w:name="_Toc453937163"/>
    <w:p w:rsidR="00813227" w:rsidRDefault="00813227" w:rsidP="00813227">
      <w:pPr>
        <w:tabs>
          <w:tab w:val="left" w:pos="1008"/>
        </w:tabs>
      </w:pPr>
      <w:r>
        <w:rPr>
          <w:noProof/>
        </w:rPr>
        <mc:AlternateContent>
          <mc:Choice Requires="wps">
            <w:drawing>
              <wp:anchor distT="0" distB="0" distL="114300" distR="114300" simplePos="0" relativeHeight="251660288" behindDoc="0" locked="0" layoutInCell="1" allowOverlap="1" wp14:anchorId="2E613DF0" wp14:editId="6391F0F5">
                <wp:simplePos x="0" y="0"/>
                <wp:positionH relativeFrom="column">
                  <wp:posOffset>19050</wp:posOffset>
                </wp:positionH>
                <wp:positionV relativeFrom="paragraph">
                  <wp:posOffset>245745</wp:posOffset>
                </wp:positionV>
                <wp:extent cx="6036945" cy="3171825"/>
                <wp:effectExtent l="0" t="0" r="20955"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3171825"/>
                        </a:xfrm>
                        <a:prstGeom prst="rect">
                          <a:avLst/>
                        </a:prstGeom>
                        <a:solidFill>
                          <a:srgbClr val="FFFFFF"/>
                        </a:solidFill>
                        <a:ln w="9525">
                          <a:solidFill>
                            <a:srgbClr val="000000"/>
                          </a:solidFill>
                          <a:miter lim="800000"/>
                          <a:headEnd/>
                          <a:tailEnd/>
                        </a:ln>
                      </wps:spPr>
                      <wps:txbx>
                        <w:txbxContent>
                          <w:p w:rsidR="00A64F14" w:rsidRDefault="00A64F14" w:rsidP="0081322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A64F14" w:rsidRPr="00E0663B" w:rsidRDefault="00A64F14" w:rsidP="00813227">
                            <w:pPr>
                              <w:rPr>
                                <w:b/>
                                <w:bCs/>
                              </w:rPr>
                            </w:pPr>
                            <w:r>
                              <w:rPr>
                                <w:b/>
                                <w:bCs/>
                              </w:rPr>
                              <w:t>WARNING: BY THE DEADLINE FOR THIS FOA YOU MUST HAVE SUCCESSFULLY COMPLETED THE FOLLOWING TO SUBMIT AN APPLICATION:</w:t>
                            </w:r>
                          </w:p>
                          <w:p w:rsidR="00A64F14" w:rsidRDefault="00A64F14" w:rsidP="00813227">
                            <w:pPr>
                              <w:numPr>
                                <w:ilvl w:val="0"/>
                                <w:numId w:val="10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A64F14" w:rsidRPr="00955DF1" w:rsidRDefault="00A64F14" w:rsidP="00813227">
                            <w:pPr>
                              <w:numPr>
                                <w:ilvl w:val="0"/>
                                <w:numId w:val="101"/>
                              </w:numPr>
                              <w:rPr>
                                <w:b/>
                                <w:bCs/>
                              </w:rPr>
                            </w:pPr>
                            <w:r w:rsidRPr="00955DF1">
                              <w:rPr>
                                <w:b/>
                                <w:bCs/>
                              </w:rPr>
                              <w:t>The project director MUST have an active eRA Commons account (with the PI role) affiliated with the organization in eRA Commons.</w:t>
                            </w:r>
                          </w:p>
                          <w:p w:rsidR="00A64F14" w:rsidRPr="0031549F" w:rsidRDefault="00A64F14" w:rsidP="00813227">
                            <w:pPr>
                              <w:rPr>
                                <w:b/>
                                <w:bCs/>
                                <w:u w:val="single"/>
                              </w:rPr>
                            </w:pPr>
                            <w:r w:rsidRPr="0031549F">
                              <w:rPr>
                                <w:b/>
                                <w:bCs/>
                                <w:u w:val="single"/>
                              </w:rPr>
                              <w:t>No exceptions will be made. </w:t>
                            </w:r>
                          </w:p>
                          <w:p w:rsidR="00A64F14" w:rsidRPr="00E753F1" w:rsidRDefault="00A64F14" w:rsidP="00813227">
                            <w:r w:rsidRPr="008F4952">
                              <w:t>Applicants also must register with the System for Award Management (SAM) and Grants.gov (see Appendix A for all registration requirements). </w:t>
                            </w:r>
                          </w:p>
                          <w:p w:rsidR="00A64F14" w:rsidRPr="009963AE" w:rsidRDefault="00A64F14" w:rsidP="00813227">
                            <w:pPr>
                              <w:rPr>
                                <w:rFonts w:cs="Arial"/>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613DF0" id="Text Box 3" o:spid="_x0000_s1027" type="#_x0000_t202" style="position:absolute;margin-left:1.5pt;margin-top:19.35pt;width:475.35pt;height:24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">
                <v:textbox>
                  <w:txbxContent>
                    <w:p w:rsidR="00A64F14" w:rsidRDefault="00A64F14" w:rsidP="0081322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rsidR="00A64F14" w:rsidRPr="00E0663B" w:rsidRDefault="00A64F14" w:rsidP="00813227">
                      <w:pPr>
                        <w:rPr>
                          <w:b/>
                          <w:bCs/>
                        </w:rPr>
                      </w:pPr>
                      <w:r>
                        <w:rPr>
                          <w:b/>
                          <w:bCs/>
                        </w:rPr>
                        <w:t>WARNING: BY THE DEADLINE FOR THIS FOA YOU MUST HAVE SUCCESSFULLY COMPLETED THE FOLLOWING TO SUBMIT AN APPLICATION:</w:t>
                      </w:r>
                    </w:p>
                    <w:p w:rsidR="00A64F14" w:rsidRDefault="00A64F14" w:rsidP="00813227">
                      <w:pPr>
                        <w:numPr>
                          <w:ilvl w:val="0"/>
                          <w:numId w:val="10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rsidR="00A64F14" w:rsidRPr="00955DF1" w:rsidRDefault="00A64F14" w:rsidP="00813227">
                      <w:pPr>
                        <w:numPr>
                          <w:ilvl w:val="0"/>
                          <w:numId w:val="101"/>
                        </w:numPr>
                        <w:rPr>
                          <w:b/>
                          <w:bCs/>
                        </w:rPr>
                      </w:pPr>
                      <w:r w:rsidRPr="00955DF1">
                        <w:rPr>
                          <w:b/>
                          <w:bCs/>
                        </w:rPr>
                        <w:t>The project director MUST have an active eRA Commons account (with the PI role) affiliated with the organization in eRA Commons.</w:t>
                      </w:r>
                    </w:p>
                    <w:p w:rsidR="00A64F14" w:rsidRPr="0031549F" w:rsidRDefault="00A64F14" w:rsidP="00813227">
                      <w:pPr>
                        <w:rPr>
                          <w:b/>
                          <w:bCs/>
                          <w:u w:val="single"/>
                        </w:rPr>
                      </w:pPr>
                      <w:r w:rsidRPr="0031549F">
                        <w:rPr>
                          <w:b/>
                          <w:bCs/>
                          <w:u w:val="single"/>
                        </w:rPr>
                        <w:t>No exceptions will be made. </w:t>
                      </w:r>
                    </w:p>
                    <w:p w:rsidR="00A64F14" w:rsidRPr="00E753F1" w:rsidRDefault="00A64F14" w:rsidP="00813227">
                      <w:r w:rsidRPr="008F4952">
                        <w:t>Applicants also must register with the System for Award Management (SAM) and Grants.gov (see Appendix A for all registration requirements). </w:t>
                      </w:r>
                    </w:p>
                    <w:p w:rsidR="00A64F14" w:rsidRPr="009963AE" w:rsidRDefault="00A64F14" w:rsidP="00813227">
                      <w:pPr>
                        <w:rPr>
                          <w:rFonts w:cs="Arial"/>
                          <w:szCs w:val="24"/>
                        </w:rPr>
                      </w:pPr>
                    </w:p>
                  </w:txbxContent>
                </v:textbox>
              </v:shape>
            </w:pict>
          </mc:Fallback>
        </mc:AlternateContent>
      </w:r>
      <w:r w:rsidRPr="001A7EB4">
        <w:t>Applications are due by</w:t>
      </w:r>
      <w:r>
        <w:t xml:space="preserve"> </w:t>
      </w:r>
      <w:r w:rsidRPr="007957D9">
        <w:rPr>
          <w:b/>
        </w:rPr>
        <w:t>11:59 PM</w:t>
      </w:r>
      <w:r>
        <w:t xml:space="preserve"> (Eastern Time) on</w:t>
      </w:r>
      <w:r w:rsidRPr="001A7EB4">
        <w:t xml:space="preserve"> </w:t>
      </w:r>
      <w:bookmarkStart w:id="51" w:name="_3._FUNDING_LIMITATIONS/RESTRICTIONS_1"/>
      <w:bookmarkEnd w:id="51"/>
      <w:r w:rsidR="00A77557">
        <w:rPr>
          <w:rStyle w:val="StyleBold"/>
        </w:rPr>
        <w:t>June 7</w:t>
      </w:r>
      <w:r>
        <w:rPr>
          <w:rStyle w:val="StyleBold"/>
        </w:rPr>
        <w:t>, 2019</w:t>
      </w:r>
      <w:r w:rsidRPr="00AE6A15">
        <w:rPr>
          <w:rStyle w:val="StyleBold"/>
        </w:rPr>
        <w:t>.</w:t>
      </w:r>
    </w:p>
    <w:p w:rsidR="00813227" w:rsidRPr="007957D9" w:rsidRDefault="00813227" w:rsidP="00813227">
      <w:pPr>
        <w:tabs>
          <w:tab w:val="left" w:pos="1008"/>
        </w:tabs>
        <w:rPr>
          <w:rStyle w:val="StyleBold"/>
          <w:b w:val="0"/>
          <w:bCs w:val="0"/>
        </w:rPr>
      </w:pPr>
    </w:p>
    <w:p w:rsidR="00813227" w:rsidRDefault="00813227" w:rsidP="00813227">
      <w:pPr>
        <w:pStyle w:val="ListBullet"/>
        <w:tabs>
          <w:tab w:val="clear" w:pos="900"/>
        </w:tabs>
        <w:ind w:left="1457" w:firstLine="0"/>
        <w:rPr>
          <w:rStyle w:val="StyleBold"/>
        </w:rPr>
      </w:pPr>
    </w:p>
    <w:p w:rsidR="00813227" w:rsidRDefault="00813227" w:rsidP="00813227">
      <w:pPr>
        <w:pStyle w:val="ListBullet"/>
        <w:numPr>
          <w:ilvl w:val="0"/>
          <w:numId w:val="10"/>
        </w:numPr>
        <w:rPr>
          <w:rStyle w:val="StyleBold"/>
        </w:rPr>
      </w:pPr>
    </w:p>
    <w:p w:rsidR="00813227" w:rsidRDefault="00813227" w:rsidP="00813227"/>
    <w:p w:rsidR="00813227" w:rsidRPr="002478E9" w:rsidRDefault="00813227" w:rsidP="00813227">
      <w:pPr>
        <w:tabs>
          <w:tab w:val="left" w:pos="1008"/>
        </w:tabs>
        <w:rPr>
          <w:rStyle w:val="StyleBold"/>
          <w:b w:val="0"/>
          <w:bCs w:val="0"/>
        </w:rPr>
      </w:pPr>
    </w:p>
    <w:p w:rsidR="00813227" w:rsidRDefault="00813227" w:rsidP="00813227"/>
    <w:p w:rsidR="00813227" w:rsidRDefault="00813227" w:rsidP="00813227"/>
    <w:p w:rsidR="00813227" w:rsidRPr="009A768B" w:rsidRDefault="00813227" w:rsidP="00813227"/>
    <w:p w:rsidR="00813227" w:rsidRDefault="00813227" w:rsidP="00813227">
      <w:pPr>
        <w:pStyle w:val="Heading2"/>
        <w:contextualSpacing/>
      </w:pPr>
    </w:p>
    <w:p w:rsidR="00813227" w:rsidRDefault="00813227" w:rsidP="00813227">
      <w:pPr>
        <w:pStyle w:val="Heading2"/>
        <w:contextualSpacing/>
      </w:pPr>
    </w:p>
    <w:p w:rsidR="00813227" w:rsidRDefault="00813227" w:rsidP="00813227">
      <w:pPr>
        <w:pStyle w:val="Heading2"/>
        <w:contextualSpacing/>
      </w:pPr>
      <w:bookmarkStart w:id="52" w:name="_Toc5372949"/>
      <w:r>
        <w:t>3.</w:t>
      </w:r>
      <w:r>
        <w:tab/>
      </w:r>
      <w:r w:rsidRPr="00FC28B5">
        <w:t>FUNDING LIMITATIONS/RESTRICTIONS</w:t>
      </w:r>
      <w:bookmarkEnd w:id="52"/>
    </w:p>
    <w:p w:rsidR="00813227" w:rsidRPr="0040672A" w:rsidRDefault="00813227" w:rsidP="00813227">
      <w:pPr>
        <w:tabs>
          <w:tab w:val="left" w:pos="1080"/>
        </w:tabs>
        <w:rPr>
          <w:szCs w:val="24"/>
        </w:rPr>
      </w:pPr>
      <w:r w:rsidRPr="0040672A">
        <w:rPr>
          <w:szCs w:val="24"/>
        </w:rPr>
        <w:t xml:space="preserve">Applicants responding to this announcement may request funding for a project period of up to </w:t>
      </w:r>
      <w:r>
        <w:rPr>
          <w:szCs w:val="24"/>
        </w:rPr>
        <w:t xml:space="preserve">3 years, </w:t>
      </w:r>
      <w:r w:rsidRPr="0040672A">
        <w:rPr>
          <w:szCs w:val="24"/>
        </w:rPr>
        <w:t>at no more than $</w:t>
      </w:r>
      <w:r>
        <w:rPr>
          <w:szCs w:val="24"/>
        </w:rPr>
        <w:t>15</w:t>
      </w:r>
      <w:r w:rsidRPr="0040672A">
        <w:rPr>
          <w:szCs w:val="24"/>
        </w:rPr>
        <w:t>0,000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rsidR="00813227" w:rsidRPr="0040672A" w:rsidRDefault="00813227" w:rsidP="00813227">
      <w:pPr>
        <w:rPr>
          <w:szCs w:val="24"/>
        </w:rPr>
      </w:pPr>
      <w:r w:rsidRPr="0040672A">
        <w:rPr>
          <w:szCs w:val="24"/>
        </w:rPr>
        <w:t xml:space="preserve">The funding restrictions for this project are as follows: </w:t>
      </w:r>
    </w:p>
    <w:p w:rsidR="00813227" w:rsidRDefault="00813227" w:rsidP="00813227">
      <w:pPr>
        <w:pStyle w:val="ListParagraph"/>
        <w:numPr>
          <w:ilvl w:val="0"/>
          <w:numId w:val="94"/>
        </w:numPr>
      </w:pPr>
      <w:r>
        <w:t xml:space="preserve">No more than 10 percent </w:t>
      </w:r>
      <w:r w:rsidRPr="005C5219">
        <w:t>of the grant award for the budget period may be used for data collection, performance measurement, and performance assessment expenses.</w:t>
      </w:r>
    </w:p>
    <w:p w:rsidR="00813227" w:rsidRPr="00DA068A" w:rsidRDefault="00813227" w:rsidP="00813227">
      <w:pPr>
        <w:pStyle w:val="ListParagraph"/>
        <w:numPr>
          <w:ilvl w:val="0"/>
          <w:numId w:val="94"/>
        </w:numPr>
      </w:pPr>
      <w:r w:rsidRPr="00DA068A">
        <w:t xml:space="preserve">The indirect cost rate may not exceed </w:t>
      </w:r>
      <w:r w:rsidRPr="007957D9">
        <w:rPr>
          <w:b/>
        </w:rPr>
        <w:t>8 percent</w:t>
      </w:r>
      <w:r w:rsidRPr="00DA068A">
        <w:t xml:space="preserve"> of the grant award for the budget period.  Even if an organization has an established indirect cost rate, under training grants, SAMHSA reimburses indirect costs at a fixed rate of </w:t>
      </w:r>
      <w:r w:rsidRPr="007957D9">
        <w:rPr>
          <w:b/>
        </w:rPr>
        <w:t>8 percent</w:t>
      </w:r>
      <w:r w:rsidRPr="00DA068A">
        <w:t xml:space="preserve"> of modified total direct costs, exclusive of tuition and fees, expenditures for equipment, and sub-awards and contracts in excess of $25,000.</w:t>
      </w:r>
    </w:p>
    <w:p w:rsidR="00813227" w:rsidRPr="0040672A" w:rsidRDefault="00813227" w:rsidP="00813227">
      <w:pPr>
        <w:pStyle w:val="ListBullet"/>
        <w:ind w:hanging="907"/>
      </w:pPr>
      <w:r w:rsidRPr="0040672A">
        <w:t>Be sure to identify these expenses in your proposed budget.</w:t>
      </w:r>
    </w:p>
    <w:p w:rsidR="00813227" w:rsidRPr="0039269E" w:rsidRDefault="00813227" w:rsidP="00813227">
      <w:pPr>
        <w:tabs>
          <w:tab w:val="left" w:pos="1008"/>
        </w:tabs>
        <w:rPr>
          <w:b/>
          <w:bCs/>
        </w:rPr>
      </w:pPr>
      <w:r w:rsidRPr="0040672A">
        <w:rPr>
          <w:rStyle w:val="StyleBold"/>
        </w:rPr>
        <w:t xml:space="preserve">SAMHSA recipients must also comply with SAMHSA’s standard funding restrictions, which are included in </w:t>
      </w:r>
      <w:hyperlink w:anchor="_Appendix_I_–_1" w:history="1">
        <w:r w:rsidRPr="0040672A">
          <w:rPr>
            <w:rStyle w:val="Hyperlink"/>
            <w:b/>
            <w:bCs/>
          </w:rPr>
          <w:t>Appendix H</w:t>
        </w:r>
      </w:hyperlink>
      <w:r w:rsidRPr="0040672A">
        <w:rPr>
          <w:rStyle w:val="Hyperlink"/>
          <w:b/>
          <w:bCs/>
        </w:rPr>
        <w:t>, Standard</w:t>
      </w:r>
      <w:r>
        <w:rPr>
          <w:rStyle w:val="Hyperlink"/>
          <w:b/>
          <w:bCs/>
        </w:rPr>
        <w:t xml:space="preserve"> </w:t>
      </w:r>
      <w:r w:rsidRPr="00185FAB">
        <w:rPr>
          <w:rStyle w:val="Hyperlink"/>
          <w:b/>
          <w:bCs/>
        </w:rPr>
        <w:t>Funding Restrictions.</w:t>
      </w:r>
      <w:r w:rsidRPr="00CA7BF7">
        <w:rPr>
          <w:rStyle w:val="Hyperlink"/>
          <w:b/>
          <w:bCs/>
        </w:rPr>
        <w:t xml:space="preserve"> </w:t>
      </w:r>
      <w:bookmarkStart w:id="53" w:name="_3._REQUIRED_APPLICATION"/>
      <w:bookmarkEnd w:id="49"/>
      <w:bookmarkEnd w:id="50"/>
      <w:bookmarkEnd w:id="53"/>
    </w:p>
    <w:p w:rsidR="00813227" w:rsidRDefault="00813227" w:rsidP="00813227">
      <w:pPr>
        <w:pStyle w:val="Heading2"/>
        <w:tabs>
          <w:tab w:val="left" w:pos="1008"/>
        </w:tabs>
      </w:pPr>
      <w:bookmarkStart w:id="54" w:name="_Toc453325309"/>
      <w:bookmarkStart w:id="55" w:name="_Toc453937165"/>
      <w:bookmarkStart w:id="56" w:name="_Toc5372950"/>
      <w:r>
        <w:t>4.</w:t>
      </w:r>
      <w:r w:rsidRPr="001A7EB4">
        <w:tab/>
      </w:r>
      <w:r>
        <w:t>INTERGOVERNMENTAL REVIEW (E.O. 12372) REQUIREMENTS</w:t>
      </w:r>
      <w:bookmarkEnd w:id="54"/>
      <w:bookmarkEnd w:id="55"/>
      <w:bookmarkEnd w:id="56"/>
    </w:p>
    <w:p w:rsidR="00813227" w:rsidRDefault="00813227" w:rsidP="00813227">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(DHHS) regulation at 45 CFR Part 100</w:t>
      </w:r>
      <w:r>
        <w:t xml:space="preserve">.  </w:t>
      </w:r>
      <w:r w:rsidRPr="001A7EB4">
        <w:t xml:space="preserve">Under this Order, </w:t>
      </w:r>
      <w:r>
        <w:t>state</w:t>
      </w:r>
      <w:r w:rsidRPr="001A7EB4">
        <w:t xml:space="preserve">s may design their own processes for </w:t>
      </w:r>
      <w:r w:rsidRPr="0040672A">
        <w:t xml:space="preserve">reviewing and commenting on proposed federal assistance under covered programs.  See </w:t>
      </w:r>
      <w:hyperlink w:anchor="_Appendix_I_–" w:history="1">
        <w:r w:rsidRPr="0040672A">
          <w:rPr>
            <w:rStyle w:val="Hyperlink"/>
          </w:rPr>
          <w:t>Appendix I</w:t>
        </w:r>
      </w:hyperlink>
      <w:r w:rsidRPr="0040672A">
        <w:rPr>
          <w:rStyle w:val="Hyperlink"/>
        </w:rPr>
        <w:t xml:space="preserve"> </w:t>
      </w:r>
      <w:r w:rsidRPr="0040672A">
        <w:t>for additional information on these requirements as well as requirements for the</w:t>
      </w:r>
      <w:r w:rsidRPr="001A7EB4">
        <w:t xml:space="preserve"> Public Health</w:t>
      </w:r>
      <w:r>
        <w:t xml:space="preserve"> System</w:t>
      </w:r>
      <w:r w:rsidRPr="001A7EB4">
        <w:t xml:space="preserve"> Impact </w:t>
      </w:r>
      <w:r>
        <w:t>State</w:t>
      </w:r>
      <w:r w:rsidRPr="001A7EB4">
        <w:t>ment</w:t>
      </w:r>
      <w:r>
        <w:t xml:space="preserve"> (PHSIS).  </w:t>
      </w:r>
    </w:p>
    <w:p w:rsidR="00813227" w:rsidRDefault="00813227" w:rsidP="00813227">
      <w:pPr>
        <w:pStyle w:val="Heading1"/>
      </w:pPr>
      <w:bookmarkStart w:id="57" w:name="_5._FUNDING_LIMITATIONS/RESTRICTIONS"/>
      <w:bookmarkStart w:id="58" w:name="_6._OTHER_SUBMISSION"/>
      <w:bookmarkStart w:id="59" w:name="_V._APPLICATION_REVIEW"/>
      <w:bookmarkStart w:id="60" w:name="_Toc197933210"/>
      <w:bookmarkStart w:id="61" w:name="_Toc5372951"/>
      <w:bookmarkEnd w:id="46"/>
      <w:bookmarkEnd w:id="57"/>
      <w:bookmarkEnd w:id="58"/>
      <w:bookmarkEnd w:id="59"/>
      <w:r>
        <w:t>V.</w:t>
      </w:r>
      <w:r>
        <w:tab/>
        <w:t>APPLICATION REVIEW INFORMATION</w:t>
      </w:r>
      <w:bookmarkEnd w:id="60"/>
      <w:bookmarkEnd w:id="61"/>
    </w:p>
    <w:p w:rsidR="00813227" w:rsidRPr="0040672A" w:rsidRDefault="00813227" w:rsidP="00813227">
      <w:pPr>
        <w:pStyle w:val="Heading2"/>
      </w:pPr>
      <w:bookmarkStart w:id="62" w:name="_1._EVALUATION_CRITERIA"/>
      <w:bookmarkStart w:id="63" w:name="_Toc197933211"/>
      <w:bookmarkStart w:id="64" w:name="_Toc5372952"/>
      <w:bookmarkEnd w:id="62"/>
      <w:r w:rsidRPr="0040672A">
        <w:t>1.</w:t>
      </w:r>
      <w:r w:rsidRPr="0040672A">
        <w:tab/>
        <w:t>EVALUATION CRITERIA</w:t>
      </w:r>
      <w:bookmarkEnd w:id="63"/>
      <w:bookmarkEnd w:id="64"/>
    </w:p>
    <w:p w:rsidR="00813227" w:rsidRPr="0040672A" w:rsidRDefault="00813227" w:rsidP="00813227">
      <w:r w:rsidRPr="0040672A">
        <w:t xml:space="preserve">The Project Narrative describes what you intend to do with your project and includes the Evaluation Criteria in Sections A-D below.  Your application will be reviewed and scored according to the </w:t>
      </w:r>
      <w:r w:rsidRPr="0040672A">
        <w:rPr>
          <w:u w:val="single"/>
        </w:rPr>
        <w:t>quality</w:t>
      </w:r>
      <w:r w:rsidRPr="0040672A">
        <w:t xml:space="preserve"> of your response to the requirements in Sections A-D.  </w:t>
      </w:r>
    </w:p>
    <w:p w:rsidR="00813227" w:rsidRPr="0040672A" w:rsidRDefault="00813227" w:rsidP="00813227">
      <w:pPr>
        <w:rPr>
          <w:szCs w:val="24"/>
        </w:rPr>
      </w:pPr>
      <w:r w:rsidRPr="0040672A">
        <w:rPr>
          <w:szCs w:val="24"/>
        </w:rPr>
        <w:t xml:space="preserve">In developing the Project Narrative section of your application, use these instructions, which have been tailored to this program.  </w:t>
      </w:r>
    </w:p>
    <w:p w:rsidR="00813227" w:rsidRPr="00DA068A" w:rsidRDefault="00813227" w:rsidP="00813227">
      <w:pPr>
        <w:numPr>
          <w:ilvl w:val="0"/>
          <w:numId w:val="7"/>
        </w:numPr>
        <w:ind w:left="720"/>
        <w:rPr>
          <w:b/>
          <w:szCs w:val="24"/>
        </w:rPr>
      </w:pPr>
      <w:r w:rsidRPr="00DA068A">
        <w:rPr>
          <w:szCs w:val="24"/>
        </w:rPr>
        <w:lastRenderedPageBreak/>
        <w:t xml:space="preserve">The Project Narrative (Sections A-D) together </w:t>
      </w:r>
      <w:r w:rsidRPr="00DA068A">
        <w:rPr>
          <w:b/>
          <w:szCs w:val="24"/>
        </w:rPr>
        <w:t>must be</w:t>
      </w:r>
      <w:r w:rsidRPr="00DA068A">
        <w:rPr>
          <w:szCs w:val="24"/>
        </w:rPr>
        <w:t xml:space="preserve"> </w:t>
      </w:r>
      <w:r w:rsidRPr="00DA068A">
        <w:rPr>
          <w:b/>
          <w:szCs w:val="24"/>
        </w:rPr>
        <w:t>no longer than 1</w:t>
      </w:r>
      <w:r>
        <w:rPr>
          <w:b/>
          <w:szCs w:val="24"/>
        </w:rPr>
        <w:t>0</w:t>
      </w:r>
      <w:r w:rsidRPr="00DA068A">
        <w:rPr>
          <w:b/>
          <w:szCs w:val="24"/>
        </w:rPr>
        <w:t xml:space="preserve"> pages.</w:t>
      </w:r>
    </w:p>
    <w:p w:rsidR="00813227" w:rsidRPr="0040672A" w:rsidRDefault="00813227" w:rsidP="00813227">
      <w:pPr>
        <w:numPr>
          <w:ilvl w:val="0"/>
          <w:numId w:val="7"/>
        </w:numPr>
        <w:ind w:left="720"/>
        <w:rPr>
          <w:szCs w:val="24"/>
        </w:rPr>
      </w:pPr>
      <w:r w:rsidRPr="0040672A">
        <w:t xml:space="preserve">You must use the four sections/headings listed below in developing your Project Narrative.  </w:t>
      </w:r>
      <w:r w:rsidRPr="0040672A">
        <w:rPr>
          <w:b/>
        </w:rPr>
        <w:t xml:space="preserve">You </w:t>
      </w:r>
      <w:r w:rsidRPr="0040672A">
        <w:rPr>
          <w:b/>
          <w:u w:val="single"/>
        </w:rPr>
        <w:t>must</w:t>
      </w:r>
      <w:r w:rsidRPr="0040672A">
        <w:rPr>
          <w:b/>
        </w:rPr>
        <w:t xml:space="preserve"> indicate the Section letter and number in your response,</w:t>
      </w:r>
      <w:r w:rsidRPr="0040672A">
        <w:t xml:space="preserve"> </w:t>
      </w:r>
      <w:r w:rsidRPr="0040672A">
        <w:rPr>
          <w:rStyle w:val="StyleListBulletBoldChar"/>
          <w:bCs w:val="0"/>
        </w:rPr>
        <w:t>i.e., type “A-1”, “A-2”, before your response to each question.</w:t>
      </w:r>
      <w:r w:rsidRPr="0040672A">
        <w:t xml:space="preserve">  You may not combine two or more questions or refer to another section of the Project Narrative in your response, such as indicating that the response for B.2 is in C.1.  </w:t>
      </w:r>
      <w:r w:rsidRPr="0040672A">
        <w:rPr>
          <w:b/>
        </w:rPr>
        <w:t>Only information included in the appropriate numbered question will be considered by reviewers.</w:t>
      </w:r>
      <w:r w:rsidRPr="0040672A">
        <w:t xml:space="preserve">  Your application will be scored according to how well you address the requirements for each section of the Project Narrative.  </w:t>
      </w:r>
    </w:p>
    <w:p w:rsidR="00813227" w:rsidRPr="0040672A" w:rsidRDefault="00813227" w:rsidP="00813227">
      <w:pPr>
        <w:numPr>
          <w:ilvl w:val="0"/>
          <w:numId w:val="7"/>
        </w:numPr>
        <w:ind w:left="720"/>
        <w:rPr>
          <w:szCs w:val="24"/>
        </w:rPr>
      </w:pPr>
      <w:r w:rsidRPr="0040672A">
        <w:rPr>
          <w:szCs w:val="24"/>
        </w:rPr>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rsidR="00813227" w:rsidRPr="0040672A" w:rsidRDefault="00813227" w:rsidP="00813227">
      <w:pPr>
        <w:pStyle w:val="Heading3"/>
      </w:pPr>
      <w:bookmarkStart w:id="65" w:name="_Section_A:_Statement"/>
      <w:bookmarkEnd w:id="65"/>
      <w:r w:rsidRPr="0040672A">
        <w:t>Section A:</w:t>
      </w:r>
      <w:r w:rsidRPr="0040672A">
        <w:tab/>
        <w:t>Statement of Need (</w:t>
      </w:r>
      <w:r>
        <w:t>15</w:t>
      </w:r>
      <w:r w:rsidRPr="0040672A">
        <w:t xml:space="preserve"> points – approximately </w:t>
      </w:r>
      <w:r>
        <w:t>2</w:t>
      </w:r>
      <w:r w:rsidRPr="0040672A">
        <w:t xml:space="preserve"> page</w:t>
      </w:r>
      <w:r>
        <w:t>s</w:t>
      </w:r>
      <w:r w:rsidRPr="0040672A">
        <w:t>)</w:t>
      </w:r>
    </w:p>
    <w:p w:rsidR="00813227" w:rsidRPr="001D4767" w:rsidRDefault="00813227" w:rsidP="00813227">
      <w:pPr>
        <w:pStyle w:val="ListParagraph"/>
        <w:numPr>
          <w:ilvl w:val="0"/>
          <w:numId w:val="100"/>
        </w:numPr>
        <w:rPr>
          <w:sz w:val="20"/>
        </w:rPr>
      </w:pPr>
      <w:bookmarkStart w:id="66" w:name="_Section_B:_Proposed"/>
      <w:bookmarkEnd w:id="66"/>
      <w:r w:rsidRPr="001D4767">
        <w:t>Describe the extent of the problem, including service gaps and barriers related to treating opioid use disorders.  Identify the source of data.</w:t>
      </w:r>
    </w:p>
    <w:p w:rsidR="00813227" w:rsidRPr="001D4767" w:rsidRDefault="00813227" w:rsidP="00813227">
      <w:pPr>
        <w:pStyle w:val="ListParagraph"/>
        <w:numPr>
          <w:ilvl w:val="0"/>
          <w:numId w:val="100"/>
        </w:numPr>
      </w:pPr>
      <w:r w:rsidRPr="001D4767">
        <w:t>Describe the current state of knowledge around treating opioid use disorders using Medication-assisted treatment and the extent to which there are gaps in this knowledge to be addressed by your grant.</w:t>
      </w:r>
    </w:p>
    <w:p w:rsidR="00813227" w:rsidRPr="0040672A" w:rsidRDefault="00813227" w:rsidP="00813227">
      <w:pPr>
        <w:pStyle w:val="Heading3"/>
      </w:pPr>
      <w:r w:rsidRPr="0040672A">
        <w:t>Section B:</w:t>
      </w:r>
      <w:r w:rsidRPr="0040672A">
        <w:tab/>
        <w:t>Proposed Approach (3</w:t>
      </w:r>
      <w:r>
        <w:t>5</w:t>
      </w:r>
      <w:r w:rsidRPr="0040672A">
        <w:t xml:space="preserve"> points – approximately </w:t>
      </w:r>
      <w:r>
        <w:t>4</w:t>
      </w:r>
      <w:r w:rsidRPr="0040672A">
        <w:t xml:space="preserve"> pages)</w:t>
      </w:r>
    </w:p>
    <w:p w:rsidR="00813227" w:rsidRPr="0040672A" w:rsidRDefault="00813227" w:rsidP="00813227">
      <w:pPr>
        <w:pStyle w:val="ListBullet"/>
        <w:numPr>
          <w:ilvl w:val="0"/>
          <w:numId w:val="8"/>
        </w:numPr>
        <w:ind w:left="720"/>
      </w:pPr>
      <w:r w:rsidRPr="0040672A">
        <w:t xml:space="preserve">Describe the goals and </w:t>
      </w:r>
      <w:r>
        <w:t xml:space="preserve">measurable </w:t>
      </w:r>
      <w:r w:rsidRPr="0040672A">
        <w:t xml:space="preserve">objectives (see </w:t>
      </w:r>
      <w:hyperlink w:anchor="_Appendix_D_–" w:history="1">
        <w:r w:rsidRPr="00BC419F">
          <w:rPr>
            <w:rStyle w:val="Hyperlink"/>
          </w:rPr>
          <w:t>Appendix D</w:t>
        </w:r>
      </w:hyperlink>
      <w:r w:rsidRPr="0040672A">
        <w:t>) of your proposed project and align them with the Statement of Need outlined in</w:t>
      </w:r>
      <w:r>
        <w:t xml:space="preserve"> Section A.</w:t>
      </w:r>
    </w:p>
    <w:p w:rsidR="00813227" w:rsidRDefault="00813227" w:rsidP="00813227">
      <w:pPr>
        <w:pStyle w:val="ListBullet"/>
        <w:numPr>
          <w:ilvl w:val="0"/>
          <w:numId w:val="8"/>
        </w:numPr>
        <w:ind w:left="720"/>
      </w:pPr>
      <w:r>
        <w:t xml:space="preserve">Describe how you will implement the Required Activities as stated in </w:t>
      </w:r>
      <w:hyperlink w:anchor="_Required_Activities:" w:history="1">
        <w:r w:rsidRPr="00BC419F">
          <w:rPr>
            <w:rStyle w:val="Hyperlink"/>
          </w:rPr>
          <w:t xml:space="preserve">Section I-2 – </w:t>
        </w:r>
        <w:r>
          <w:rPr>
            <w:rStyle w:val="Hyperlink"/>
          </w:rPr>
          <w:t>Expectations</w:t>
        </w:r>
      </w:hyperlink>
      <w:r>
        <w:t xml:space="preserve">.  </w:t>
      </w:r>
    </w:p>
    <w:p w:rsidR="00813227" w:rsidRPr="00ED6D4D" w:rsidRDefault="00813227" w:rsidP="00813227">
      <w:pPr>
        <w:pStyle w:val="ListBullet"/>
        <w:numPr>
          <w:ilvl w:val="0"/>
          <w:numId w:val="8"/>
        </w:numPr>
        <w:ind w:left="720"/>
      </w:pPr>
      <w:r>
        <w:t xml:space="preserve">Provide a chart or graph depicting a realistic timeline for the </w:t>
      </w:r>
      <w:r w:rsidRPr="00D50000">
        <w:t xml:space="preserve">entire </w:t>
      </w:r>
      <w:r>
        <w:t>three</w:t>
      </w:r>
      <w:r w:rsidRPr="00D50000">
        <w:t xml:space="preserve"> years of the project period showing dates, key activities, and responsible staff.  These</w:t>
      </w:r>
      <w:r>
        <w:t xml:space="preserve"> key activities should include the requirements outlined in </w:t>
      </w:r>
      <w:hyperlink w:anchor="_2._EXPECTATIONS_1" w:history="1">
        <w:r w:rsidRPr="00283AC6">
          <w:rPr>
            <w:rStyle w:val="Hyperlink"/>
          </w:rPr>
          <w:t>Section</w:t>
        </w:r>
        <w:r>
          <w:rPr>
            <w:rStyle w:val="Hyperlink"/>
          </w:rPr>
          <w:t xml:space="preserve"> I-</w:t>
        </w:r>
        <w:r w:rsidRPr="00283AC6">
          <w:rPr>
            <w:rStyle w:val="Hyperlink"/>
          </w:rPr>
          <w:t xml:space="preserve"> </w:t>
        </w:r>
        <w:r>
          <w:rPr>
            <w:rStyle w:val="Hyperlink"/>
          </w:rPr>
          <w:t>2</w:t>
        </w:r>
        <w:r w:rsidRPr="00283AC6">
          <w:rPr>
            <w:rStyle w:val="Hyperlink"/>
          </w:rPr>
          <w:t xml:space="preserve"> – Expectations</w:t>
        </w:r>
      </w:hyperlink>
      <w:r>
        <w:t>.  [</w:t>
      </w:r>
      <w:r w:rsidRPr="00D50000">
        <w:rPr>
          <w:b/>
        </w:rPr>
        <w:t>NOTE</w:t>
      </w:r>
      <w:r>
        <w:t>:  The timeline should be part of the Project Narrative.  It should not be placed in an attachment.]</w:t>
      </w:r>
    </w:p>
    <w:p w:rsidR="00813227" w:rsidRDefault="00813227" w:rsidP="00813227">
      <w:pPr>
        <w:pStyle w:val="Heading3"/>
      </w:pPr>
      <w:r>
        <w:t>Section C:</w:t>
      </w:r>
      <w:r>
        <w:tab/>
        <w:t>Staff, Management, and Relevant Experience (30 points – approximately 3 pages)</w:t>
      </w:r>
    </w:p>
    <w:p w:rsidR="00813227" w:rsidRDefault="00813227" w:rsidP="00813227">
      <w:pPr>
        <w:pStyle w:val="ListParagraph"/>
        <w:numPr>
          <w:ilvl w:val="0"/>
          <w:numId w:val="4"/>
        </w:numPr>
        <w:ind w:left="720"/>
        <w:rPr>
          <w:szCs w:val="24"/>
        </w:rPr>
      </w:pPr>
      <w:r>
        <w:rPr>
          <w:szCs w:val="24"/>
        </w:rPr>
        <w:t xml:space="preserve">Describe </w:t>
      </w:r>
      <w:r w:rsidRPr="001D4767">
        <w:rPr>
          <w:szCs w:val="24"/>
        </w:rPr>
        <w:t xml:space="preserve">the experience of your organization with adding new training to standard curriculum. </w:t>
      </w:r>
      <w:r>
        <w:rPr>
          <w:szCs w:val="24"/>
        </w:rPr>
        <w:t xml:space="preserve">In addition, address </w:t>
      </w:r>
      <w:r>
        <w:t xml:space="preserve">how your organization has the specialized skills and expertise to effectively implement the required activities referenced in </w:t>
      </w:r>
      <w:hyperlink w:anchor="_Section_B:_Proposed" w:history="1">
        <w:r w:rsidRPr="00E75AFB">
          <w:rPr>
            <w:rStyle w:val="Hyperlink"/>
          </w:rPr>
          <w:t>Section B.2</w:t>
        </w:r>
      </w:hyperlink>
      <w:r>
        <w:t xml:space="preserve">.  </w:t>
      </w:r>
      <w:r>
        <w:rPr>
          <w:szCs w:val="24"/>
        </w:rPr>
        <w:t xml:space="preserve">If you are partnering with other organizations, identify </w:t>
      </w:r>
      <w:r>
        <w:rPr>
          <w:szCs w:val="24"/>
        </w:rPr>
        <w:lastRenderedPageBreak/>
        <w:t>the organizations and describe their experience with similar projects and their specific roles and responsibilities. If applicable, Letters of Commitment from each partner must be included in Attachment 1 of your application.  If you are not partnering with any other organization(s), indicate so in your response.</w:t>
      </w:r>
    </w:p>
    <w:p w:rsidR="00813227" w:rsidRDefault="00813227" w:rsidP="00813227">
      <w:pPr>
        <w:pStyle w:val="ListParagraph"/>
        <w:numPr>
          <w:ilvl w:val="0"/>
          <w:numId w:val="4"/>
        </w:numPr>
        <w:ind w:left="720"/>
        <w:rPr>
          <w:szCs w:val="24"/>
        </w:rPr>
      </w:pPr>
      <w:r>
        <w:rPr>
          <w:szCs w:val="24"/>
        </w:rPr>
        <w:t>Provide a complete list of staff positions for the project, including the Project Director and other significant staff members, showing the role of each, their level of effort and qualifications. Describe their specialized experience related to the required activities of this grant.</w:t>
      </w:r>
    </w:p>
    <w:p w:rsidR="00813227" w:rsidRDefault="00813227" w:rsidP="00813227">
      <w:pPr>
        <w:pStyle w:val="Heading3"/>
      </w:pPr>
      <w:bookmarkStart w:id="67" w:name="_Section_D:_Data"/>
      <w:bookmarkEnd w:id="67"/>
      <w:r w:rsidRPr="008A21C0">
        <w:t>Section D:</w:t>
      </w:r>
      <w:r w:rsidRPr="008A21C0">
        <w:tab/>
        <w:t>Data Collection and Performance Measurement (</w:t>
      </w:r>
      <w:r>
        <w:t>20</w:t>
      </w:r>
      <w:r w:rsidRPr="008A21C0">
        <w:t xml:space="preserve"> points – approximately 1 page)</w:t>
      </w:r>
    </w:p>
    <w:p w:rsidR="00813227" w:rsidRDefault="00813227" w:rsidP="00813227">
      <w:pPr>
        <w:numPr>
          <w:ilvl w:val="0"/>
          <w:numId w:val="9"/>
        </w:numPr>
        <w:ind w:left="720"/>
      </w:pPr>
      <w:r w:rsidRPr="002C6BFB">
        <w:rPr>
          <w:rFonts w:cs="Arial"/>
          <w:szCs w:val="24"/>
        </w:rPr>
        <w:t>Provide specific information about your how you will collect</w:t>
      </w:r>
      <w:r>
        <w:rPr>
          <w:rFonts w:cs="Arial"/>
          <w:szCs w:val="24"/>
        </w:rPr>
        <w:t xml:space="preserve"> the </w:t>
      </w:r>
      <w:r w:rsidRPr="002C6BFB">
        <w:rPr>
          <w:rFonts w:cs="Arial"/>
          <w:szCs w:val="24"/>
        </w:rPr>
        <w:t>required data for this program and how such data will be utilized to manage, monitor, and enhance the program.</w:t>
      </w:r>
    </w:p>
    <w:p w:rsidR="00813227" w:rsidRDefault="00813227" w:rsidP="00813227">
      <w:bookmarkStart w:id="68" w:name="_SUPPORTING_DOCUMENTATION"/>
      <w:bookmarkStart w:id="69" w:name="_Toc197933217"/>
      <w:bookmarkStart w:id="70" w:name="_Toc198626968"/>
      <w:bookmarkStart w:id="71" w:name="_Toc256672005"/>
      <w:bookmarkStart w:id="72" w:name="_Toc267064669"/>
      <w:bookmarkStart w:id="73" w:name="_Toc336015168"/>
      <w:bookmarkEnd w:id="68"/>
      <w:r w:rsidRPr="0044010B">
        <w:rPr>
          <w:b/>
        </w:rPr>
        <w:t>Budget Justification, Existing Resources, Other Support (other federal and non-federal sources)</w:t>
      </w:r>
    </w:p>
    <w:p w:rsidR="00813227" w:rsidRPr="0040672A" w:rsidRDefault="00813227" w:rsidP="00813227">
      <w:pPr>
        <w:tabs>
          <w:tab w:val="left" w:pos="1008"/>
        </w:tabs>
        <w:contextualSpacing/>
      </w:pPr>
      <w:r w:rsidRPr="001A7EB4">
        <w:t xml:space="preserve">You must provide a narrative justification of the items included in your proposed budget, as well as a description of existing resources and other support you expect to receive for the proposed project.  </w:t>
      </w:r>
      <w:r>
        <w:rPr>
          <w:rFonts w:cs="Arial"/>
          <w:szCs w:val="24"/>
        </w:rPr>
        <w:t xml:space="preserve">Other support is defined as funds or resources, whether federal, non-federal or institutional, in direct support of activities through fellowships, gifts, prizes, in-kind contributions, or non-federal means.  </w:t>
      </w:r>
      <w:r>
        <w:t xml:space="preserve">(This should correspond to Item #18 on your SF-424, Estimated Funding.)  Other sources of funds may be used for </w:t>
      </w:r>
      <w:r w:rsidRPr="0040672A">
        <w:t xml:space="preserve">unallowable costs, e.g., meals, sporting events, entertainment.    </w:t>
      </w:r>
    </w:p>
    <w:p w:rsidR="00813227" w:rsidRPr="0040672A" w:rsidRDefault="00813227" w:rsidP="00813227">
      <w:pPr>
        <w:tabs>
          <w:tab w:val="left" w:pos="1008"/>
        </w:tabs>
        <w:contextualSpacing/>
      </w:pPr>
    </w:p>
    <w:p w:rsidR="00813227" w:rsidRDefault="00813227" w:rsidP="00813227">
      <w:pPr>
        <w:tabs>
          <w:tab w:val="left" w:pos="1008"/>
        </w:tabs>
        <w:contextualSpacing/>
      </w:pPr>
      <w:r w:rsidRPr="0040672A">
        <w:t xml:space="preserve">An illustration of a budget and narrative justification is included in </w:t>
      </w:r>
      <w:hyperlink w:anchor="_Appendix_M_–" w:history="1">
        <w:r w:rsidRPr="0040672A">
          <w:rPr>
            <w:rStyle w:val="Hyperlink"/>
          </w:rPr>
          <w:t>Appendix K - Sample Budget and Justification</w:t>
        </w:r>
      </w:hyperlink>
      <w:r w:rsidRPr="0040672A">
        <w:t xml:space="preserve">, of this document.  </w:t>
      </w:r>
      <w:r w:rsidRPr="0040672A">
        <w:rPr>
          <w:b/>
        </w:rPr>
        <w:t xml:space="preserve">It is highly recommended that you use the Sample Budget format.  </w:t>
      </w:r>
      <w:r w:rsidRPr="0040672A">
        <w:t xml:space="preserve">Your proposed budget must reflect the funding limitations/restrictions specified in </w:t>
      </w:r>
      <w:hyperlink w:anchor="_3._FUNDING_LIMITATIONS/RESTRICTIONS_1" w:history="1">
        <w:r w:rsidRPr="0040672A">
          <w:rPr>
            <w:rStyle w:val="Hyperlink"/>
          </w:rPr>
          <w:t>Section IV-3</w:t>
        </w:r>
      </w:hyperlink>
      <w:r w:rsidRPr="0040672A">
        <w:t xml:space="preserve">.  </w:t>
      </w:r>
      <w:r w:rsidRPr="0040672A">
        <w:rPr>
          <w:rStyle w:val="StyleBold"/>
        </w:rPr>
        <w:t>Specifically identify the items associated with these costs in your budget</w:t>
      </w:r>
      <w:r w:rsidRPr="0040672A">
        <w:t>.</w:t>
      </w:r>
      <w:r w:rsidRPr="001A7EB4">
        <w:t xml:space="preserve">  </w:t>
      </w:r>
    </w:p>
    <w:p w:rsidR="00813227" w:rsidRPr="001A7EB4" w:rsidRDefault="00813227" w:rsidP="00813227">
      <w:pPr>
        <w:tabs>
          <w:tab w:val="left" w:pos="1008"/>
        </w:tabs>
        <w:contextualSpacing/>
      </w:pPr>
    </w:p>
    <w:p w:rsidR="00813227" w:rsidRDefault="00813227" w:rsidP="00813227">
      <w:pPr>
        <w:pStyle w:val="Heading2"/>
      </w:pPr>
      <w:bookmarkStart w:id="74" w:name="_Toc5372953"/>
      <w:r>
        <w:t xml:space="preserve">2.  </w:t>
      </w:r>
      <w:r>
        <w:tab/>
        <w:t xml:space="preserve">REQUIRED </w:t>
      </w:r>
      <w:r w:rsidRPr="00F36643">
        <w:t>SUPPORTING DOCUMENTATION</w:t>
      </w:r>
      <w:bookmarkEnd w:id="69"/>
      <w:bookmarkEnd w:id="70"/>
      <w:bookmarkEnd w:id="71"/>
      <w:bookmarkEnd w:id="72"/>
      <w:bookmarkEnd w:id="73"/>
      <w:bookmarkEnd w:id="74"/>
    </w:p>
    <w:p w:rsidR="00813227" w:rsidRPr="0040672A" w:rsidRDefault="00813227" w:rsidP="00813227">
      <w:pPr>
        <w:rPr>
          <w:b/>
        </w:rPr>
      </w:pPr>
      <w:bookmarkStart w:id="75" w:name="_Section_E:_Biographical"/>
      <w:bookmarkEnd w:id="75"/>
      <w:r w:rsidRPr="0040672A">
        <w:rPr>
          <w:b/>
        </w:rPr>
        <w:t xml:space="preserve">Biographical Sketches and Position Descriptions </w:t>
      </w:r>
    </w:p>
    <w:p w:rsidR="00813227" w:rsidRPr="00676BB4" w:rsidRDefault="00813227" w:rsidP="00813227">
      <w:pPr>
        <w:tabs>
          <w:tab w:val="left" w:pos="1008"/>
        </w:tabs>
      </w:pPr>
      <w:bookmarkStart w:id="76" w:name="_Toc197933221"/>
      <w:bookmarkStart w:id="77" w:name="_Toc198626972"/>
      <w:bookmarkStart w:id="78" w:name="_Toc256672009"/>
      <w:r w:rsidRPr="0040672A">
        <w:t xml:space="preserve">See </w:t>
      </w:r>
      <w:hyperlink w:anchor="_Appendix_H_–_1" w:history="1">
        <w:r w:rsidRPr="00EE7993">
          <w:rPr>
            <w:rStyle w:val="Hyperlink"/>
          </w:rPr>
          <w:t>Appendix F</w:t>
        </w:r>
      </w:hyperlink>
      <w:r w:rsidRPr="0040672A">
        <w:t xml:space="preserve">, Biographical Sketches and Job Descriptions, for instructions on completing this section.  </w:t>
      </w:r>
      <w:bookmarkStart w:id="79" w:name="_Section_F:_Confidentiality"/>
      <w:bookmarkStart w:id="80" w:name="_Toc371519001"/>
      <w:bookmarkStart w:id="81" w:name="_Toc419464663"/>
      <w:bookmarkEnd w:id="76"/>
      <w:bookmarkEnd w:id="77"/>
      <w:bookmarkEnd w:id="78"/>
      <w:bookmarkEnd w:id="79"/>
    </w:p>
    <w:p w:rsidR="00813227" w:rsidRDefault="00813227" w:rsidP="00813227">
      <w:pPr>
        <w:pStyle w:val="NormalWeb"/>
        <w:spacing w:before="86" w:beforeAutospacing="0" w:after="0" w:afterAutospacing="0"/>
        <w:textAlignment w:val="baseline"/>
      </w:pPr>
    </w:p>
    <w:p w:rsidR="00813227" w:rsidRPr="001A7EB4" w:rsidRDefault="00813227" w:rsidP="00813227">
      <w:pPr>
        <w:pStyle w:val="Heading2"/>
        <w:tabs>
          <w:tab w:val="left" w:pos="1008"/>
        </w:tabs>
      </w:pPr>
      <w:bookmarkStart w:id="82" w:name="_Toc5372954"/>
      <w:r>
        <w:t>3</w:t>
      </w:r>
      <w:r w:rsidRPr="001A7EB4">
        <w:t>.</w:t>
      </w:r>
      <w:r w:rsidRPr="001A7EB4">
        <w:tab/>
        <w:t>REVIEW AND SELECTION PROCESS</w:t>
      </w:r>
      <w:bookmarkEnd w:id="80"/>
      <w:bookmarkEnd w:id="81"/>
      <w:bookmarkEnd w:id="82"/>
    </w:p>
    <w:p w:rsidR="00813227" w:rsidRPr="001A7EB4" w:rsidRDefault="00813227" w:rsidP="00813227">
      <w:pPr>
        <w:tabs>
          <w:tab w:val="left" w:pos="1008"/>
        </w:tabs>
      </w:pPr>
      <w:r w:rsidRPr="001A7EB4">
        <w:t xml:space="preserve">SAMHSA applications are peer-reviewed according to the evaluation criteria listed above.  </w:t>
      </w:r>
    </w:p>
    <w:p w:rsidR="00813227" w:rsidRPr="001A7EB4" w:rsidRDefault="00813227" w:rsidP="00813227">
      <w:pPr>
        <w:tabs>
          <w:tab w:val="left" w:pos="1008"/>
        </w:tabs>
      </w:pPr>
      <w:r w:rsidRPr="001A7EB4">
        <w:lastRenderedPageBreak/>
        <w:t>Decisions to fund a grant are based on:</w:t>
      </w:r>
    </w:p>
    <w:p w:rsidR="00813227" w:rsidRPr="008E09C7" w:rsidRDefault="00813227" w:rsidP="00813227">
      <w:pPr>
        <w:numPr>
          <w:ilvl w:val="0"/>
          <w:numId w:val="11"/>
        </w:numPr>
      </w:pPr>
      <w:r w:rsidRPr="008E09C7">
        <w:t xml:space="preserve">The strengths and weaknesses of the application </w:t>
      </w:r>
      <w:r>
        <w:t xml:space="preserve">as identified by peer reviewers.  </w:t>
      </w:r>
      <w:r w:rsidRPr="00DD6DCD">
        <w:t>The results of the peer review are of an advisory nature. The program office and approving official make the final determination for funding;</w:t>
      </w:r>
    </w:p>
    <w:p w:rsidR="00813227" w:rsidRPr="0040672A" w:rsidRDefault="00813227" w:rsidP="00813227">
      <w:pPr>
        <w:numPr>
          <w:ilvl w:val="0"/>
          <w:numId w:val="11"/>
        </w:numPr>
        <w:rPr>
          <w:b/>
        </w:rPr>
      </w:pPr>
      <w:r w:rsidRPr="0040672A">
        <w:t>When</w:t>
      </w:r>
      <w:r>
        <w:t xml:space="preserve"> the individual award is over $2</w:t>
      </w:r>
      <w:r w:rsidRPr="0040672A">
        <w:t xml:space="preserve">50,000, approval by the Center for </w:t>
      </w:r>
      <w:r>
        <w:t xml:space="preserve">Substance Abuse Treatment </w:t>
      </w:r>
      <w:r w:rsidRPr="0040672A">
        <w:t>National Advisory Council;</w:t>
      </w:r>
    </w:p>
    <w:p w:rsidR="00813227" w:rsidRPr="008E09C7" w:rsidRDefault="00813227" w:rsidP="00813227">
      <w:pPr>
        <w:numPr>
          <w:ilvl w:val="0"/>
          <w:numId w:val="11"/>
        </w:numPr>
      </w:pPr>
      <w:r w:rsidRPr="008E09C7">
        <w:t xml:space="preserve">Availability of funds; </w:t>
      </w:r>
    </w:p>
    <w:p w:rsidR="00813227" w:rsidRPr="008E09C7" w:rsidRDefault="00813227" w:rsidP="00813227">
      <w:pPr>
        <w:numPr>
          <w:ilvl w:val="0"/>
          <w:numId w:val="11"/>
        </w:numPr>
      </w:pPr>
      <w:r w:rsidRPr="008E09C7">
        <w:t>Equitable distribution of awards in terms of geography (including urban, rural and remote settings) and balance among populations of focus and program size;</w:t>
      </w:r>
    </w:p>
    <w:p w:rsidR="00813227" w:rsidRPr="008E09C7" w:rsidRDefault="00813227" w:rsidP="00813227">
      <w:pPr>
        <w:numPr>
          <w:ilvl w:val="0"/>
          <w:numId w:val="11"/>
        </w:numPr>
      </w:pPr>
      <w:r w:rsidRPr="008E09C7">
        <w:t>Submission of any required documentation that must be submitted prior to making an award; and</w:t>
      </w:r>
    </w:p>
    <w:p w:rsidR="00813227" w:rsidRPr="008E09C7" w:rsidRDefault="00813227" w:rsidP="00813227">
      <w:pPr>
        <w:numPr>
          <w:ilvl w:val="0"/>
          <w:numId w:val="11"/>
        </w:numPr>
      </w:pPr>
      <w:r w:rsidRPr="008E09C7">
        <w:t xml:space="preserve">In accordance with 45 CFR 75.212, SAMHSA reserves the right not to make an award to an entity if that entity does not meet the minimum qualification standards as described in section75.205(a)(2).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rsidR="00813227" w:rsidRPr="00E47393" w:rsidRDefault="00813227" w:rsidP="00813227">
      <w:pPr>
        <w:pStyle w:val="Heading1"/>
      </w:pPr>
      <w:bookmarkStart w:id="83" w:name="_VI._FEDERAL_ADMINISTRATION"/>
      <w:bookmarkStart w:id="84" w:name="_Toc197933225"/>
      <w:bookmarkStart w:id="85" w:name="_Toc5372955"/>
      <w:bookmarkEnd w:id="83"/>
      <w:r w:rsidRPr="00E47393">
        <w:t>VI.</w:t>
      </w:r>
      <w:r w:rsidRPr="00E47393">
        <w:tab/>
      </w:r>
      <w:r>
        <w:t xml:space="preserve">FEDERAL </w:t>
      </w:r>
      <w:r w:rsidRPr="00E47393">
        <w:t>ADMINISTRATION INFORMATION</w:t>
      </w:r>
      <w:bookmarkEnd w:id="84"/>
      <w:bookmarkEnd w:id="85"/>
    </w:p>
    <w:p w:rsidR="00813227" w:rsidRPr="00A93174" w:rsidRDefault="00813227" w:rsidP="00813227">
      <w:pPr>
        <w:pStyle w:val="Heading2"/>
        <w:numPr>
          <w:ilvl w:val="0"/>
          <w:numId w:val="6"/>
        </w:numPr>
        <w:ind w:hanging="720"/>
      </w:pPr>
      <w:bookmarkStart w:id="86" w:name="_Toc453937173"/>
      <w:bookmarkStart w:id="87" w:name="_Toc5372956"/>
      <w:bookmarkStart w:id="88" w:name="_Toc197933232"/>
      <w:r w:rsidRPr="001A7EB4">
        <w:t>REPORTING REQUIREMENTS</w:t>
      </w:r>
      <w:bookmarkEnd w:id="86"/>
      <w:bookmarkEnd w:id="87"/>
    </w:p>
    <w:p w:rsidR="00813227" w:rsidRPr="00B357F0" w:rsidRDefault="00813227" w:rsidP="00813227">
      <w:pPr>
        <w:rPr>
          <w:b/>
        </w:rPr>
      </w:pPr>
      <w:r w:rsidRPr="00B357F0">
        <w:rPr>
          <w:b/>
        </w:rPr>
        <w:t>Program Specific</w:t>
      </w:r>
    </w:p>
    <w:p w:rsidR="00813227" w:rsidRPr="0040672A" w:rsidRDefault="00813227" w:rsidP="00813227">
      <w:pPr>
        <w:rPr>
          <w:rFonts w:cs="Arial"/>
          <w:b/>
          <w:szCs w:val="24"/>
        </w:rPr>
      </w:pPr>
      <w:r w:rsidRPr="0040672A">
        <w:rPr>
          <w:rFonts w:cs="Arial"/>
          <w:szCs w:val="24"/>
        </w:rPr>
        <w:t xml:space="preserve">Recipients must comply with the data reporting requirements listed in </w:t>
      </w:r>
      <w:hyperlink w:anchor="_2.1_Data_Collection" w:history="1">
        <w:r w:rsidRPr="00481511">
          <w:rPr>
            <w:rStyle w:val="Hyperlink"/>
            <w:szCs w:val="24"/>
          </w:rPr>
          <w:t>Section I-2.1</w:t>
        </w:r>
      </w:hyperlink>
      <w:r w:rsidRPr="0040672A">
        <w:rPr>
          <w:rFonts w:cs="Arial"/>
          <w:szCs w:val="24"/>
        </w:rPr>
        <w:t xml:space="preserve"> and </w:t>
      </w:r>
      <w:hyperlink w:anchor="_2.5_Local_Performance" w:history="1">
        <w:r w:rsidRPr="00481511">
          <w:rPr>
            <w:rStyle w:val="Hyperlink"/>
            <w:szCs w:val="24"/>
          </w:rPr>
          <w:t>Section I-2.2</w:t>
        </w:r>
      </w:hyperlink>
      <w:r w:rsidRPr="0040672A">
        <w:rPr>
          <w:rFonts w:cs="Arial"/>
          <w:szCs w:val="24"/>
        </w:rPr>
        <w:t xml:space="preserve">.  </w:t>
      </w:r>
      <w:r w:rsidRPr="0040672A">
        <w:rPr>
          <w:rFonts w:cs="Arial"/>
          <w:b/>
          <w:szCs w:val="24"/>
        </w:rPr>
        <w:t xml:space="preserve"> </w:t>
      </w:r>
    </w:p>
    <w:p w:rsidR="00813227" w:rsidRPr="006132FB" w:rsidRDefault="00813227" w:rsidP="00813227">
      <w:pPr>
        <w:rPr>
          <w:rFonts w:cs="Arial"/>
          <w:szCs w:val="24"/>
        </w:rPr>
      </w:pPr>
      <w:r w:rsidRPr="006132FB">
        <w:rPr>
          <w:rFonts w:cs="Arial"/>
          <w:szCs w:val="24"/>
        </w:rPr>
        <w:t xml:space="preserve">Progress Reports – recipients will be expected to submit an annual report. </w:t>
      </w:r>
      <w:r w:rsidRPr="006132FB">
        <w:rPr>
          <w:rFonts w:cs="Arial"/>
          <w:b/>
          <w:szCs w:val="24"/>
        </w:rPr>
        <w:t xml:space="preserve"> </w:t>
      </w:r>
    </w:p>
    <w:p w:rsidR="00813227" w:rsidRPr="00C31F6D" w:rsidRDefault="00813227" w:rsidP="00813227">
      <w:pPr>
        <w:rPr>
          <w:rFonts w:cs="Arial"/>
          <w:b/>
          <w:szCs w:val="24"/>
        </w:rPr>
      </w:pPr>
      <w:r w:rsidRPr="00C31F6D">
        <w:rPr>
          <w:rFonts w:cs="Arial"/>
          <w:b/>
          <w:szCs w:val="24"/>
        </w:rPr>
        <w:t xml:space="preserve">Grants Management: </w:t>
      </w:r>
    </w:p>
    <w:p w:rsidR="00813227" w:rsidRPr="00C31F6D" w:rsidRDefault="00813227" w:rsidP="00813227">
      <w:pPr>
        <w:rPr>
          <w:rFonts w:cs="Arial"/>
          <w:b/>
          <w:szCs w:val="24"/>
          <w:highlight w:val="yellow"/>
        </w:rPr>
      </w:pPr>
      <w:r w:rsidRPr="00C31F6D">
        <w:rPr>
          <w:rFonts w:cs="Arial"/>
          <w:szCs w:val="24"/>
        </w:rPr>
        <w:t xml:space="preserve">Successful applicants must also comply with the following standard grants management reporting and schedules at </w:t>
      </w:r>
      <w:hyperlink r:id="rId13" w:history="1">
        <w:r w:rsidRPr="00C31F6D">
          <w:rPr>
            <w:rFonts w:cs="Arial"/>
            <w:color w:val="0000FF"/>
            <w:szCs w:val="24"/>
            <w:u w:val="single"/>
          </w:rPr>
          <w:t>https://www.samhsa.gov/grants/grants-management/reporting-requirements</w:t>
        </w:r>
      </w:hyperlink>
      <w:r w:rsidRPr="00C31F6D">
        <w:rPr>
          <w:rFonts w:cs="Arial"/>
          <w:szCs w:val="24"/>
        </w:rPr>
        <w:t xml:space="preserve">, unless otherwise noted in the </w:t>
      </w:r>
      <w:r>
        <w:rPr>
          <w:rFonts w:cs="Arial"/>
          <w:szCs w:val="24"/>
        </w:rPr>
        <w:t>FOA</w:t>
      </w:r>
      <w:r w:rsidRPr="00C31F6D">
        <w:rPr>
          <w:rFonts w:cs="Arial"/>
          <w:szCs w:val="24"/>
        </w:rPr>
        <w:t xml:space="preserve"> or Notice of Award.</w:t>
      </w:r>
    </w:p>
    <w:p w:rsidR="00813227" w:rsidRPr="00486C06" w:rsidRDefault="00813227" w:rsidP="00813227">
      <w:pPr>
        <w:pStyle w:val="Heading2"/>
      </w:pPr>
      <w:bookmarkStart w:id="89" w:name="_Toc485307395"/>
      <w:bookmarkStart w:id="90" w:name="_Toc485367447"/>
      <w:bookmarkStart w:id="91" w:name="_Toc5372957"/>
      <w:r w:rsidRPr="00486C06">
        <w:t>2.       FEDERAL AWARD NOTICES</w:t>
      </w:r>
      <w:bookmarkEnd w:id="89"/>
      <w:bookmarkEnd w:id="90"/>
      <w:bookmarkEnd w:id="91"/>
      <w:r w:rsidRPr="00486C06">
        <w:t xml:space="preserve"> </w:t>
      </w:r>
    </w:p>
    <w:p w:rsidR="00813227" w:rsidRPr="00486C06" w:rsidRDefault="00813227" w:rsidP="00813227">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rsidR="00813227" w:rsidRDefault="00813227" w:rsidP="00813227">
      <w:pPr>
        <w:spacing w:after="0"/>
        <w:rPr>
          <w:rFonts w:eastAsia="Calibri" w:cs="Arial"/>
          <w:szCs w:val="24"/>
        </w:rPr>
      </w:pPr>
      <w:r w:rsidRPr="00444292">
        <w:rPr>
          <w:rFonts w:eastAsia="Calibri" w:cs="Arial"/>
          <w:szCs w:val="24"/>
        </w:rPr>
        <w:lastRenderedPageBreak/>
        <w:t xml:space="preserve">If </w:t>
      </w:r>
      <w:r>
        <w:rPr>
          <w:rFonts w:eastAsia="Calibri" w:cs="Arial"/>
          <w:szCs w:val="24"/>
        </w:rPr>
        <w:t>the application is approved</w:t>
      </w:r>
      <w:r w:rsidRPr="00444292">
        <w:rPr>
          <w:rFonts w:eastAsia="Calibri" w:cs="Arial"/>
          <w:szCs w:val="24"/>
        </w:rPr>
        <w:t xml:space="preserve"> for funding, a Notice of Award (</w:t>
      </w:r>
      <w:proofErr w:type="spellStart"/>
      <w:r w:rsidRPr="00444292">
        <w:rPr>
          <w:rFonts w:eastAsia="Calibri" w:cs="Arial"/>
          <w:szCs w:val="24"/>
        </w:rPr>
        <w:t>NoA</w:t>
      </w:r>
      <w:proofErr w:type="spellEnd"/>
      <w:r w:rsidRPr="00444292">
        <w:rPr>
          <w:rFonts w:eastAsia="Calibri" w:cs="Arial"/>
          <w:szCs w:val="24"/>
        </w:rPr>
        <w:t>)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xml:space="preserve"> Hard copies of the </w:t>
      </w:r>
      <w:proofErr w:type="spellStart"/>
      <w:r w:rsidRPr="00444292">
        <w:rPr>
          <w:rFonts w:eastAsia="Calibri" w:cs="Arial"/>
          <w:szCs w:val="24"/>
        </w:rPr>
        <w:t>NoA</w:t>
      </w:r>
      <w:proofErr w:type="spellEnd"/>
      <w:r w:rsidRPr="00444292">
        <w:rPr>
          <w:rFonts w:eastAsia="Calibri" w:cs="Arial"/>
          <w:szCs w:val="24"/>
        </w:rPr>
        <w:t xml:space="preserve"> will no longer</w:t>
      </w:r>
      <w:r>
        <w:rPr>
          <w:rFonts w:eastAsia="Calibri" w:cs="Arial"/>
          <w:szCs w:val="24"/>
        </w:rPr>
        <w:t xml:space="preserve"> be mailed via postal service.  </w:t>
      </w:r>
      <w:r w:rsidRPr="00444292">
        <w:rPr>
          <w:rFonts w:eastAsia="Calibri" w:cs="Arial"/>
          <w:szCs w:val="24"/>
        </w:rPr>
        <w:t xml:space="preserve">The </w:t>
      </w:r>
      <w:proofErr w:type="spellStart"/>
      <w:r w:rsidRPr="00444292">
        <w:rPr>
          <w:rFonts w:eastAsia="Calibri" w:cs="Arial"/>
          <w:szCs w:val="24"/>
        </w:rPr>
        <w:t>NoA</w:t>
      </w:r>
      <w:proofErr w:type="spellEnd"/>
      <w:r w:rsidRPr="00444292">
        <w:rPr>
          <w:rFonts w:eastAsia="Calibri" w:cs="Arial"/>
          <w:szCs w:val="24"/>
        </w:rPr>
        <w:t xml:space="preserve"> is the sole obligating document that allows you to receive federal funding for work on the grant project.  Information about what is included in the </w:t>
      </w:r>
      <w:proofErr w:type="spellStart"/>
      <w:r w:rsidRPr="00444292">
        <w:rPr>
          <w:rFonts w:eastAsia="Calibri" w:cs="Arial"/>
          <w:szCs w:val="24"/>
        </w:rPr>
        <w:t>NoA</w:t>
      </w:r>
      <w:proofErr w:type="spellEnd"/>
      <w:r w:rsidRPr="00444292">
        <w:rPr>
          <w:rFonts w:eastAsia="Calibri" w:cs="Arial"/>
          <w:szCs w:val="24"/>
        </w:rPr>
        <w:t xml:space="preserve"> can be found at:  </w:t>
      </w:r>
      <w:hyperlink r:id="rId1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rsidR="00813227" w:rsidRPr="002478E9" w:rsidRDefault="00813227" w:rsidP="00813227">
      <w:pPr>
        <w:spacing w:after="0"/>
        <w:rPr>
          <w:rFonts w:eastAsia="Calibri" w:cs="Arial"/>
          <w:szCs w:val="24"/>
        </w:rPr>
      </w:pPr>
    </w:p>
    <w:p w:rsidR="00813227" w:rsidRPr="00486C06" w:rsidRDefault="00813227" w:rsidP="00813227">
      <w:r>
        <w:t>If</w:t>
      </w:r>
      <w:r w:rsidRPr="00486C06">
        <w:t xml:space="preserve"> </w:t>
      </w:r>
      <w:r>
        <w:t>the application is not funded</w:t>
      </w:r>
      <w:r w:rsidRPr="00486C06">
        <w:t xml:space="preserve">, you will receive a notification from SAMHSA, via NIH’s eRA Commons.  </w:t>
      </w:r>
    </w:p>
    <w:p w:rsidR="00813227" w:rsidRDefault="00813227" w:rsidP="00813227">
      <w:pPr>
        <w:pStyle w:val="Heading1"/>
      </w:pPr>
      <w:bookmarkStart w:id="92" w:name="_VII._AGENCY_CONTACTS"/>
      <w:bookmarkStart w:id="93" w:name="_Toc5372958"/>
      <w:bookmarkEnd w:id="92"/>
      <w:r>
        <w:t>VII.</w:t>
      </w:r>
      <w:r>
        <w:tab/>
        <w:t>AGENCY CONTACTS</w:t>
      </w:r>
      <w:bookmarkEnd w:id="88"/>
      <w:bookmarkEnd w:id="93"/>
    </w:p>
    <w:p w:rsidR="00813227" w:rsidRDefault="00813227" w:rsidP="00813227">
      <w:r w:rsidRPr="001D4767">
        <w:t>For questions about program issues contact:</w:t>
      </w:r>
      <w:r>
        <w:t xml:space="preserve"> </w:t>
      </w:r>
    </w:p>
    <w:p w:rsidR="00813227" w:rsidRPr="00930CDB" w:rsidRDefault="00813227" w:rsidP="00813227">
      <w:pPr>
        <w:tabs>
          <w:tab w:val="left" w:pos="1008"/>
        </w:tabs>
        <w:rPr>
          <w:rFonts w:cs="Arial"/>
        </w:rPr>
      </w:pPr>
      <w:r>
        <w:rPr>
          <w:rFonts w:cs="Arial"/>
          <w:lang w:val="en"/>
        </w:rPr>
        <w:t>Anthony Campbell RPH, D.O</w:t>
      </w:r>
      <w:proofErr w:type="gramStart"/>
      <w:r>
        <w:rPr>
          <w:rFonts w:cs="Arial"/>
          <w:lang w:val="en"/>
        </w:rPr>
        <w:t>.</w:t>
      </w:r>
      <w:proofErr w:type="gramEnd"/>
      <w:r w:rsidRPr="000D0E68">
        <w:rPr>
          <w:rFonts w:cs="Arial"/>
          <w:lang w:val="en"/>
        </w:rPr>
        <w:br/>
        <w:t>Division of Pharmacologic Therapy, Center for Substance Abuse Treatment</w:t>
      </w:r>
      <w:r w:rsidRPr="000D0E68">
        <w:rPr>
          <w:rFonts w:cs="Arial"/>
          <w:lang w:val="en"/>
        </w:rPr>
        <w:br/>
        <w:t>Substance Abuse and Mental Health Services Administrat</w:t>
      </w:r>
      <w:r>
        <w:rPr>
          <w:rFonts w:cs="Arial"/>
          <w:lang w:val="en"/>
        </w:rPr>
        <w:t>ion</w:t>
      </w:r>
      <w:r w:rsidRPr="000D0E68">
        <w:rPr>
          <w:rFonts w:cs="Arial"/>
          <w:lang w:val="en"/>
        </w:rPr>
        <w:br/>
        <w:t>(240) 276-2702</w:t>
      </w:r>
      <w:r w:rsidRPr="000D0E68">
        <w:rPr>
          <w:rFonts w:cs="Arial"/>
          <w:lang w:val="en"/>
        </w:rPr>
        <w:br/>
      </w:r>
      <w:hyperlink r:id="rId15" w:history="1">
        <w:r w:rsidRPr="000D0E68">
          <w:rPr>
            <w:rStyle w:val="Hyperlink"/>
            <w:rFonts w:cs="Arial"/>
            <w:lang w:val="en"/>
          </w:rPr>
          <w:t>Tony.campbell@samhsa.hhs.gov</w:t>
        </w:r>
      </w:hyperlink>
    </w:p>
    <w:p w:rsidR="00813227" w:rsidRPr="00930CDB" w:rsidRDefault="00813227" w:rsidP="00813227">
      <w:r w:rsidRPr="00930CDB">
        <w:t xml:space="preserve">For questions on grants management and budget issues contact: </w:t>
      </w:r>
    </w:p>
    <w:p w:rsidR="00813227" w:rsidRPr="008D7FC7" w:rsidRDefault="00813227" w:rsidP="00813227">
      <w:pPr>
        <w:tabs>
          <w:tab w:val="left" w:pos="1008"/>
        </w:tabs>
        <w:rPr>
          <w:rFonts w:cs="Arial"/>
          <w:u w:val="single"/>
        </w:rPr>
      </w:pPr>
      <w:r w:rsidRPr="008D7FC7">
        <w:rPr>
          <w:rFonts w:cs="Arial"/>
        </w:rPr>
        <w:t>Eileen Bermudez</w:t>
      </w:r>
      <w:r w:rsidRPr="008D7FC7">
        <w:rPr>
          <w:rFonts w:cs="Arial"/>
        </w:rPr>
        <w:br/>
        <w:t>Office of Financial Resources, Division of Grants Management</w:t>
      </w:r>
      <w:r w:rsidRPr="008D7FC7">
        <w:rPr>
          <w:rFonts w:cs="Arial"/>
        </w:rPr>
        <w:br/>
        <w:t xml:space="preserve">Substance Abuse and Mental Health Services Administration </w:t>
      </w:r>
      <w:r w:rsidRPr="008D7FC7">
        <w:rPr>
          <w:rFonts w:cs="Arial"/>
        </w:rPr>
        <w:br/>
        <w:t>(240) 276-1412</w:t>
      </w:r>
      <w:r w:rsidRPr="008D7FC7">
        <w:rPr>
          <w:rFonts w:cs="Arial"/>
        </w:rPr>
        <w:br/>
      </w:r>
      <w:hyperlink r:id="rId16" w:history="1">
        <w:r w:rsidRPr="008D7FC7">
          <w:rPr>
            <w:rFonts w:cs="Arial"/>
            <w:color w:val="0000FF"/>
            <w:u w:val="single"/>
          </w:rPr>
          <w:t>FOACSAT@samhsa.hhs.gov</w:t>
        </w:r>
      </w:hyperlink>
    </w:p>
    <w:p w:rsidR="00813227" w:rsidRDefault="00813227" w:rsidP="00813227"/>
    <w:p w:rsidR="00B84BCB" w:rsidRDefault="00B84BCB" w:rsidP="00192306">
      <w:pPr>
        <w:pStyle w:val="Heading1"/>
        <w:spacing w:after="120"/>
        <w:jc w:val="center"/>
      </w:pPr>
    </w:p>
    <w:p w:rsidR="00B84BCB" w:rsidRDefault="00B84BCB" w:rsidP="00192306">
      <w:pPr>
        <w:pStyle w:val="Heading1"/>
        <w:spacing w:after="120"/>
        <w:jc w:val="center"/>
      </w:pPr>
    </w:p>
    <w:p w:rsidR="00B84BCB" w:rsidRDefault="00B84BCB" w:rsidP="00192306">
      <w:pPr>
        <w:pStyle w:val="Heading1"/>
        <w:spacing w:after="120"/>
        <w:jc w:val="center"/>
      </w:pPr>
    </w:p>
    <w:p w:rsidR="001D4767" w:rsidRDefault="001D4767" w:rsidP="001D4767"/>
    <w:p w:rsidR="00A03A00" w:rsidRDefault="00A03A00" w:rsidP="001D4767"/>
    <w:p w:rsidR="00A03A00" w:rsidRDefault="00A03A00" w:rsidP="001D4767"/>
    <w:p w:rsidR="00A03A00" w:rsidRPr="001D4767" w:rsidRDefault="00A03A00" w:rsidP="001D4767"/>
    <w:p w:rsidR="00192306" w:rsidRPr="00AC34BE" w:rsidRDefault="00192306" w:rsidP="00192306">
      <w:pPr>
        <w:pStyle w:val="Heading1"/>
        <w:spacing w:after="120"/>
        <w:jc w:val="center"/>
      </w:pPr>
      <w:bookmarkStart w:id="94" w:name="_Toc5372959"/>
      <w:r w:rsidRPr="00AC34BE">
        <w:lastRenderedPageBreak/>
        <w:t>Appendix A</w:t>
      </w:r>
      <w:r>
        <w:t xml:space="preserve"> – </w:t>
      </w:r>
      <w:r w:rsidRPr="00AC34BE">
        <w:t>Application and Submission Requirements</w:t>
      </w:r>
      <w:bookmarkEnd w:id="94"/>
    </w:p>
    <w:p w:rsidR="001A3857" w:rsidRPr="0031549F" w:rsidRDefault="001A3857" w:rsidP="001A3857">
      <w:pPr>
        <w:rPr>
          <w:b/>
          <w:bCs/>
        </w:rPr>
      </w:pPr>
      <w:bookmarkStart w:id="95" w:name="_Toc465087546"/>
      <w:bookmarkStart w:id="96" w:name="_Toc485307399"/>
      <w:r w:rsidRPr="0031549F">
        <w:rPr>
          <w:b/>
          <w:bCs/>
          <w:u w:val="single"/>
        </w:rPr>
        <w:t>WARNING</w:t>
      </w:r>
      <w:r w:rsidRPr="0031549F">
        <w:rPr>
          <w:b/>
          <w:bCs/>
        </w:rPr>
        <w:t xml:space="preserve">: If your organization is not registered and you do not have an active eRA Commons </w:t>
      </w:r>
      <w:r>
        <w:rPr>
          <w:b/>
          <w:bCs/>
        </w:rPr>
        <w:t>PD/</w:t>
      </w:r>
      <w:r w:rsidRPr="0031549F">
        <w:rPr>
          <w:b/>
          <w:bCs/>
        </w:rPr>
        <w:t xml:space="preserve">PI account by the deadline, the application will </w:t>
      </w:r>
      <w:r>
        <w:rPr>
          <w:b/>
          <w:bCs/>
        </w:rPr>
        <w:t xml:space="preserve">NOT be </w:t>
      </w:r>
      <w:r w:rsidRPr="0031549F">
        <w:rPr>
          <w:b/>
          <w:bCs/>
        </w:rPr>
        <w:t>accepted.  </w:t>
      </w:r>
      <w:r w:rsidRPr="0031549F">
        <w:rPr>
          <w:b/>
          <w:bCs/>
          <w:u w:val="single"/>
        </w:rPr>
        <w:t>No exceptions will be made.</w:t>
      </w:r>
      <w:r w:rsidRPr="0031549F">
        <w:rPr>
          <w:b/>
          <w:bCs/>
        </w:rPr>
        <w:t> </w:t>
      </w:r>
    </w:p>
    <w:p w:rsidR="001A3857" w:rsidRDefault="001A3857" w:rsidP="001A3857">
      <w:pPr>
        <w:rPr>
          <w:b/>
          <w:bCs/>
        </w:rPr>
      </w:pPr>
      <w:r w:rsidRPr="0031549F">
        <w:rPr>
          <w:b/>
          <w:bCs/>
        </w:rPr>
        <w:t>All applicants must register with NIH’s eRA Commons in order to submit an application. </w:t>
      </w:r>
      <w:r w:rsidRPr="0031549F">
        <w:rPr>
          <w:b/>
          <w:bCs/>
          <w:u w:val="single"/>
        </w:rPr>
        <w:t>This process take</w:t>
      </w:r>
      <w:r>
        <w:rPr>
          <w:b/>
          <w:bCs/>
          <w:u w:val="single"/>
        </w:rPr>
        <w:t>s</w:t>
      </w:r>
      <w:r w:rsidRPr="0031549F">
        <w:rPr>
          <w:b/>
          <w:bCs/>
          <w:u w:val="single"/>
        </w:rPr>
        <w:t xml:space="preserve"> up to six weeks</w:t>
      </w:r>
      <w:r w:rsidRPr="0031549F">
        <w:rPr>
          <w:b/>
          <w:bCs/>
        </w:rPr>
        <w:t>.  If you believe you are interested in applying for this opportunity, you MUST start the registration process immediately. Do not wait to start this process</w:t>
      </w:r>
      <w:r w:rsidRPr="00DC5EC0">
        <w:rPr>
          <w:b/>
          <w:bCs/>
        </w:rPr>
        <w:t>.</w:t>
      </w:r>
    </w:p>
    <w:p w:rsidR="00192306" w:rsidRPr="00E753F1" w:rsidRDefault="00192306" w:rsidP="00192306">
      <w:r w:rsidRPr="008F4952">
        <w:t xml:space="preserve">Applicants also must register with the System for Award Management (SAM) and Grants.gov (see </w:t>
      </w:r>
      <w:r>
        <w:t xml:space="preserve">below </w:t>
      </w:r>
      <w:r w:rsidRPr="008F4952">
        <w:t>for all registration requirements). </w:t>
      </w:r>
    </w:p>
    <w:p w:rsidR="00192306" w:rsidRPr="00AC34BE" w:rsidRDefault="00192306" w:rsidP="008C23BF">
      <w:pPr>
        <w:pStyle w:val="Heading2"/>
        <w:numPr>
          <w:ilvl w:val="0"/>
          <w:numId w:val="21"/>
        </w:numPr>
        <w:ind w:hanging="720"/>
      </w:pPr>
      <w:bookmarkStart w:id="97" w:name="_Toc494707863"/>
      <w:bookmarkStart w:id="98" w:name="_Toc5372960"/>
      <w:r w:rsidRPr="00AC34BE">
        <w:t>GET REGISTERED</w:t>
      </w:r>
      <w:bookmarkEnd w:id="95"/>
      <w:bookmarkEnd w:id="96"/>
      <w:bookmarkEnd w:id="97"/>
      <w:bookmarkEnd w:id="98"/>
    </w:p>
    <w:p w:rsidR="00192306" w:rsidRPr="00AC34BE" w:rsidRDefault="00192306" w:rsidP="00192306">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rsidR="00192306" w:rsidRPr="00AC34BE" w:rsidRDefault="00192306" w:rsidP="008C23BF">
      <w:pPr>
        <w:pStyle w:val="ListParagraph"/>
        <w:numPr>
          <w:ilvl w:val="1"/>
          <w:numId w:val="17"/>
        </w:numPr>
        <w:tabs>
          <w:tab w:val="left" w:pos="720"/>
        </w:tabs>
        <w:spacing w:after="120"/>
        <w:rPr>
          <w:rFonts w:cs="Arial"/>
        </w:rPr>
      </w:pPr>
      <w:r w:rsidRPr="00AC34BE">
        <w:rPr>
          <w:rFonts w:cs="Arial"/>
        </w:rPr>
        <w:t>Dun &amp; Bradstreet Data Universal Numbering System (to obtain a DUNS number);</w:t>
      </w:r>
    </w:p>
    <w:p w:rsidR="00192306" w:rsidRPr="00AC34BE" w:rsidRDefault="00192306" w:rsidP="008C23BF">
      <w:pPr>
        <w:pStyle w:val="ListParagraph"/>
        <w:numPr>
          <w:ilvl w:val="1"/>
          <w:numId w:val="17"/>
        </w:numPr>
        <w:tabs>
          <w:tab w:val="left" w:pos="720"/>
        </w:tabs>
        <w:spacing w:after="120"/>
        <w:rPr>
          <w:rFonts w:cs="Arial"/>
        </w:rPr>
      </w:pPr>
      <w:r w:rsidRPr="00AC34BE">
        <w:rPr>
          <w:rFonts w:cs="Arial"/>
        </w:rPr>
        <w:t>System for Award Management (SAM);</w:t>
      </w:r>
    </w:p>
    <w:p w:rsidR="00192306" w:rsidRPr="00AC34BE" w:rsidRDefault="00192306" w:rsidP="008C23BF">
      <w:pPr>
        <w:pStyle w:val="ListParagraph"/>
        <w:numPr>
          <w:ilvl w:val="1"/>
          <w:numId w:val="17"/>
        </w:numPr>
        <w:tabs>
          <w:tab w:val="left" w:pos="720"/>
        </w:tabs>
        <w:spacing w:after="120"/>
        <w:rPr>
          <w:rFonts w:cs="Arial"/>
        </w:rPr>
      </w:pPr>
      <w:r w:rsidRPr="00AC34BE">
        <w:rPr>
          <w:rFonts w:cs="Arial"/>
        </w:rPr>
        <w:t xml:space="preserve">Grants.gov; and </w:t>
      </w:r>
    </w:p>
    <w:p w:rsidR="00192306" w:rsidRPr="00AC34BE" w:rsidRDefault="00192306" w:rsidP="008C23BF">
      <w:pPr>
        <w:pStyle w:val="ListParagraph"/>
        <w:numPr>
          <w:ilvl w:val="1"/>
          <w:numId w:val="17"/>
        </w:numPr>
        <w:tabs>
          <w:tab w:val="left" w:pos="720"/>
        </w:tabs>
        <w:spacing w:after="120"/>
        <w:rPr>
          <w:rFonts w:cs="Arial"/>
        </w:rPr>
      </w:pPr>
      <w:proofErr w:type="gramStart"/>
      <w:r w:rsidRPr="00AC34BE">
        <w:rPr>
          <w:rFonts w:cs="Arial"/>
        </w:rPr>
        <w:t>eRA</w:t>
      </w:r>
      <w:proofErr w:type="gramEnd"/>
      <w:r w:rsidRPr="00AC34BE">
        <w:rPr>
          <w:rFonts w:cs="Arial"/>
        </w:rPr>
        <w:t xml:space="preserve"> Commons.</w:t>
      </w:r>
    </w:p>
    <w:p w:rsidR="00192306" w:rsidRPr="00AC34BE" w:rsidRDefault="00192306" w:rsidP="00192306">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rsidR="00192306" w:rsidRPr="00F5108C" w:rsidRDefault="00192306" w:rsidP="00192306">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rsidR="00192306" w:rsidRPr="00AC34BE" w:rsidRDefault="00192306" w:rsidP="00192306">
      <w:pPr>
        <w:pStyle w:val="Heading3"/>
        <w:spacing w:before="240"/>
      </w:pPr>
      <w:r w:rsidRPr="00AC34BE">
        <w:t>1.1</w:t>
      </w:r>
      <w:r w:rsidRPr="00AC34BE">
        <w:tab/>
        <w:t>Dun &amp; Bradstreet Data Universal Numbering System (DUNS) Registration</w:t>
      </w:r>
    </w:p>
    <w:p w:rsidR="00192306" w:rsidRPr="00AC34BE" w:rsidRDefault="00192306" w:rsidP="00192306">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192306" w:rsidRPr="00AC34BE" w:rsidRDefault="00192306" w:rsidP="00192306">
      <w:pPr>
        <w:rPr>
          <w:rStyle w:val="StyleBold"/>
          <w:rFonts w:cs="Arial"/>
          <w:szCs w:val="24"/>
        </w:rPr>
      </w:pPr>
      <w:r w:rsidRPr="00AC34BE">
        <w:rPr>
          <w:rFonts w:cs="Arial"/>
        </w:rPr>
        <w:lastRenderedPageBreak/>
        <w:t xml:space="preserve">To obtain a DUNS number, access the Dun and Bradstreet website at: </w:t>
      </w:r>
      <w:hyperlink r:id="rId17" w:history="1">
        <w:r w:rsidRPr="00AC34BE">
          <w:rPr>
            <w:rStyle w:val="Hyperlink"/>
          </w:rPr>
          <w:t>http://www.dnb.com</w:t>
        </w:r>
      </w:hyperlink>
      <w:r w:rsidRPr="00AC34BE">
        <w:rPr>
          <w:rStyle w:val="Hyperlink"/>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rsidR="00192306" w:rsidRPr="00AC34BE" w:rsidRDefault="00192306" w:rsidP="00192306">
      <w:pPr>
        <w:pStyle w:val="Heading3"/>
        <w:rPr>
          <w:szCs w:val="24"/>
        </w:rPr>
      </w:pPr>
      <w:r w:rsidRPr="00AC34BE">
        <w:t>1.2</w:t>
      </w:r>
      <w:r w:rsidRPr="00AC34BE">
        <w:tab/>
        <w:t xml:space="preserve">System </w:t>
      </w:r>
      <w:r w:rsidRPr="00AC34BE">
        <w:rPr>
          <w:szCs w:val="24"/>
        </w:rPr>
        <w:t>for Award Management (SAM) Registration</w:t>
      </w:r>
    </w:p>
    <w:p w:rsidR="00192306" w:rsidRPr="00AC34BE" w:rsidRDefault="00192306" w:rsidP="00192306">
      <w:pPr>
        <w:pStyle w:val="ListParagraph"/>
        <w:autoSpaceDE w:val="0"/>
        <w:autoSpaceDN w:val="0"/>
        <w:adjustRightInd w:val="0"/>
        <w:ind w:left="0"/>
        <w:rPr>
          <w:rStyle w:val="Hyperlink"/>
          <w:szCs w:val="24"/>
        </w:rPr>
      </w:pPr>
      <w:r w:rsidRPr="00AC34BE">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To create a SAM user account, Register/Update your account, and/or Search Records, go to </w:t>
      </w:r>
      <w:hyperlink r:id="rId18" w:history="1">
        <w:r w:rsidRPr="00AC34BE">
          <w:rPr>
            <w:rStyle w:val="Hyperlink"/>
          </w:rPr>
          <w:t>https://www.sam.gov</w:t>
        </w:r>
      </w:hyperlink>
      <w:r w:rsidRPr="00AC34BE">
        <w:rPr>
          <w:rStyle w:val="Hyperlink"/>
        </w:rPr>
        <w:t xml:space="preserve">. </w:t>
      </w:r>
    </w:p>
    <w:p w:rsidR="00192306" w:rsidRPr="00AC34BE" w:rsidRDefault="00192306" w:rsidP="00192306">
      <w:pPr>
        <w:pStyle w:val="ListParagraph"/>
        <w:autoSpaceDE w:val="0"/>
        <w:autoSpaceDN w:val="0"/>
        <w:adjustRightInd w:val="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szCs w:val="24"/>
        </w:rPr>
        <w:t xml:space="preserve">Grants.gov rejects electronic submissions from applicants with expired registrations.  </w:t>
      </w:r>
    </w:p>
    <w:p w:rsidR="00192306" w:rsidRPr="00AC34BE" w:rsidRDefault="00192306" w:rsidP="00192306">
      <w:pPr>
        <w:pStyle w:val="ListParagraph"/>
        <w:autoSpaceDE w:val="0"/>
        <w:autoSpaceDN w:val="0"/>
        <w:adjustRightInd w:val="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w:t>
      </w:r>
      <w:proofErr w:type="gramStart"/>
      <w:r w:rsidRPr="00AC34BE">
        <w:rPr>
          <w:rFonts w:cs="Arial"/>
          <w:color w:val="000000"/>
          <w:szCs w:val="24"/>
        </w:rPr>
        <w:t>DoD</w:t>
      </w:r>
      <w:proofErr w:type="gramEnd"/>
      <w:r w:rsidRPr="00AC34BE">
        <w:rPr>
          <w:rFonts w:cs="Arial"/>
          <w:color w:val="000000"/>
          <w:szCs w:val="24"/>
        </w:rPr>
        <w:t xml:space="preserve">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rsidR="00192306" w:rsidRPr="00AC34BE" w:rsidRDefault="00192306" w:rsidP="00192306">
      <w:pPr>
        <w:pStyle w:val="Heading3"/>
      </w:pPr>
      <w:r w:rsidRPr="00AC34BE">
        <w:t>1.3</w:t>
      </w:r>
      <w:r w:rsidRPr="00AC34BE">
        <w:tab/>
        <w:t>Grants.gov Registration</w:t>
      </w:r>
    </w:p>
    <w:p w:rsidR="00192306" w:rsidRPr="00AC34BE" w:rsidRDefault="00A77557" w:rsidP="00192306">
      <w:pPr>
        <w:rPr>
          <w:rStyle w:val="StyleBold"/>
          <w:rFonts w:cs="Arial"/>
          <w:b w:val="0"/>
          <w:szCs w:val="24"/>
        </w:rPr>
      </w:pPr>
      <w:hyperlink r:id="rId19" w:history="1">
        <w:r w:rsidR="00192306" w:rsidRPr="00AC34BE">
          <w:rPr>
            <w:rStyle w:val="Hyperlink"/>
            <w:szCs w:val="24"/>
          </w:rPr>
          <w:t>Grants.gov</w:t>
        </w:r>
      </w:hyperlink>
      <w:r w:rsidR="00192306" w:rsidRPr="00AC34BE">
        <w:rPr>
          <w:rStyle w:val="StyleBold"/>
          <w:rFonts w:cs="Arial"/>
          <w:szCs w:val="24"/>
        </w:rPr>
        <w:t xml:space="preserve"> is an online portal for submitt</w:t>
      </w:r>
      <w:r w:rsidR="00192306">
        <w:rPr>
          <w:rStyle w:val="StyleBold"/>
          <w:rFonts w:cs="Arial"/>
          <w:szCs w:val="24"/>
        </w:rPr>
        <w:t>ing federal grant applications.</w:t>
      </w:r>
      <w:r w:rsidR="00192306" w:rsidRPr="00AC34BE">
        <w:rPr>
          <w:rStyle w:val="StyleBold"/>
          <w:rFonts w:cs="Arial"/>
          <w:szCs w:val="24"/>
        </w:rPr>
        <w:t xml:space="preserve"> It requires a one-time registration in</w:t>
      </w:r>
      <w:r w:rsidR="00192306">
        <w:rPr>
          <w:rStyle w:val="StyleBold"/>
          <w:rFonts w:cs="Arial"/>
          <w:szCs w:val="24"/>
        </w:rPr>
        <w:t xml:space="preserve"> order to submit applications. </w:t>
      </w:r>
      <w:r w:rsidR="00192306" w:rsidRPr="00AC34BE">
        <w:rPr>
          <w:rStyle w:val="StyleBold"/>
          <w:rFonts w:cs="Arial"/>
          <w:szCs w:val="24"/>
        </w:rPr>
        <w:t>While Grants.gov registration is a one-time only registration process, it consists of multiple sub-registration processes (i.e., DUNS number and SAM registrations) before yo</w:t>
      </w:r>
      <w:r w:rsidR="00192306">
        <w:rPr>
          <w:rStyle w:val="StyleBold"/>
          <w:rFonts w:cs="Arial"/>
          <w:szCs w:val="24"/>
        </w:rPr>
        <w:t xml:space="preserve">u can submit your application. </w:t>
      </w:r>
      <w:r w:rsidR="00192306" w:rsidRPr="00AC34BE">
        <w:rPr>
          <w:rStyle w:val="StyleBold"/>
          <w:rFonts w:cs="Arial"/>
          <w:szCs w:val="24"/>
        </w:rPr>
        <w:t xml:space="preserve">[Note:  eRA Commons registration is separate]. </w:t>
      </w:r>
    </w:p>
    <w:p w:rsidR="00192306" w:rsidRPr="00AC34BE" w:rsidRDefault="00192306" w:rsidP="00192306">
      <w:pPr>
        <w:pStyle w:val="ListParagraph"/>
        <w:tabs>
          <w:tab w:val="left" w:pos="720"/>
        </w:tabs>
        <w:ind w:left="0"/>
        <w:rPr>
          <w:rFonts w:cs="Arial"/>
        </w:rPr>
      </w:pPr>
      <w:r w:rsidRPr="00AC34BE">
        <w:rPr>
          <w:rFonts w:cs="Arial"/>
        </w:rPr>
        <w:t xml:space="preserve">You can register to obtain a Grants.gov username and password at </w:t>
      </w:r>
      <w:hyperlink r:id="rId20" w:history="1">
        <w:r w:rsidRPr="00AC34BE">
          <w:rPr>
            <w:rStyle w:val="Hyperlink"/>
          </w:rPr>
          <w:t>http://www.grants.gov/web/grants/register.html</w:t>
        </w:r>
      </w:hyperlink>
      <w:r w:rsidRPr="00AC34BE">
        <w:rPr>
          <w:rFonts w:cs="Arial"/>
        </w:rPr>
        <w:t xml:space="preserve">. </w:t>
      </w:r>
    </w:p>
    <w:p w:rsidR="00192306" w:rsidRPr="00AC34BE" w:rsidRDefault="00192306" w:rsidP="00192306">
      <w:pPr>
        <w:rPr>
          <w:rFonts w:cs="Arial"/>
          <w:bCs/>
          <w:szCs w:val="24"/>
        </w:rPr>
      </w:pPr>
      <w:r w:rsidRPr="00AC34BE">
        <w:rPr>
          <w:rStyle w:val="StyleBold"/>
          <w:rFonts w:cs="Arial"/>
          <w:szCs w:val="24"/>
        </w:rPr>
        <w:t>If you have already completed Grants.gov registration and ensured your Grants.gov and SAM accounts are up-to-date and/or renewed, please skip this section and focus on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21" w:history="1">
        <w:r w:rsidRPr="00AC34BE">
          <w:rPr>
            <w:rStyle w:val="Hyperlink"/>
            <w:szCs w:val="24"/>
          </w:rPr>
          <w:t>Applicants</w:t>
        </w:r>
      </w:hyperlink>
      <w:r w:rsidRPr="00AC34BE">
        <w:rPr>
          <w:rStyle w:val="StyleBold"/>
          <w:rFonts w:cs="Arial"/>
          <w:szCs w:val="24"/>
        </w:rPr>
        <w:t xml:space="preserve">” tab.  </w:t>
      </w:r>
    </w:p>
    <w:p w:rsidR="00192306" w:rsidRPr="00AC34BE" w:rsidRDefault="00192306" w:rsidP="00192306">
      <w:pPr>
        <w:pStyle w:val="ListParagraph"/>
        <w:tabs>
          <w:tab w:val="left" w:pos="720"/>
        </w:tabs>
        <w:ind w:left="0"/>
        <w:rPr>
          <w:rStyle w:val="Hyperlink"/>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w:t>
      </w:r>
      <w:r w:rsidRPr="00AC34BE">
        <w:rPr>
          <w:rFonts w:cs="Arial"/>
        </w:rPr>
        <w:lastRenderedPageBreak/>
        <w:t xml:space="preserve">the following Grants.gov link: </w:t>
      </w:r>
      <w:hyperlink r:id="rId22" w:history="1">
        <w:r w:rsidRPr="00AC34BE">
          <w:rPr>
            <w:rStyle w:val="Hyperlink"/>
          </w:rPr>
          <w:t>http://www.grants.gov/web/grants/applicants/organization-registration.html</w:t>
        </w:r>
      </w:hyperlink>
      <w:r w:rsidRPr="00AC34BE">
        <w:rPr>
          <w:rStyle w:val="Hyperlink"/>
        </w:rPr>
        <w:t>.</w:t>
      </w:r>
    </w:p>
    <w:p w:rsidR="00192306" w:rsidRPr="00AC34BE" w:rsidRDefault="00192306" w:rsidP="00192306">
      <w:pPr>
        <w:pStyle w:val="Heading3"/>
      </w:pPr>
      <w:r w:rsidRPr="00AC34BE">
        <w:t>1.4</w:t>
      </w:r>
      <w:r w:rsidRPr="00AC34BE">
        <w:tab/>
        <w:t>eRA Commons Registration</w:t>
      </w:r>
    </w:p>
    <w:p w:rsidR="00192306" w:rsidRPr="00AC34BE" w:rsidRDefault="00192306" w:rsidP="00192306">
      <w:pPr>
        <w:rPr>
          <w:rFonts w:cs="Arial"/>
          <w:szCs w:val="24"/>
        </w:rPr>
      </w:pPr>
      <w:proofErr w:type="gramStart"/>
      <w:r w:rsidRPr="00AC34BE">
        <w:rPr>
          <w:rFonts w:cs="Arial"/>
        </w:rPr>
        <w:t>eRA</w:t>
      </w:r>
      <w:proofErr w:type="gramEnd"/>
      <w:r w:rsidRPr="00AC34BE">
        <w:rPr>
          <w:rFonts w:cs="Arial"/>
        </w:rPr>
        <w:t xml:space="preserve">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w:t>
      </w:r>
      <w:r w:rsidR="001A3857">
        <w:rPr>
          <w:rFonts w:cs="Arial"/>
        </w:rPr>
        <w:t>have and account</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rsidR="00192306" w:rsidRPr="00AC34BE" w:rsidRDefault="00192306" w:rsidP="00192306">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3" w:history="1">
        <w:r w:rsidRPr="00AC34BE">
          <w:rPr>
            <w:rStyle w:val="Hyperlink"/>
            <w:szCs w:val="24"/>
          </w:rPr>
          <w:t>Institution Registration Form</w:t>
        </w:r>
      </w:hyperlink>
      <w:r w:rsidRPr="00AC34BE">
        <w:rPr>
          <w:rFonts w:cs="Arial"/>
          <w:szCs w:val="24"/>
        </w:rPr>
        <w:t>.  Instructions on how to complete the online Institution Registration Form is provided on the eRA Commons Online Registration Page.</w:t>
      </w:r>
    </w:p>
    <w:p w:rsidR="00192306" w:rsidRPr="00AC34BE" w:rsidRDefault="00192306" w:rsidP="00192306">
      <w:pPr>
        <w:rPr>
          <w:rFonts w:cs="Arial"/>
          <w:szCs w:val="24"/>
        </w:rPr>
      </w:pPr>
      <w:r w:rsidRPr="00AC34BE">
        <w:rPr>
          <w:rFonts w:cs="Arial"/>
          <w:szCs w:val="24"/>
        </w:rPr>
        <w:t>[Note: You must have a valid and verifiable DUNS number to complete the eRA Commons registration.]</w:t>
      </w:r>
    </w:p>
    <w:p w:rsidR="001A3857" w:rsidRPr="00AC34BE" w:rsidRDefault="001A3857" w:rsidP="001A3857">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4" w:history="1">
        <w:r w:rsidRPr="00AC34BE">
          <w:rPr>
            <w:rStyle w:val="Hyperlink"/>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its temporary password used for first-time log in.</w:t>
      </w:r>
      <w:r w:rsidRPr="00AC34BE">
        <w:rPr>
          <w:rFonts w:cs="Arial"/>
        </w:rPr>
        <w:t xml:space="preserve"> </w:t>
      </w:r>
      <w:r>
        <w:rPr>
          <w:rFonts w:cs="Arial"/>
        </w:rPr>
        <w:t xml:space="preserve"> </w:t>
      </w:r>
      <w:r w:rsidRPr="00AC34BE">
        <w:rPr>
          <w:rFonts w:cs="Arial"/>
        </w:rPr>
        <w:t>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Once the designated contact Signing Official (SO) signs the registration request, the organization will be active in Commons</w:t>
      </w:r>
      <w:r>
        <w:rPr>
          <w:rFonts w:cs="Arial"/>
        </w:rPr>
        <w:t>.  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’s staff, including accounts for those designated as Program Directors</w:t>
      </w:r>
      <w:r>
        <w:rPr>
          <w:rFonts w:cs="Arial"/>
        </w:rPr>
        <w:t xml:space="preserve"> (PI role) and other Business Officials (SO role)</w:t>
      </w:r>
      <w:r w:rsidRPr="00AC34BE">
        <w:rPr>
          <w:rFonts w:cs="Arial"/>
        </w:rPr>
        <w:t xml:space="preserve">. </w:t>
      </w:r>
    </w:p>
    <w:p w:rsidR="00192306" w:rsidRPr="00AC34BE" w:rsidRDefault="00192306" w:rsidP="00192306">
      <w:pPr>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w:t>
      </w:r>
      <w:r>
        <w:rPr>
          <w:rFonts w:cs="Arial"/>
          <w:szCs w:val="24"/>
        </w:rPr>
        <w:lastRenderedPageBreak/>
        <w:t xml:space="preserve">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rsidR="00192306" w:rsidRPr="00AC34BE" w:rsidRDefault="00192306" w:rsidP="00192306">
      <w:pPr>
        <w:tabs>
          <w:tab w:val="left" w:pos="720"/>
        </w:tabs>
        <w:rPr>
          <w:rStyle w:val="Heading1Char"/>
          <w:u w:val="single"/>
        </w:rPr>
      </w:pPr>
      <w:r w:rsidRPr="00AC34BE">
        <w:rPr>
          <w:rFonts w:cs="Arial"/>
          <w:szCs w:val="24"/>
        </w:rPr>
        <w:t xml:space="preserve">You can find additional information about the eRA Commons registration process at </w:t>
      </w:r>
      <w:hyperlink r:id="rId25" w:history="1">
        <w:r w:rsidRPr="00AC34BE">
          <w:rPr>
            <w:rStyle w:val="Hyperlink"/>
            <w:szCs w:val="24"/>
          </w:rPr>
          <w:t>https://era.nih.gov/reg_accounts/register_commons.cfm</w:t>
        </w:r>
      </w:hyperlink>
      <w:r w:rsidRPr="00AC34BE">
        <w:rPr>
          <w:rFonts w:cs="Arial"/>
          <w:szCs w:val="24"/>
        </w:rPr>
        <w:t>.</w:t>
      </w:r>
    </w:p>
    <w:p w:rsidR="00192306" w:rsidRPr="00AC34BE" w:rsidRDefault="00192306" w:rsidP="00192306">
      <w:pPr>
        <w:pStyle w:val="Heading2"/>
      </w:pPr>
      <w:bookmarkStart w:id="99" w:name="_Toc465087553"/>
      <w:bookmarkStart w:id="100" w:name="_Toc485307400"/>
      <w:bookmarkStart w:id="101" w:name="_Toc494707864"/>
      <w:bookmarkStart w:id="102" w:name="_Toc5372961"/>
      <w:r w:rsidRPr="00AC34BE">
        <w:t>2.</w:t>
      </w:r>
      <w:r w:rsidRPr="00AC34BE">
        <w:tab/>
        <w:t>APPLICATION COMPONENTS</w:t>
      </w:r>
      <w:bookmarkEnd w:id="99"/>
      <w:bookmarkEnd w:id="100"/>
      <w:bookmarkEnd w:id="101"/>
      <w:bookmarkEnd w:id="102"/>
    </w:p>
    <w:p w:rsidR="00192306" w:rsidRDefault="00192306" w:rsidP="00192306">
      <w:pPr>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 xml:space="preserve">You will also need to go to the SAMHSA website to download the required documents you will need to apply for a SAMHSA grant or cooperative agreement. </w:t>
      </w:r>
    </w:p>
    <w:p w:rsidR="00192306" w:rsidRPr="00AC34BE" w:rsidRDefault="00192306" w:rsidP="00192306">
      <w:pPr>
        <w:pStyle w:val="Heading3"/>
      </w:pPr>
      <w:r w:rsidRPr="00AC34BE">
        <w:t>2.</w:t>
      </w:r>
      <w:r w:rsidR="001A3857">
        <w:t>1</w:t>
      </w:r>
      <w:r w:rsidRPr="00AC34BE">
        <w:t xml:space="preserve"> </w:t>
      </w:r>
      <w:r w:rsidRPr="00AC34BE">
        <w:tab/>
        <w:t>Additional Documents for Submission (SAMHSA Website)</w:t>
      </w:r>
    </w:p>
    <w:p w:rsidR="00192306" w:rsidRPr="00AC34BE" w:rsidRDefault="00192306" w:rsidP="00192306">
      <w:pPr>
        <w:tabs>
          <w:tab w:val="left" w:pos="1008"/>
        </w:tabs>
        <w:rPr>
          <w:rFonts w:cs="Arial"/>
        </w:rPr>
      </w:pPr>
      <w:r w:rsidRPr="00AC34BE">
        <w:rPr>
          <w:rFonts w:cs="Arial"/>
        </w:rPr>
        <w:t xml:space="preserve">You will find additional materials you will need to complete your application on the SAMHSA website at </w:t>
      </w:r>
      <w:hyperlink r:id="rId26" w:history="1">
        <w:r w:rsidRPr="00AC34BE">
          <w:rPr>
            <w:rStyle w:val="Hyperlink"/>
          </w:rPr>
          <w:t>http://www.samhsa.gov/grants/applying/forms-resources</w:t>
        </w:r>
      </w:hyperlink>
      <w:r w:rsidRPr="00AC34BE">
        <w:rPr>
          <w:rFonts w:cs="Arial"/>
        </w:rPr>
        <w:t>.</w:t>
      </w:r>
    </w:p>
    <w:p w:rsidR="00192306" w:rsidRPr="00AC34BE" w:rsidRDefault="00192306" w:rsidP="00192306">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03" w:name="_3._WRITE_AND"/>
      <w:bookmarkStart w:id="104" w:name="_Toc465087554"/>
      <w:bookmarkStart w:id="105" w:name="_Toc485307401"/>
      <w:bookmarkEnd w:id="103"/>
    </w:p>
    <w:p w:rsidR="00192306" w:rsidRPr="00AC34BE" w:rsidRDefault="00192306" w:rsidP="00192306">
      <w:pPr>
        <w:pStyle w:val="Heading2"/>
      </w:pPr>
      <w:bookmarkStart w:id="106" w:name="_3._WRITE_AND_1"/>
      <w:bookmarkStart w:id="107" w:name="_Toc494707865"/>
      <w:bookmarkStart w:id="108" w:name="_Toc5372962"/>
      <w:bookmarkEnd w:id="106"/>
      <w:r w:rsidRPr="00AC34BE">
        <w:rPr>
          <w:sz w:val="28"/>
        </w:rPr>
        <w:t>3.</w:t>
      </w:r>
      <w:r w:rsidRPr="00AC34BE">
        <w:rPr>
          <w:sz w:val="28"/>
        </w:rPr>
        <w:tab/>
      </w:r>
      <w:r w:rsidRPr="00AC34BE">
        <w:t>WRITE AND COMPLETE APPLICATION</w:t>
      </w:r>
      <w:bookmarkEnd w:id="104"/>
      <w:bookmarkEnd w:id="105"/>
      <w:bookmarkEnd w:id="107"/>
      <w:bookmarkEnd w:id="108"/>
    </w:p>
    <w:p w:rsidR="00192306" w:rsidRPr="00AC34BE" w:rsidRDefault="00192306" w:rsidP="00192306">
      <w:pPr>
        <w:autoSpaceDE w:val="0"/>
        <w:autoSpaceDN w:val="0"/>
        <w:adjustRightInd w:val="0"/>
        <w:rPr>
          <w:rFonts w:cs="Arial"/>
          <w:szCs w:val="24"/>
        </w:rPr>
      </w:pPr>
      <w:r w:rsidRPr="0093486F">
        <w:t>After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 xml:space="preserve">Directions for </w:t>
      </w:r>
      <w:r w:rsidRPr="00EE7993">
        <w:rPr>
          <w:rFonts w:cs="Arial"/>
          <w:szCs w:val="24"/>
        </w:rPr>
        <w:t>creating PDF files can be found on the Grants.gov website. Please see</w:t>
      </w:r>
      <w:r w:rsidRPr="00EE7993">
        <w:rPr>
          <w:rFonts w:cs="Arial"/>
          <w:b/>
          <w:bCs/>
        </w:rPr>
        <w:t xml:space="preserve"> </w:t>
      </w:r>
      <w:hyperlink w:anchor="_Validation" w:history="1">
        <w:r w:rsidRPr="00EE7993">
          <w:rPr>
            <w:rStyle w:val="Hyperlink"/>
            <w:b/>
            <w:bCs/>
          </w:rPr>
          <w:t xml:space="preserve">Appendix </w:t>
        </w:r>
        <w:r w:rsidRPr="00A03A00">
          <w:rPr>
            <w:rStyle w:val="Hyperlink"/>
            <w:b/>
            <w:bCs/>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rsidR="00192306" w:rsidRPr="00AC34BE" w:rsidRDefault="00192306" w:rsidP="00192306">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rsidR="00192306" w:rsidRPr="007F1C30" w:rsidRDefault="00192306" w:rsidP="00192306">
      <w:pPr>
        <w:pStyle w:val="Heading3"/>
      </w:pPr>
      <w:bookmarkStart w:id="109" w:name="_3.1_Required_Application"/>
      <w:bookmarkEnd w:id="109"/>
      <w:r w:rsidRPr="00AC34BE">
        <w:t>3.1</w:t>
      </w:r>
      <w:r w:rsidRPr="00AC34BE">
        <w:tab/>
        <w:t>Required Application Components</w:t>
      </w:r>
    </w:p>
    <w:p w:rsidR="00192306" w:rsidRPr="00AC34BE" w:rsidRDefault="00192306" w:rsidP="00192306">
      <w:pPr>
        <w:tabs>
          <w:tab w:val="left" w:pos="1008"/>
        </w:tabs>
        <w:rPr>
          <w:rFonts w:cs="Arial"/>
          <w:b/>
        </w:rPr>
      </w:pPr>
      <w:r w:rsidRPr="00AC34BE">
        <w:rPr>
          <w:rFonts w:cs="Arial"/>
          <w:b/>
        </w:rPr>
        <w:t>Standard Application Components</w:t>
      </w:r>
    </w:p>
    <w:p w:rsidR="00192306" w:rsidRPr="00AC34BE" w:rsidRDefault="00192306" w:rsidP="00192306">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192306" w:rsidRPr="00AC34BE" w:rsidTr="007136B8">
        <w:trPr>
          <w:cantSplit/>
          <w:tblHeader/>
        </w:trPr>
        <w:tc>
          <w:tcPr>
            <w:tcW w:w="450" w:type="dxa"/>
            <w:shd w:val="clear" w:color="auto" w:fill="B8CCE4" w:themeFill="accent1" w:themeFillTint="66"/>
          </w:tcPr>
          <w:p w:rsidR="00192306" w:rsidRPr="00A821EC" w:rsidRDefault="00192306" w:rsidP="007136B8">
            <w:pPr>
              <w:spacing w:after="0"/>
              <w:jc w:val="center"/>
              <w:rPr>
                <w:rFonts w:cs="Arial"/>
                <w:sz w:val="22"/>
                <w:szCs w:val="22"/>
              </w:rPr>
            </w:pPr>
            <w:bookmarkStart w:id="110" w:name="_4._APPLY:_REQUIRED"/>
            <w:bookmarkEnd w:id="110"/>
          </w:p>
          <w:p w:rsidR="00192306" w:rsidRPr="00A821EC" w:rsidRDefault="00192306" w:rsidP="007136B8">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Standard Application Components</w:t>
            </w:r>
          </w:p>
          <w:p w:rsidR="00192306" w:rsidRPr="00A821EC" w:rsidRDefault="00192306" w:rsidP="007136B8">
            <w:pPr>
              <w:spacing w:after="0"/>
              <w:jc w:val="center"/>
              <w:rPr>
                <w:rFonts w:cs="Arial"/>
                <w:b/>
                <w:sz w:val="22"/>
                <w:szCs w:val="22"/>
              </w:rPr>
            </w:pPr>
          </w:p>
        </w:tc>
        <w:tc>
          <w:tcPr>
            <w:tcW w:w="513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Source</w:t>
            </w:r>
          </w:p>
        </w:tc>
      </w:tr>
      <w:tr w:rsidR="00192306" w:rsidRPr="00AC34BE" w:rsidTr="007136B8">
        <w:trPr>
          <w:trHeight w:val="521"/>
        </w:trPr>
        <w:tc>
          <w:tcPr>
            <w:tcW w:w="450" w:type="dxa"/>
            <w:shd w:val="clear" w:color="auto" w:fill="auto"/>
          </w:tcPr>
          <w:p w:rsidR="00192306" w:rsidRPr="00A821EC" w:rsidRDefault="00192306" w:rsidP="007136B8">
            <w:pPr>
              <w:spacing w:after="0"/>
              <w:jc w:val="center"/>
              <w:rPr>
                <w:rFonts w:cs="Arial"/>
                <w:sz w:val="20"/>
              </w:rPr>
            </w:pPr>
            <w:r w:rsidRPr="00A821EC">
              <w:rPr>
                <w:rFonts w:cs="Arial"/>
                <w:sz w:val="20"/>
              </w:rPr>
              <w:t>1</w:t>
            </w:r>
          </w:p>
        </w:tc>
        <w:tc>
          <w:tcPr>
            <w:tcW w:w="2430" w:type="dxa"/>
            <w:shd w:val="clear" w:color="auto" w:fill="auto"/>
          </w:tcPr>
          <w:p w:rsidR="00192306" w:rsidRPr="00A821EC" w:rsidRDefault="00192306" w:rsidP="007136B8">
            <w:pPr>
              <w:rPr>
                <w:rFonts w:cs="Arial"/>
                <w:b/>
                <w:sz w:val="20"/>
              </w:rPr>
            </w:pPr>
            <w:r w:rsidRPr="00A821EC">
              <w:rPr>
                <w:rFonts w:cs="Arial"/>
                <w:sz w:val="20"/>
              </w:rPr>
              <w:t>SF-424 (Application for Federal Assistance) Form</w:t>
            </w:r>
          </w:p>
        </w:tc>
        <w:tc>
          <w:tcPr>
            <w:tcW w:w="5130" w:type="dxa"/>
            <w:shd w:val="clear" w:color="auto" w:fill="auto"/>
          </w:tcPr>
          <w:p w:rsidR="00192306" w:rsidRPr="00A821EC" w:rsidRDefault="00192306" w:rsidP="007136B8">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rsidR="00192306" w:rsidRPr="00A821EC" w:rsidRDefault="002320A4" w:rsidP="007136B8">
            <w:pPr>
              <w:spacing w:after="0"/>
              <w:rPr>
                <w:rFonts w:cs="Arial"/>
                <w:sz w:val="20"/>
              </w:rPr>
            </w:pPr>
            <w:r w:rsidRPr="0031549F">
              <w:rPr>
                <w:rFonts w:cs="Arial"/>
                <w:sz w:val="20"/>
              </w:rPr>
              <w:t>ASSIST, Workspace, or other S2S provider</w:t>
            </w:r>
          </w:p>
        </w:tc>
      </w:tr>
      <w:tr w:rsidR="00192306" w:rsidRPr="00AC34BE" w:rsidTr="007136B8">
        <w:trPr>
          <w:trHeight w:val="1007"/>
        </w:trPr>
        <w:tc>
          <w:tcPr>
            <w:tcW w:w="450" w:type="dxa"/>
            <w:shd w:val="clear" w:color="auto" w:fill="auto"/>
          </w:tcPr>
          <w:p w:rsidR="00192306" w:rsidRPr="00A821EC" w:rsidRDefault="00192306" w:rsidP="007136B8">
            <w:pPr>
              <w:jc w:val="center"/>
              <w:rPr>
                <w:rFonts w:cs="Arial"/>
                <w:sz w:val="20"/>
              </w:rPr>
            </w:pPr>
            <w:r w:rsidRPr="00A821EC">
              <w:rPr>
                <w:rFonts w:cs="Arial"/>
                <w:sz w:val="20"/>
              </w:rPr>
              <w:t>2</w:t>
            </w:r>
          </w:p>
        </w:tc>
        <w:tc>
          <w:tcPr>
            <w:tcW w:w="2430" w:type="dxa"/>
            <w:shd w:val="clear" w:color="auto" w:fill="auto"/>
          </w:tcPr>
          <w:p w:rsidR="00192306" w:rsidRPr="00A821EC" w:rsidRDefault="00192306" w:rsidP="007136B8">
            <w:pPr>
              <w:spacing w:after="0"/>
              <w:rPr>
                <w:rFonts w:cs="Arial"/>
                <w:sz w:val="20"/>
              </w:rPr>
            </w:pPr>
            <w:r w:rsidRPr="00A821EC">
              <w:rPr>
                <w:rFonts w:cs="Arial"/>
                <w:sz w:val="20"/>
              </w:rPr>
              <w:t>SF-424 A (Budget Information – Non-Construction Programs) Form</w:t>
            </w:r>
          </w:p>
        </w:tc>
        <w:tc>
          <w:tcPr>
            <w:tcW w:w="5130" w:type="dxa"/>
            <w:shd w:val="clear" w:color="auto" w:fill="auto"/>
          </w:tcPr>
          <w:p w:rsidR="00192306" w:rsidRPr="00A821EC" w:rsidRDefault="00192306" w:rsidP="007136B8">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rsidR="00192306" w:rsidRPr="00A821EC" w:rsidRDefault="002320A4" w:rsidP="007136B8">
            <w:pPr>
              <w:spacing w:after="0"/>
              <w:rPr>
                <w:rFonts w:cs="Arial"/>
                <w:sz w:val="20"/>
              </w:rPr>
            </w:pPr>
            <w:r w:rsidRPr="0031549F">
              <w:rPr>
                <w:rFonts w:cs="Arial"/>
                <w:sz w:val="20"/>
              </w:rPr>
              <w:t>ASSIST, Workspace, or other S2S provider</w:t>
            </w:r>
          </w:p>
        </w:tc>
      </w:tr>
      <w:tr w:rsidR="00192306" w:rsidRPr="00AC34BE" w:rsidTr="007136B8">
        <w:trPr>
          <w:trHeight w:val="584"/>
        </w:trPr>
        <w:tc>
          <w:tcPr>
            <w:tcW w:w="450" w:type="dxa"/>
            <w:shd w:val="clear" w:color="auto" w:fill="auto"/>
          </w:tcPr>
          <w:p w:rsidR="00192306" w:rsidRPr="00A821EC" w:rsidRDefault="00192306" w:rsidP="007136B8">
            <w:pPr>
              <w:jc w:val="center"/>
              <w:rPr>
                <w:rFonts w:cs="Arial"/>
                <w:sz w:val="20"/>
              </w:rPr>
            </w:pPr>
            <w:r w:rsidRPr="00A821EC">
              <w:rPr>
                <w:rFonts w:cs="Arial"/>
                <w:sz w:val="20"/>
              </w:rPr>
              <w:t>3</w:t>
            </w:r>
          </w:p>
        </w:tc>
        <w:tc>
          <w:tcPr>
            <w:tcW w:w="2430" w:type="dxa"/>
            <w:shd w:val="clear" w:color="auto" w:fill="auto"/>
          </w:tcPr>
          <w:p w:rsidR="00192306" w:rsidRPr="00A821EC" w:rsidRDefault="00192306" w:rsidP="007136B8">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192306" w:rsidRPr="00DB3E9C" w:rsidTr="007136B8">
              <w:trPr>
                <w:trHeight w:val="684"/>
              </w:trPr>
              <w:tc>
                <w:tcPr>
                  <w:tcW w:w="4895" w:type="dxa"/>
                </w:tcPr>
                <w:p w:rsidR="00192306" w:rsidRPr="00DB3E9C" w:rsidRDefault="00192306" w:rsidP="007136B8">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All SAMHSA Notices of Award (</w:t>
                  </w:r>
                  <w:proofErr w:type="spellStart"/>
                  <w:r w:rsidRPr="00DB3E9C">
                    <w:rPr>
                      <w:rFonts w:cs="Arial"/>
                      <w:sz w:val="20"/>
                    </w:rPr>
                    <w:t>NoAs</w:t>
                  </w:r>
                  <w:proofErr w:type="spellEnd"/>
                  <w:r w:rsidRPr="00DB3E9C">
                    <w:rPr>
                      <w:rFonts w:cs="Arial"/>
                      <w:sz w:val="20"/>
                    </w:rPr>
                    <w:t xml:space="preserve">) will be emailed by SAMHSA via NIH’s eRA Commons to the Project Director/Principal Investigator (PD/PI), and Signing Official/Business Official (SO/BO). </w:t>
                  </w:r>
                </w:p>
              </w:tc>
            </w:tr>
          </w:tbl>
          <w:p w:rsidR="00192306" w:rsidRPr="00A821EC" w:rsidRDefault="00192306" w:rsidP="007136B8">
            <w:pPr>
              <w:tabs>
                <w:tab w:val="left" w:pos="1080"/>
              </w:tabs>
              <w:rPr>
                <w:rFonts w:cs="Arial"/>
                <w:sz w:val="20"/>
              </w:rPr>
            </w:pPr>
          </w:p>
        </w:tc>
        <w:tc>
          <w:tcPr>
            <w:tcW w:w="1458" w:type="dxa"/>
            <w:shd w:val="clear" w:color="auto" w:fill="auto"/>
          </w:tcPr>
          <w:p w:rsidR="00192306" w:rsidRPr="00A821EC" w:rsidRDefault="002320A4" w:rsidP="007136B8">
            <w:pPr>
              <w:tabs>
                <w:tab w:val="left" w:pos="90"/>
              </w:tabs>
              <w:rPr>
                <w:rFonts w:cs="Arial"/>
                <w:sz w:val="20"/>
              </w:rPr>
            </w:pPr>
            <w:r w:rsidRPr="0031549F">
              <w:rPr>
                <w:rFonts w:cs="Arial"/>
                <w:sz w:val="20"/>
              </w:rPr>
              <w:t>ASSIST, Workspace, or other S2S provider</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t>4</w:t>
            </w:r>
          </w:p>
        </w:tc>
        <w:tc>
          <w:tcPr>
            <w:tcW w:w="2430" w:type="dxa"/>
            <w:shd w:val="clear" w:color="auto" w:fill="auto"/>
          </w:tcPr>
          <w:p w:rsidR="00192306" w:rsidRPr="00A821EC" w:rsidRDefault="00192306" w:rsidP="007136B8">
            <w:pPr>
              <w:rPr>
                <w:rFonts w:cs="Arial"/>
                <w:b/>
                <w:sz w:val="20"/>
              </w:rPr>
            </w:pPr>
            <w:r w:rsidRPr="00A821EC">
              <w:rPr>
                <w:rFonts w:cs="Arial"/>
                <w:bCs/>
                <w:sz w:val="20"/>
              </w:rPr>
              <w:t>Project/Performance Site Location(s) Form</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rsidR="00192306" w:rsidRPr="00A821EC" w:rsidRDefault="002320A4" w:rsidP="007136B8">
            <w:pPr>
              <w:tabs>
                <w:tab w:val="left" w:pos="90"/>
              </w:tabs>
              <w:rPr>
                <w:rFonts w:cs="Arial"/>
                <w:sz w:val="20"/>
              </w:rPr>
            </w:pPr>
            <w:r w:rsidRPr="0031549F">
              <w:rPr>
                <w:rFonts w:cs="Arial"/>
                <w:sz w:val="20"/>
              </w:rPr>
              <w:t>ASSIST, Workspace, or other S2S provider</w:t>
            </w:r>
          </w:p>
        </w:tc>
      </w:tr>
      <w:tr w:rsidR="00192306" w:rsidRPr="00AC34BE" w:rsidTr="007136B8">
        <w:trPr>
          <w:trHeight w:val="1610"/>
        </w:trPr>
        <w:tc>
          <w:tcPr>
            <w:tcW w:w="450" w:type="dxa"/>
            <w:shd w:val="clear" w:color="auto" w:fill="auto"/>
          </w:tcPr>
          <w:p w:rsidR="00192306" w:rsidRPr="00A821EC" w:rsidRDefault="00192306" w:rsidP="007136B8">
            <w:pPr>
              <w:jc w:val="center"/>
              <w:rPr>
                <w:rFonts w:cs="Arial"/>
                <w:sz w:val="20"/>
              </w:rPr>
            </w:pPr>
            <w:r w:rsidRPr="00A821EC">
              <w:rPr>
                <w:rFonts w:cs="Arial"/>
                <w:sz w:val="20"/>
              </w:rPr>
              <w:t>5</w:t>
            </w:r>
          </w:p>
        </w:tc>
        <w:tc>
          <w:tcPr>
            <w:tcW w:w="2430" w:type="dxa"/>
            <w:shd w:val="clear" w:color="auto" w:fill="auto"/>
          </w:tcPr>
          <w:p w:rsidR="00192306" w:rsidRPr="00A821EC" w:rsidRDefault="00192306" w:rsidP="007136B8">
            <w:pPr>
              <w:rPr>
                <w:rFonts w:cs="Arial"/>
                <w:sz w:val="20"/>
              </w:rPr>
            </w:pPr>
            <w:r w:rsidRPr="00A821EC">
              <w:rPr>
                <w:rFonts w:cs="Arial"/>
                <w:sz w:val="20"/>
              </w:rPr>
              <w:t xml:space="preserve">Project Abstract Summary </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rsidR="00192306" w:rsidRPr="00A821EC" w:rsidRDefault="002320A4" w:rsidP="007136B8">
            <w:pPr>
              <w:tabs>
                <w:tab w:val="left" w:pos="90"/>
              </w:tabs>
              <w:rPr>
                <w:rFonts w:cs="Arial"/>
                <w:sz w:val="20"/>
              </w:rPr>
            </w:pPr>
            <w:r w:rsidRPr="0031549F">
              <w:rPr>
                <w:rFonts w:cs="Arial"/>
                <w:sz w:val="20"/>
              </w:rPr>
              <w:t>ASSIST, Workspace, or other S2S provider</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t>6</w:t>
            </w:r>
          </w:p>
        </w:tc>
        <w:tc>
          <w:tcPr>
            <w:tcW w:w="2430" w:type="dxa"/>
            <w:shd w:val="clear" w:color="auto" w:fill="auto"/>
          </w:tcPr>
          <w:p w:rsidR="00192306" w:rsidRPr="00A821EC" w:rsidRDefault="00192306" w:rsidP="007136B8">
            <w:pPr>
              <w:rPr>
                <w:rFonts w:cs="Arial"/>
                <w:sz w:val="20"/>
              </w:rPr>
            </w:pPr>
            <w:r w:rsidRPr="00A821EC">
              <w:rPr>
                <w:rFonts w:cs="Arial"/>
                <w:sz w:val="20"/>
              </w:rPr>
              <w:t xml:space="preserve">Project Narrative Attachment </w:t>
            </w:r>
          </w:p>
        </w:tc>
        <w:tc>
          <w:tcPr>
            <w:tcW w:w="5130" w:type="dxa"/>
            <w:shd w:val="clear" w:color="auto" w:fill="auto"/>
          </w:tcPr>
          <w:p w:rsidR="00192306" w:rsidRPr="00A821EC" w:rsidRDefault="00192306" w:rsidP="007136B8">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rsidR="00192306" w:rsidRPr="00A821EC" w:rsidRDefault="002320A4" w:rsidP="007136B8">
            <w:pPr>
              <w:tabs>
                <w:tab w:val="left" w:pos="90"/>
              </w:tabs>
              <w:rPr>
                <w:rFonts w:cs="Arial"/>
                <w:sz w:val="20"/>
              </w:rPr>
            </w:pPr>
            <w:r w:rsidRPr="0031549F">
              <w:rPr>
                <w:rFonts w:cs="Arial"/>
                <w:sz w:val="20"/>
              </w:rPr>
              <w:t>ASSIST, Workspace, or other S2S provider</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t>7</w:t>
            </w:r>
          </w:p>
        </w:tc>
        <w:tc>
          <w:tcPr>
            <w:tcW w:w="2430" w:type="dxa"/>
            <w:shd w:val="clear" w:color="auto" w:fill="auto"/>
          </w:tcPr>
          <w:p w:rsidR="00192306" w:rsidRPr="00A821EC" w:rsidRDefault="00192306" w:rsidP="007136B8">
            <w:pPr>
              <w:rPr>
                <w:rFonts w:cs="Arial"/>
                <w:sz w:val="20"/>
              </w:rPr>
            </w:pPr>
            <w:r w:rsidRPr="00A821EC">
              <w:rPr>
                <w:rFonts w:cs="Arial"/>
                <w:sz w:val="20"/>
              </w:rPr>
              <w:t xml:space="preserve">Budget Justification and Narrative Attachment </w:t>
            </w:r>
          </w:p>
        </w:tc>
        <w:tc>
          <w:tcPr>
            <w:tcW w:w="5130" w:type="dxa"/>
            <w:shd w:val="clear" w:color="auto" w:fill="auto"/>
          </w:tcPr>
          <w:p w:rsidR="00192306" w:rsidRPr="00A821EC" w:rsidRDefault="00192306" w:rsidP="007136B8">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w:t>
            </w:r>
            <w:r w:rsidRPr="00A821EC">
              <w:rPr>
                <w:rFonts w:cs="Arial"/>
                <w:sz w:val="20"/>
              </w:rPr>
              <w:lastRenderedPageBreak/>
              <w:t xml:space="preserve">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rsidR="00192306" w:rsidRPr="00A821EC" w:rsidRDefault="002320A4" w:rsidP="007136B8">
            <w:pPr>
              <w:tabs>
                <w:tab w:val="left" w:pos="90"/>
              </w:tabs>
              <w:rPr>
                <w:rFonts w:cs="Arial"/>
                <w:sz w:val="20"/>
                <w:highlight w:val="yellow"/>
              </w:rPr>
            </w:pPr>
            <w:r w:rsidRPr="0031549F">
              <w:rPr>
                <w:rFonts w:cs="Arial"/>
                <w:sz w:val="20"/>
              </w:rPr>
              <w:lastRenderedPageBreak/>
              <w:t xml:space="preserve">ASSIST, Workspace, </w:t>
            </w:r>
            <w:r w:rsidRPr="0031549F">
              <w:rPr>
                <w:rFonts w:cs="Arial"/>
                <w:sz w:val="20"/>
              </w:rPr>
              <w:lastRenderedPageBreak/>
              <w:t>or other S2S provider</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lastRenderedPageBreak/>
              <w:t>8</w:t>
            </w:r>
          </w:p>
        </w:tc>
        <w:tc>
          <w:tcPr>
            <w:tcW w:w="2430" w:type="dxa"/>
            <w:shd w:val="clear" w:color="auto" w:fill="auto"/>
          </w:tcPr>
          <w:p w:rsidR="00192306" w:rsidRPr="00A821EC" w:rsidRDefault="00192306" w:rsidP="007136B8">
            <w:pPr>
              <w:rPr>
                <w:rFonts w:cs="Arial"/>
                <w:sz w:val="20"/>
              </w:rPr>
            </w:pPr>
            <w:r w:rsidRPr="00A821EC">
              <w:rPr>
                <w:rFonts w:cs="Arial"/>
                <w:sz w:val="20"/>
              </w:rPr>
              <w:t>SF-424 B (Assurances for Non-Construction) Form</w:t>
            </w:r>
          </w:p>
        </w:tc>
        <w:tc>
          <w:tcPr>
            <w:tcW w:w="5130" w:type="dxa"/>
            <w:shd w:val="clear" w:color="auto" w:fill="auto"/>
          </w:tcPr>
          <w:p w:rsidR="00192306" w:rsidRPr="00A821EC" w:rsidRDefault="00192306" w:rsidP="007136B8">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rsidR="00192306" w:rsidRPr="00A821EC" w:rsidRDefault="00A77557" w:rsidP="007136B8">
            <w:pPr>
              <w:spacing w:after="0"/>
              <w:jc w:val="center"/>
              <w:rPr>
                <w:rFonts w:cs="Arial"/>
                <w:sz w:val="20"/>
              </w:rPr>
            </w:pPr>
            <w:hyperlink r:id="rId27" w:history="1">
              <w:r w:rsidR="00192306" w:rsidRPr="00A821EC">
                <w:rPr>
                  <w:rFonts w:cs="Arial"/>
                  <w:color w:val="0000FF"/>
                  <w:sz w:val="20"/>
                  <w:u w:val="single"/>
                </w:rPr>
                <w:t>SAMHSA Website</w:t>
              </w:r>
            </w:hyperlink>
          </w:p>
          <w:p w:rsidR="00192306" w:rsidRPr="00A821EC" w:rsidRDefault="00192306" w:rsidP="007136B8">
            <w:pPr>
              <w:spacing w:after="0"/>
              <w:rPr>
                <w:rFonts w:cs="Arial"/>
                <w:b/>
                <w:sz w:val="20"/>
              </w:rPr>
            </w:pPr>
          </w:p>
          <w:p w:rsidR="00192306" w:rsidRPr="00A821EC" w:rsidRDefault="00192306" w:rsidP="007136B8">
            <w:pPr>
              <w:spacing w:after="0"/>
              <w:rPr>
                <w:rFonts w:cs="Arial"/>
                <w:b/>
                <w:sz w:val="20"/>
              </w:rPr>
            </w:pPr>
          </w:p>
        </w:tc>
      </w:tr>
      <w:tr w:rsidR="00192306" w:rsidRPr="00AC34BE" w:rsidTr="007136B8">
        <w:trPr>
          <w:trHeight w:val="1439"/>
        </w:trPr>
        <w:tc>
          <w:tcPr>
            <w:tcW w:w="450" w:type="dxa"/>
            <w:shd w:val="clear" w:color="auto" w:fill="auto"/>
          </w:tcPr>
          <w:p w:rsidR="00192306" w:rsidRPr="00A821EC" w:rsidRDefault="00192306" w:rsidP="007136B8">
            <w:pPr>
              <w:jc w:val="center"/>
              <w:rPr>
                <w:rFonts w:cs="Arial"/>
                <w:sz w:val="20"/>
              </w:rPr>
            </w:pPr>
            <w:r w:rsidRPr="00A821EC">
              <w:rPr>
                <w:rFonts w:cs="Arial"/>
                <w:sz w:val="20"/>
              </w:rPr>
              <w:t>9</w:t>
            </w:r>
          </w:p>
        </w:tc>
        <w:tc>
          <w:tcPr>
            <w:tcW w:w="2430" w:type="dxa"/>
            <w:shd w:val="clear" w:color="auto" w:fill="auto"/>
          </w:tcPr>
          <w:p w:rsidR="00192306" w:rsidRPr="00A821EC" w:rsidRDefault="00192306" w:rsidP="007136B8">
            <w:pPr>
              <w:rPr>
                <w:rFonts w:cs="Arial"/>
                <w:bCs/>
                <w:sz w:val="20"/>
              </w:rPr>
            </w:pPr>
            <w:r w:rsidRPr="00A821EC">
              <w:rPr>
                <w:rFonts w:cs="Arial"/>
                <w:bCs/>
                <w:sz w:val="20"/>
              </w:rPr>
              <w:t>Disclosure of Lobbying Activities (SF-LLL) Form</w:t>
            </w:r>
          </w:p>
        </w:tc>
        <w:tc>
          <w:tcPr>
            <w:tcW w:w="5130" w:type="dxa"/>
            <w:shd w:val="clear" w:color="auto" w:fill="auto"/>
          </w:tcPr>
          <w:p w:rsidR="00192306" w:rsidRPr="00A821EC" w:rsidRDefault="00192306" w:rsidP="007136B8">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192306" w:rsidRPr="00A821EC" w:rsidRDefault="002320A4" w:rsidP="007136B8">
            <w:pPr>
              <w:tabs>
                <w:tab w:val="left" w:pos="90"/>
              </w:tabs>
              <w:rPr>
                <w:rFonts w:cs="Arial"/>
                <w:sz w:val="20"/>
              </w:rPr>
            </w:pPr>
            <w:r w:rsidRPr="0031549F">
              <w:rPr>
                <w:rFonts w:cs="Arial"/>
                <w:sz w:val="20"/>
              </w:rPr>
              <w:t>ASSIST, Workspace, or other S2S provider</w:t>
            </w:r>
          </w:p>
        </w:tc>
      </w:tr>
      <w:tr w:rsidR="00192306" w:rsidRPr="00AC34BE" w:rsidTr="007136B8">
        <w:trPr>
          <w:trHeight w:val="926"/>
        </w:trPr>
        <w:tc>
          <w:tcPr>
            <w:tcW w:w="450" w:type="dxa"/>
            <w:shd w:val="clear" w:color="auto" w:fill="auto"/>
          </w:tcPr>
          <w:p w:rsidR="00192306" w:rsidRPr="00A821EC" w:rsidRDefault="00192306" w:rsidP="007136B8">
            <w:pPr>
              <w:jc w:val="center"/>
              <w:rPr>
                <w:rFonts w:cs="Arial"/>
                <w:sz w:val="20"/>
              </w:rPr>
            </w:pPr>
            <w:r w:rsidRPr="00A821EC">
              <w:rPr>
                <w:rFonts w:cs="Arial"/>
                <w:sz w:val="20"/>
              </w:rPr>
              <w:t>10</w:t>
            </w:r>
          </w:p>
        </w:tc>
        <w:tc>
          <w:tcPr>
            <w:tcW w:w="2430" w:type="dxa"/>
            <w:shd w:val="clear" w:color="auto" w:fill="auto"/>
          </w:tcPr>
          <w:p w:rsidR="00192306" w:rsidRPr="00A821EC" w:rsidRDefault="00192306" w:rsidP="007136B8">
            <w:pPr>
              <w:rPr>
                <w:rFonts w:cs="Arial"/>
                <w:bCs/>
                <w:sz w:val="20"/>
              </w:rPr>
            </w:pPr>
            <w:r w:rsidRPr="00A821EC">
              <w:rPr>
                <w:rFonts w:cs="Arial"/>
                <w:bCs/>
                <w:sz w:val="20"/>
              </w:rPr>
              <w:t>Other Attachments Form</w:t>
            </w:r>
          </w:p>
        </w:tc>
        <w:tc>
          <w:tcPr>
            <w:tcW w:w="5130" w:type="dxa"/>
            <w:shd w:val="clear" w:color="auto" w:fill="auto"/>
          </w:tcPr>
          <w:p w:rsidR="00192306" w:rsidRPr="00A821EC" w:rsidRDefault="00192306" w:rsidP="007136B8">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192306" w:rsidRPr="00A821EC" w:rsidRDefault="002320A4" w:rsidP="007136B8">
            <w:pPr>
              <w:tabs>
                <w:tab w:val="left" w:pos="90"/>
              </w:tabs>
              <w:rPr>
                <w:rFonts w:cs="Arial"/>
                <w:sz w:val="20"/>
              </w:rPr>
            </w:pPr>
            <w:r w:rsidRPr="0031549F">
              <w:rPr>
                <w:rFonts w:cs="Arial"/>
                <w:sz w:val="20"/>
              </w:rPr>
              <w:t>ASSIST, Workspace, or other S2S provider</w:t>
            </w:r>
          </w:p>
        </w:tc>
      </w:tr>
    </w:tbl>
    <w:p w:rsidR="00192306" w:rsidRPr="00AC34BE" w:rsidRDefault="00192306" w:rsidP="00192306">
      <w:pPr>
        <w:tabs>
          <w:tab w:val="left" w:pos="900"/>
        </w:tabs>
        <w:rPr>
          <w:rFonts w:cs="Arial"/>
          <w:szCs w:val="24"/>
        </w:rPr>
      </w:pPr>
    </w:p>
    <w:p w:rsidR="00192306" w:rsidRPr="00AC34BE" w:rsidRDefault="00192306" w:rsidP="00192306">
      <w:pPr>
        <w:tabs>
          <w:tab w:val="left" w:pos="0"/>
        </w:tabs>
        <w:rPr>
          <w:rFonts w:cs="Arial"/>
          <w:b/>
          <w:szCs w:val="24"/>
        </w:rPr>
      </w:pPr>
      <w:r w:rsidRPr="00AC34BE">
        <w:rPr>
          <w:rFonts w:cs="Arial"/>
          <w:b/>
          <w:szCs w:val="24"/>
        </w:rPr>
        <w:t>Supporting Documents</w:t>
      </w:r>
    </w:p>
    <w:p w:rsidR="00192306" w:rsidRPr="00AC34BE" w:rsidRDefault="00192306" w:rsidP="00192306">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2320A4">
        <w:rPr>
          <w:rFonts w:cs="Arial"/>
          <w:b/>
          <w:szCs w:val="24"/>
        </w:rPr>
        <w:t>in ASSIST, Workspace, or other S2S provider.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192306" w:rsidRPr="00AC34BE" w:rsidTr="00073B26">
        <w:tc>
          <w:tcPr>
            <w:tcW w:w="558" w:type="dxa"/>
            <w:shd w:val="clear" w:color="auto" w:fill="B8CCE4" w:themeFill="accent1" w:themeFillTint="66"/>
          </w:tcPr>
          <w:p w:rsidR="00192306" w:rsidRPr="00A821EC" w:rsidRDefault="00192306" w:rsidP="007136B8">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rsidR="00192306" w:rsidRPr="00A821EC" w:rsidRDefault="00192306" w:rsidP="007136B8">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Supporting Documents</w:t>
            </w:r>
          </w:p>
          <w:p w:rsidR="00192306" w:rsidRPr="00A821EC" w:rsidRDefault="00192306" w:rsidP="007136B8">
            <w:pPr>
              <w:spacing w:after="0"/>
              <w:jc w:val="center"/>
              <w:rPr>
                <w:rFonts w:cs="Arial"/>
                <w:b/>
                <w:sz w:val="22"/>
                <w:szCs w:val="22"/>
              </w:rPr>
            </w:pPr>
          </w:p>
        </w:tc>
        <w:tc>
          <w:tcPr>
            <w:tcW w:w="513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Source</w:t>
            </w:r>
          </w:p>
        </w:tc>
      </w:tr>
      <w:tr w:rsidR="00192306" w:rsidRPr="00AC34BE" w:rsidTr="00073B26">
        <w:tc>
          <w:tcPr>
            <w:tcW w:w="558" w:type="dxa"/>
            <w:shd w:val="clear" w:color="auto" w:fill="auto"/>
          </w:tcPr>
          <w:p w:rsidR="00192306" w:rsidRPr="00A821EC" w:rsidRDefault="00192306" w:rsidP="007136B8">
            <w:pPr>
              <w:jc w:val="center"/>
              <w:rPr>
                <w:rFonts w:cs="Arial"/>
                <w:sz w:val="20"/>
              </w:rPr>
            </w:pPr>
            <w:r w:rsidRPr="00A821EC">
              <w:rPr>
                <w:rFonts w:cs="Arial"/>
                <w:sz w:val="20"/>
              </w:rPr>
              <w:t>1</w:t>
            </w:r>
          </w:p>
        </w:tc>
        <w:tc>
          <w:tcPr>
            <w:tcW w:w="2340" w:type="dxa"/>
            <w:shd w:val="clear" w:color="auto" w:fill="auto"/>
          </w:tcPr>
          <w:p w:rsidR="00192306" w:rsidRPr="00A821EC" w:rsidRDefault="00192306" w:rsidP="007136B8">
            <w:pPr>
              <w:rPr>
                <w:rFonts w:cs="Arial"/>
                <w:sz w:val="20"/>
              </w:rPr>
            </w:pPr>
            <w:r w:rsidRPr="00A821EC">
              <w:rPr>
                <w:rFonts w:cs="Arial"/>
                <w:sz w:val="20"/>
              </w:rPr>
              <w:t>HHS 690 Form</w:t>
            </w:r>
          </w:p>
        </w:tc>
        <w:tc>
          <w:tcPr>
            <w:tcW w:w="5130" w:type="dxa"/>
            <w:shd w:val="clear" w:color="auto" w:fill="auto"/>
          </w:tcPr>
          <w:p w:rsidR="00192306" w:rsidRPr="00A821EC" w:rsidRDefault="00192306" w:rsidP="007136B8">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28"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rsidR="00192306" w:rsidRPr="00A821EC" w:rsidRDefault="00A77557" w:rsidP="007136B8">
            <w:pPr>
              <w:tabs>
                <w:tab w:val="left" w:pos="90"/>
              </w:tabs>
              <w:rPr>
                <w:rFonts w:cs="Arial"/>
                <w:sz w:val="20"/>
              </w:rPr>
            </w:pPr>
            <w:hyperlink r:id="rId29" w:history="1">
              <w:r w:rsidR="00192306" w:rsidRPr="00A821EC">
                <w:rPr>
                  <w:rFonts w:cs="Arial"/>
                  <w:color w:val="0000FF"/>
                  <w:sz w:val="20"/>
                  <w:u w:val="single"/>
                </w:rPr>
                <w:t>SAMHSA Website</w:t>
              </w:r>
            </w:hyperlink>
          </w:p>
        </w:tc>
      </w:tr>
      <w:tr w:rsidR="00192306" w:rsidRPr="00AC34BE" w:rsidTr="00073B26">
        <w:trPr>
          <w:trHeight w:val="1268"/>
        </w:trPr>
        <w:tc>
          <w:tcPr>
            <w:tcW w:w="558" w:type="dxa"/>
            <w:shd w:val="clear" w:color="auto" w:fill="auto"/>
          </w:tcPr>
          <w:p w:rsidR="00192306" w:rsidRPr="00A821EC" w:rsidRDefault="00192306" w:rsidP="007136B8">
            <w:pPr>
              <w:jc w:val="center"/>
              <w:rPr>
                <w:rFonts w:cs="Arial"/>
                <w:sz w:val="20"/>
              </w:rPr>
            </w:pPr>
            <w:r w:rsidRPr="00A821EC">
              <w:rPr>
                <w:rFonts w:cs="Arial"/>
                <w:sz w:val="20"/>
              </w:rPr>
              <w:t>2</w:t>
            </w:r>
          </w:p>
        </w:tc>
        <w:tc>
          <w:tcPr>
            <w:tcW w:w="2340" w:type="dxa"/>
            <w:shd w:val="clear" w:color="auto" w:fill="auto"/>
          </w:tcPr>
          <w:p w:rsidR="00192306" w:rsidRPr="00A821EC" w:rsidRDefault="00192306" w:rsidP="007136B8">
            <w:pPr>
              <w:rPr>
                <w:rFonts w:cs="Arial"/>
                <w:sz w:val="20"/>
              </w:rPr>
            </w:pPr>
            <w:r w:rsidRPr="00A821EC">
              <w:rPr>
                <w:rFonts w:cs="Arial"/>
                <w:sz w:val="20"/>
              </w:rPr>
              <w:t>Charitable Choice Form SMA 170</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rsidR="00192306" w:rsidRPr="00A821EC" w:rsidRDefault="00A77557" w:rsidP="007136B8">
            <w:pPr>
              <w:tabs>
                <w:tab w:val="left" w:pos="90"/>
              </w:tabs>
              <w:rPr>
                <w:rFonts w:cs="Arial"/>
                <w:sz w:val="20"/>
              </w:rPr>
            </w:pPr>
            <w:hyperlink r:id="rId30" w:history="1">
              <w:r w:rsidR="00192306" w:rsidRPr="00A821EC">
                <w:rPr>
                  <w:rFonts w:cs="Arial"/>
                  <w:color w:val="0000FF"/>
                  <w:sz w:val="20"/>
                  <w:u w:val="single"/>
                </w:rPr>
                <w:t>SAMHSA Website</w:t>
              </w:r>
            </w:hyperlink>
          </w:p>
          <w:p w:rsidR="00192306" w:rsidRPr="00A821EC" w:rsidRDefault="00192306" w:rsidP="007136B8">
            <w:pPr>
              <w:tabs>
                <w:tab w:val="left" w:pos="90"/>
              </w:tabs>
              <w:jc w:val="center"/>
              <w:rPr>
                <w:rFonts w:cs="Arial"/>
                <w:sz w:val="20"/>
              </w:rPr>
            </w:pPr>
          </w:p>
        </w:tc>
      </w:tr>
      <w:tr w:rsidR="00192306" w:rsidRPr="00AC34BE" w:rsidTr="00073B26">
        <w:tc>
          <w:tcPr>
            <w:tcW w:w="558" w:type="dxa"/>
            <w:shd w:val="clear" w:color="auto" w:fill="auto"/>
          </w:tcPr>
          <w:p w:rsidR="00192306" w:rsidRPr="00A821EC" w:rsidRDefault="00192306" w:rsidP="007136B8">
            <w:pPr>
              <w:jc w:val="center"/>
              <w:rPr>
                <w:rFonts w:cs="Arial"/>
                <w:sz w:val="20"/>
              </w:rPr>
            </w:pPr>
            <w:r w:rsidRPr="00A821EC">
              <w:rPr>
                <w:rFonts w:cs="Arial"/>
                <w:sz w:val="20"/>
              </w:rPr>
              <w:t>3</w:t>
            </w:r>
          </w:p>
        </w:tc>
        <w:tc>
          <w:tcPr>
            <w:tcW w:w="2340" w:type="dxa"/>
            <w:shd w:val="clear" w:color="auto" w:fill="auto"/>
          </w:tcPr>
          <w:p w:rsidR="00192306" w:rsidRPr="00A821EC" w:rsidRDefault="00192306" w:rsidP="007136B8">
            <w:pPr>
              <w:rPr>
                <w:rFonts w:cs="Arial"/>
                <w:sz w:val="20"/>
              </w:rPr>
            </w:pPr>
            <w:r w:rsidRPr="00A821EC">
              <w:rPr>
                <w:rFonts w:cs="Arial"/>
                <w:sz w:val="20"/>
              </w:rPr>
              <w:t>Biographical Sketches and Job Descriptions</w:t>
            </w:r>
          </w:p>
        </w:tc>
        <w:tc>
          <w:tcPr>
            <w:tcW w:w="5130" w:type="dxa"/>
            <w:shd w:val="clear" w:color="auto" w:fill="auto"/>
          </w:tcPr>
          <w:p w:rsidR="00192306" w:rsidRPr="00A821EC" w:rsidRDefault="00192306">
            <w:pPr>
              <w:tabs>
                <w:tab w:val="left" w:pos="90"/>
              </w:tabs>
              <w:rPr>
                <w:rFonts w:cs="Arial"/>
                <w:sz w:val="20"/>
              </w:rPr>
            </w:pPr>
            <w:r w:rsidRPr="00A821EC">
              <w:rPr>
                <w:rFonts w:cs="Arial"/>
                <w:sz w:val="20"/>
              </w:rPr>
              <w:t xml:space="preserve">See </w:t>
            </w:r>
            <w:hyperlink w:anchor="_Appendix_H_–_1" w:history="1">
              <w:r w:rsidR="002320A4" w:rsidRPr="002320A4">
                <w:rPr>
                  <w:rStyle w:val="Hyperlink"/>
                  <w:rFonts w:cs="Arial"/>
                  <w:sz w:val="20"/>
                </w:rPr>
                <w:t>Appendix F – Biographical Sketches and Position Descriptions</w:t>
              </w:r>
            </w:hyperlink>
            <w:r w:rsidR="002320A4">
              <w:rPr>
                <w:rFonts w:cs="Arial"/>
                <w:sz w:val="20"/>
              </w:rPr>
              <w:t xml:space="preserve"> </w:t>
            </w:r>
            <w:r w:rsidRPr="00A821EC">
              <w:rPr>
                <w:rFonts w:cs="Arial"/>
                <w:sz w:val="20"/>
              </w:rPr>
              <w:t>of this document for additional instructions for completing these sections.</w:t>
            </w:r>
          </w:p>
        </w:tc>
        <w:tc>
          <w:tcPr>
            <w:tcW w:w="1548" w:type="dxa"/>
            <w:shd w:val="clear" w:color="auto" w:fill="auto"/>
          </w:tcPr>
          <w:p w:rsidR="00192306" w:rsidRPr="00A821EC" w:rsidRDefault="00A77557" w:rsidP="007136B8">
            <w:pPr>
              <w:tabs>
                <w:tab w:val="left" w:pos="90"/>
              </w:tabs>
              <w:rPr>
                <w:rFonts w:cs="Arial"/>
                <w:sz w:val="20"/>
              </w:rPr>
            </w:pPr>
            <w:hyperlink w:anchor="_Appendix_F_–" w:history="1">
              <w:r w:rsidR="002320A4" w:rsidRPr="002320A4">
                <w:rPr>
                  <w:rStyle w:val="Hyperlink"/>
                  <w:sz w:val="20"/>
                </w:rPr>
                <w:t xml:space="preserve">Appendix F – Biographical Sketches and Position </w:t>
              </w:r>
              <w:proofErr w:type="spellStart"/>
              <w:r w:rsidR="002320A4" w:rsidRPr="002320A4">
                <w:rPr>
                  <w:rStyle w:val="Hyperlink"/>
                  <w:sz w:val="20"/>
                </w:rPr>
                <w:lastRenderedPageBreak/>
                <w:t>Descriptions</w:t>
              </w:r>
            </w:hyperlink>
            <w:r w:rsidR="00192306" w:rsidRPr="00A821EC">
              <w:rPr>
                <w:rFonts w:cs="Arial"/>
                <w:sz w:val="20"/>
              </w:rPr>
              <w:t>of</w:t>
            </w:r>
            <w:proofErr w:type="spellEnd"/>
            <w:r w:rsidR="00192306" w:rsidRPr="00A821EC">
              <w:rPr>
                <w:rFonts w:cs="Arial"/>
                <w:sz w:val="20"/>
              </w:rPr>
              <w:t xml:space="preserve"> this document.</w:t>
            </w:r>
          </w:p>
        </w:tc>
      </w:tr>
      <w:tr w:rsidR="00192306" w:rsidRPr="00AC34BE" w:rsidTr="00073B26">
        <w:tc>
          <w:tcPr>
            <w:tcW w:w="558" w:type="dxa"/>
            <w:shd w:val="clear" w:color="auto" w:fill="auto"/>
          </w:tcPr>
          <w:p w:rsidR="00192306" w:rsidRPr="00A821EC" w:rsidRDefault="00073B26" w:rsidP="007136B8">
            <w:pPr>
              <w:jc w:val="center"/>
              <w:rPr>
                <w:rFonts w:cs="Arial"/>
                <w:sz w:val="20"/>
              </w:rPr>
            </w:pPr>
            <w:r>
              <w:rPr>
                <w:rFonts w:cs="Arial"/>
                <w:sz w:val="20"/>
              </w:rPr>
              <w:lastRenderedPageBreak/>
              <w:t>4</w:t>
            </w:r>
          </w:p>
        </w:tc>
        <w:tc>
          <w:tcPr>
            <w:tcW w:w="2340" w:type="dxa"/>
            <w:shd w:val="clear" w:color="auto" w:fill="auto"/>
          </w:tcPr>
          <w:p w:rsidR="00192306" w:rsidRPr="00A821EC" w:rsidRDefault="00192306" w:rsidP="007136B8">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rsidR="00192306" w:rsidRPr="00A821EC" w:rsidRDefault="00192306" w:rsidP="007136B8">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rsidR="00192306" w:rsidRPr="00A821EC" w:rsidRDefault="00A77557" w:rsidP="007136B8">
            <w:pPr>
              <w:tabs>
                <w:tab w:val="left" w:pos="90"/>
              </w:tabs>
              <w:rPr>
                <w:rFonts w:cs="Arial"/>
                <w:sz w:val="20"/>
              </w:rPr>
            </w:pPr>
            <w:hyperlink w:anchor="_IV._APPLICATION_AND" w:history="1">
              <w:r w:rsidR="00192306" w:rsidRPr="00A821EC">
                <w:rPr>
                  <w:rFonts w:cs="Arial"/>
                  <w:sz w:val="20"/>
                </w:rPr>
                <w:t xml:space="preserve"> FO</w:t>
              </w:r>
              <w:r w:rsidR="00192306">
                <w:rPr>
                  <w:rFonts w:cs="Arial"/>
                  <w:sz w:val="20"/>
                </w:rPr>
                <w:t>A</w:t>
              </w:r>
              <w:r w:rsidR="00192306" w:rsidRPr="00A821EC">
                <w:rPr>
                  <w:rStyle w:val="Hyperlink"/>
                  <w:sz w:val="20"/>
                </w:rPr>
                <w:t>:  Section IV-1.</w:t>
              </w:r>
            </w:hyperlink>
          </w:p>
        </w:tc>
      </w:tr>
    </w:tbl>
    <w:p w:rsidR="00192306" w:rsidRPr="00AC34BE" w:rsidRDefault="00192306" w:rsidP="00192306">
      <w:bookmarkStart w:id="111" w:name="_3._SUBMISSION_DATES"/>
      <w:bookmarkStart w:id="112" w:name="_3._APPLICATION_SUBMISSION"/>
      <w:bookmarkStart w:id="113" w:name="_4._INTERGOVERNMENTAL_REVIEW"/>
      <w:bookmarkStart w:id="114" w:name="_5._SUBMIT_APPLICATION:"/>
      <w:bookmarkStart w:id="115" w:name="_4.__"/>
      <w:bookmarkStart w:id="116" w:name="_Toc465087555"/>
      <w:bookmarkStart w:id="117" w:name="_Toc485307402"/>
      <w:bookmarkEnd w:id="111"/>
      <w:bookmarkEnd w:id="112"/>
      <w:bookmarkEnd w:id="113"/>
      <w:bookmarkEnd w:id="114"/>
      <w:bookmarkEnd w:id="115"/>
    </w:p>
    <w:p w:rsidR="00192306" w:rsidRPr="00AC34BE" w:rsidRDefault="00192306" w:rsidP="00192306">
      <w:pPr>
        <w:pStyle w:val="Heading2"/>
        <w:rPr>
          <w:szCs w:val="24"/>
        </w:rPr>
      </w:pPr>
      <w:bookmarkStart w:id="118" w:name="_Toc494707866"/>
      <w:bookmarkStart w:id="119" w:name="_Toc5372963"/>
      <w:r w:rsidRPr="00AC34BE">
        <w:rPr>
          <w:szCs w:val="24"/>
        </w:rPr>
        <w:t xml:space="preserve">4.    </w:t>
      </w:r>
      <w:r w:rsidRPr="00AC34BE">
        <w:rPr>
          <w:szCs w:val="24"/>
        </w:rPr>
        <w:tab/>
        <w:t>SUBMIT APPLICATION</w:t>
      </w:r>
      <w:bookmarkEnd w:id="116"/>
      <w:bookmarkEnd w:id="117"/>
      <w:bookmarkEnd w:id="118"/>
      <w:bookmarkEnd w:id="119"/>
      <w:r w:rsidRPr="00AC34BE">
        <w:rPr>
          <w:szCs w:val="24"/>
        </w:rPr>
        <w:t xml:space="preserve"> </w:t>
      </w:r>
    </w:p>
    <w:p w:rsidR="00192306" w:rsidRPr="00AC34BE" w:rsidRDefault="00192306" w:rsidP="00192306">
      <w:pPr>
        <w:pStyle w:val="Heading3"/>
      </w:pPr>
      <w:r w:rsidRPr="00AC34BE">
        <w:t>4.1</w:t>
      </w:r>
      <w:r w:rsidRPr="00AC34BE">
        <w:tab/>
        <w:t>Electronic Submission (Grants.gov</w:t>
      </w:r>
      <w:r w:rsidR="002320A4">
        <w:t xml:space="preserve"> Workspace</w:t>
      </w:r>
      <w:r w:rsidRPr="00AC34BE">
        <w:t>,</w:t>
      </w:r>
      <w:r w:rsidR="002320A4">
        <w:t xml:space="preserve"> eRA</w:t>
      </w:r>
      <w:r w:rsidRPr="00AC34BE">
        <w:t xml:space="preserve"> ASSIST</w:t>
      </w:r>
      <w:r w:rsidR="002320A4">
        <w:t>, or other S2S provider.</w:t>
      </w:r>
      <w:r w:rsidRPr="00AC34BE">
        <w:t>)</w:t>
      </w:r>
    </w:p>
    <w:p w:rsidR="00192306" w:rsidRPr="00F06529" w:rsidRDefault="00192306" w:rsidP="00192306">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 or another system to system provider</w:t>
      </w:r>
      <w:r w:rsidR="002320A4">
        <w:rPr>
          <w:rFonts w:cs="Arial"/>
        </w:rPr>
        <w:t xml:space="preserve"> (S2S)</w:t>
      </w:r>
      <w:r w:rsidRPr="00AC34BE">
        <w:rPr>
          <w:rFonts w:cs="Arial"/>
        </w:rPr>
        <w:t xml:space="preserve">.  Information on each of </w:t>
      </w:r>
      <w:r w:rsidRPr="00F06529">
        <w:rPr>
          <w:rFonts w:cs="Arial"/>
        </w:rPr>
        <w:t>these options is below:</w:t>
      </w:r>
    </w:p>
    <w:p w:rsidR="00192306" w:rsidRPr="00F06529" w:rsidRDefault="00192306" w:rsidP="00192306">
      <w:pPr>
        <w:autoSpaceDE w:val="0"/>
        <w:autoSpaceDN w:val="0"/>
        <w:adjustRightInd w:val="0"/>
        <w:spacing w:after="0"/>
        <w:rPr>
          <w:rFonts w:cs="Arial"/>
        </w:rPr>
      </w:pPr>
    </w:p>
    <w:p w:rsidR="00192306" w:rsidRPr="00277571" w:rsidRDefault="00192306" w:rsidP="008C23BF">
      <w:pPr>
        <w:numPr>
          <w:ilvl w:val="0"/>
          <w:numId w:val="15"/>
        </w:numPr>
        <w:rPr>
          <w:rFonts w:cs="Arial"/>
          <w:b/>
          <w:color w:val="000000"/>
          <w:szCs w:val="24"/>
        </w:rPr>
      </w:pPr>
      <w:r w:rsidRPr="00277571">
        <w:rPr>
          <w:rFonts w:cs="Arial"/>
          <w:b/>
          <w:color w:val="000000"/>
          <w:szCs w:val="24"/>
        </w:rPr>
        <w:t>ASSIST</w:t>
      </w:r>
      <w:r w:rsidRPr="00277571">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rsidR="00192306" w:rsidRPr="00AC34BE" w:rsidRDefault="00192306" w:rsidP="008C23BF">
      <w:pPr>
        <w:numPr>
          <w:ilvl w:val="0"/>
          <w:numId w:val="15"/>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rsidR="00192306" w:rsidRPr="00AC34BE" w:rsidRDefault="00192306" w:rsidP="00192306">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rsidR="00192306" w:rsidRPr="00AC34BE" w:rsidRDefault="00192306" w:rsidP="00192306">
      <w:pPr>
        <w:rPr>
          <w:rStyle w:val="Hyperlink"/>
        </w:rPr>
      </w:pPr>
      <w:r w:rsidRPr="00AC34BE">
        <w:rPr>
          <w:rFonts w:cs="Arial"/>
        </w:rPr>
        <w:t xml:space="preserve">To submit to Grants.gov using ASSIST: </w:t>
      </w:r>
      <w:hyperlink r:id="rId31" w:history="1">
        <w:r w:rsidRPr="00AC34BE">
          <w:rPr>
            <w:rStyle w:val="Hyperlink"/>
          </w:rPr>
          <w:t>eRA Modules, User Guides, and Documentation | Electronic Research Administration (eRA)</w:t>
        </w:r>
      </w:hyperlink>
    </w:p>
    <w:p w:rsidR="00192306" w:rsidRPr="00AC34BE" w:rsidRDefault="00192306" w:rsidP="00192306">
      <w:pPr>
        <w:spacing w:after="120"/>
        <w:rPr>
          <w:rFonts w:cs="Arial"/>
        </w:rPr>
      </w:pPr>
      <w:r w:rsidRPr="00AC34BE">
        <w:rPr>
          <w:rFonts w:cs="Arial"/>
        </w:rPr>
        <w:t>To submit to Grants.gov using the Grants.gov Workspace:</w:t>
      </w:r>
    </w:p>
    <w:p w:rsidR="00192306" w:rsidRPr="00AC34BE" w:rsidRDefault="00A77557" w:rsidP="00192306">
      <w:pPr>
        <w:rPr>
          <w:rFonts w:cs="Arial"/>
        </w:rPr>
      </w:pPr>
      <w:hyperlink r:id="rId32" w:history="1">
        <w:r w:rsidR="00192306" w:rsidRPr="00AC34BE">
          <w:rPr>
            <w:rStyle w:val="Hyperlink"/>
          </w:rPr>
          <w:t>http://www.grants.gov/web/grants/applicants/workspace-overview.html</w:t>
        </w:r>
      </w:hyperlink>
    </w:p>
    <w:p w:rsidR="00192306" w:rsidRDefault="00192306" w:rsidP="00192306">
      <w:pPr>
        <w:keepLines/>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rsidR="00192306" w:rsidRPr="00AC34BE" w:rsidRDefault="00192306" w:rsidP="00192306">
      <w:pPr>
        <w:autoSpaceDE w:val="0"/>
        <w:autoSpaceDN w:val="0"/>
        <w:adjustRightInd w:val="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w:t>
      </w:r>
      <w:r w:rsidRPr="00AC34BE">
        <w:rPr>
          <w:rFonts w:cs="Arial"/>
          <w:szCs w:val="24"/>
        </w:rPr>
        <w:lastRenderedPageBreak/>
        <w:t xml:space="preserve">successfully by Grants.gov and eRA Commons no later than </w:t>
      </w:r>
      <w:r w:rsidRPr="00AC34BE">
        <w:rPr>
          <w:rFonts w:cs="Arial"/>
          <w:b/>
          <w:szCs w:val="24"/>
        </w:rPr>
        <w:t>11:59 PM</w:t>
      </w:r>
      <w:r w:rsidRPr="00AC34BE">
        <w:rPr>
          <w:rFonts w:cs="Arial"/>
          <w:szCs w:val="24"/>
        </w:rPr>
        <w:t xml:space="preserve"> Eastern Time on the application due date.</w:t>
      </w:r>
    </w:p>
    <w:p w:rsidR="00192306" w:rsidRPr="00AC34BE" w:rsidRDefault="00192306" w:rsidP="00192306">
      <w:pPr>
        <w:autoSpaceDE w:val="0"/>
        <w:autoSpaceDN w:val="0"/>
        <w:adjustRightInd w:val="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rsidR="002320A4" w:rsidRDefault="002320A4" w:rsidP="002320A4">
      <w:pPr>
        <w:spacing w:after="0"/>
        <w:rPr>
          <w:rFonts w:cs="Arial"/>
          <w:color w:val="000000"/>
          <w:szCs w:val="24"/>
        </w:rPr>
      </w:pPr>
      <w:r w:rsidRPr="0031549F">
        <w:rPr>
          <w:rFonts w:cs="Arial"/>
          <w:color w:val="000000"/>
          <w:szCs w:val="24"/>
        </w:rPr>
        <w:t>If you encounter</w:t>
      </w:r>
      <w:r w:rsidRPr="0031549F">
        <w:rPr>
          <w:rFonts w:cs="Arial"/>
          <w:szCs w:val="24"/>
        </w:rPr>
        <w:t xml:space="preserve"> </w:t>
      </w:r>
      <w:r w:rsidRPr="0031549F">
        <w:rPr>
          <w:rFonts w:cs="Arial"/>
          <w:color w:val="000000"/>
          <w:szCs w:val="24"/>
        </w:rPr>
        <w:t>problems when submitting your application in Grants.gov, you must attempt to resolve them by contacting</w:t>
      </w:r>
      <w:r w:rsidRPr="0031549F">
        <w:rPr>
          <w:rFonts w:cs="Arial"/>
          <w:szCs w:val="24"/>
        </w:rPr>
        <w:t xml:space="preserve"> </w:t>
      </w:r>
      <w:r w:rsidRPr="0031549F">
        <w:rPr>
          <w:rFonts w:cs="Arial"/>
          <w:color w:val="000000"/>
          <w:szCs w:val="24"/>
        </w:rPr>
        <w:t xml:space="preserve">the Grants.gov </w:t>
      </w:r>
      <w:r>
        <w:rPr>
          <w:rFonts w:cs="Arial"/>
          <w:color w:val="000000"/>
          <w:szCs w:val="24"/>
        </w:rPr>
        <w:t>Service</w:t>
      </w:r>
      <w:r w:rsidRPr="0031549F">
        <w:rPr>
          <w:rFonts w:cs="Arial"/>
          <w:color w:val="000000"/>
          <w:szCs w:val="24"/>
        </w:rPr>
        <w:t xml:space="preserve"> Desk at</w:t>
      </w:r>
      <w:r>
        <w:rPr>
          <w:rFonts w:cs="Arial"/>
          <w:color w:val="000000"/>
          <w:szCs w:val="24"/>
        </w:rPr>
        <w:t xml:space="preserve"> the following</w:t>
      </w:r>
      <w:r w:rsidRPr="0031549F">
        <w:rPr>
          <w:rFonts w:cs="Arial"/>
          <w:color w:val="000000"/>
          <w:szCs w:val="24"/>
        </w:rPr>
        <w:t>:</w:t>
      </w:r>
    </w:p>
    <w:p w:rsidR="002320A4" w:rsidRPr="00AC34BE" w:rsidRDefault="002320A4" w:rsidP="002320A4">
      <w:pPr>
        <w:spacing w:after="0"/>
        <w:rPr>
          <w:rFonts w:cs="Arial"/>
          <w:color w:val="000000"/>
          <w:szCs w:val="24"/>
        </w:rPr>
      </w:pPr>
    </w:p>
    <w:p w:rsidR="00192306" w:rsidRPr="00AC34BE" w:rsidRDefault="00192306" w:rsidP="008C23BF">
      <w:pPr>
        <w:pStyle w:val="ListParagraph"/>
        <w:numPr>
          <w:ilvl w:val="0"/>
          <w:numId w:val="22"/>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33" w:history="1">
        <w:r w:rsidRPr="009625F5">
          <w:rPr>
            <w:rStyle w:val="Hyperlink"/>
            <w:lang w:val="en"/>
          </w:rPr>
          <w:t>support@grants.gov</w:t>
        </w:r>
      </w:hyperlink>
      <w:r>
        <w:rPr>
          <w:rFonts w:cs="Arial"/>
          <w:color w:val="666666"/>
          <w:lang w:val="en"/>
        </w:rPr>
        <w:t xml:space="preserve"> </w:t>
      </w:r>
    </w:p>
    <w:p w:rsidR="00192306" w:rsidRPr="00AC34BE" w:rsidRDefault="00192306" w:rsidP="008C23BF">
      <w:pPr>
        <w:pStyle w:val="ListParagraph"/>
        <w:numPr>
          <w:ilvl w:val="0"/>
          <w:numId w:val="22"/>
        </w:numPr>
        <w:tabs>
          <w:tab w:val="num" w:pos="900"/>
        </w:tabs>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rsidR="00192306" w:rsidRPr="00AC34BE" w:rsidRDefault="00192306" w:rsidP="00192306">
      <w:pPr>
        <w:rPr>
          <w:rFonts w:cs="Arial"/>
          <w:b/>
        </w:rPr>
      </w:pPr>
      <w:r w:rsidRPr="00AC34BE">
        <w:rPr>
          <w:rFonts w:cs="Arial"/>
          <w:b/>
        </w:rPr>
        <w:t xml:space="preserve">Make sure you receive a case/ticket/reference number that documents the issues/problems with Grants.gov.  </w:t>
      </w:r>
    </w:p>
    <w:p w:rsidR="00192306" w:rsidRPr="00AC34BE" w:rsidRDefault="00192306" w:rsidP="00192306">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rsidR="00192306" w:rsidRPr="00AC34BE" w:rsidRDefault="00192306" w:rsidP="008C23BF">
      <w:pPr>
        <w:pStyle w:val="ListParagraph"/>
        <w:numPr>
          <w:ilvl w:val="0"/>
          <w:numId w:val="23"/>
        </w:numPr>
        <w:tabs>
          <w:tab w:val="num" w:pos="900"/>
        </w:tabs>
        <w:rPr>
          <w:rFonts w:cs="Arial"/>
          <w:szCs w:val="24"/>
          <w:u w:val="single"/>
        </w:rPr>
      </w:pPr>
      <w:r w:rsidRPr="00AC34BE">
        <w:rPr>
          <w:rFonts w:cs="Arial"/>
          <w:szCs w:val="24"/>
        </w:rPr>
        <w:t xml:space="preserve">By e-mail: </w:t>
      </w:r>
      <w:hyperlink r:id="rId34" w:history="1">
        <w:r w:rsidRPr="00AC34BE">
          <w:rPr>
            <w:rFonts w:cs="Arial"/>
            <w:color w:val="0000FF"/>
            <w:szCs w:val="24"/>
            <w:u w:val="single"/>
          </w:rPr>
          <w:t>http://grants.nih.gov/support/index.html</w:t>
        </w:r>
      </w:hyperlink>
      <w:r w:rsidRPr="00AC34BE">
        <w:rPr>
          <w:rFonts w:cs="Arial"/>
          <w:color w:val="000000"/>
          <w:szCs w:val="24"/>
        </w:rPr>
        <w:t xml:space="preserve"> </w:t>
      </w:r>
    </w:p>
    <w:p w:rsidR="00192306" w:rsidRPr="00AC34BE" w:rsidRDefault="00192306" w:rsidP="008C23BF">
      <w:pPr>
        <w:pStyle w:val="ListParagraph"/>
        <w:numPr>
          <w:ilvl w:val="0"/>
          <w:numId w:val="23"/>
        </w:numPr>
        <w:tabs>
          <w:tab w:val="num" w:pos="900"/>
        </w:tabs>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 xml:space="preserve">The NIH eRA Service desk is available Monday – Friday, 7 a.m. to 8 p.m. Eastern Time, excluding federal </w:t>
      </w:r>
      <w:proofErr w:type="gramStart"/>
      <w:r w:rsidRPr="00AC34BE">
        <w:rPr>
          <w:rFonts w:cs="Arial"/>
          <w:szCs w:val="24"/>
        </w:rPr>
        <w:t>holidays.</w:t>
      </w:r>
      <w:proofErr w:type="gramEnd"/>
    </w:p>
    <w:p w:rsidR="00192306" w:rsidRPr="00AC34BE" w:rsidRDefault="00192306" w:rsidP="00192306">
      <w:pPr>
        <w:rPr>
          <w:rFonts w:cs="Arial"/>
        </w:rPr>
      </w:pPr>
      <w:r w:rsidRPr="00AC34BE">
        <w:rPr>
          <w:rFonts w:cs="Arial"/>
        </w:rPr>
        <w:t>If you experience problems accessing or using ASSIST (see below), you can:</w:t>
      </w:r>
    </w:p>
    <w:p w:rsidR="00192306" w:rsidRPr="00AC34BE" w:rsidRDefault="00192306" w:rsidP="008C23BF">
      <w:pPr>
        <w:pStyle w:val="ListParagraph"/>
        <w:numPr>
          <w:ilvl w:val="0"/>
          <w:numId w:val="18"/>
        </w:numPr>
        <w:contextualSpacing/>
        <w:rPr>
          <w:rFonts w:cs="Arial"/>
        </w:rPr>
      </w:pPr>
      <w:r w:rsidRPr="00AC34BE">
        <w:rPr>
          <w:rFonts w:cs="Arial"/>
        </w:rPr>
        <w:t xml:space="preserve">Access the ASSIST Online Help Site at:  </w:t>
      </w:r>
      <w:hyperlink r:id="rId35" w:history="1">
        <w:r w:rsidRPr="00AC34BE">
          <w:rPr>
            <w:rStyle w:val="Hyperlink"/>
          </w:rPr>
          <w:t>https://era.nih.gov/erahelp/assist/</w:t>
        </w:r>
      </w:hyperlink>
    </w:p>
    <w:p w:rsidR="00192306" w:rsidRPr="00AC34BE" w:rsidRDefault="00192306" w:rsidP="008C23BF">
      <w:pPr>
        <w:pStyle w:val="ListParagraph"/>
        <w:numPr>
          <w:ilvl w:val="0"/>
          <w:numId w:val="18"/>
        </w:numPr>
        <w:contextualSpacing/>
        <w:rPr>
          <w:rFonts w:cs="Arial"/>
          <w:szCs w:val="24"/>
        </w:rPr>
      </w:pPr>
      <w:r w:rsidRPr="00AC34BE">
        <w:rPr>
          <w:rFonts w:cs="Arial"/>
        </w:rPr>
        <w:t xml:space="preserve">Or contact the </w:t>
      </w:r>
      <w:r w:rsidR="002320A4">
        <w:rPr>
          <w:rFonts w:cs="Arial"/>
        </w:rPr>
        <w:t xml:space="preserve">NIH </w:t>
      </w:r>
      <w:r w:rsidRPr="00AC34BE">
        <w:rPr>
          <w:rFonts w:cs="Arial"/>
        </w:rPr>
        <w:t xml:space="preserve">eRA </w:t>
      </w:r>
      <w:r w:rsidR="002320A4">
        <w:rPr>
          <w:rFonts w:cs="Arial"/>
        </w:rPr>
        <w:t>Service</w:t>
      </w:r>
      <w:r w:rsidRPr="00AC34BE">
        <w:rPr>
          <w:rFonts w:cs="Arial"/>
        </w:rPr>
        <w:t xml:space="preserve"> Desk</w:t>
      </w:r>
    </w:p>
    <w:p w:rsidR="00192306" w:rsidRPr="00AC34BE" w:rsidRDefault="00192306" w:rsidP="00192306">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rsidR="00192306" w:rsidRPr="00AC34BE" w:rsidRDefault="00192306" w:rsidP="00192306">
      <w:pPr>
        <w:pStyle w:val="Heading3"/>
      </w:pPr>
      <w:r w:rsidRPr="00AC34BE">
        <w:t>4.2</w:t>
      </w:r>
      <w:r w:rsidRPr="00AC34BE">
        <w:tab/>
        <w:t>Waiver of Electronic Submission</w:t>
      </w:r>
    </w:p>
    <w:p w:rsidR="00192306" w:rsidRPr="00AC34BE" w:rsidRDefault="00192306" w:rsidP="00192306">
      <w:pPr>
        <w:rPr>
          <w:rFonts w:cs="Arial"/>
        </w:rPr>
      </w:pPr>
      <w:r w:rsidRPr="00AC34BE">
        <w:rPr>
          <w:rFonts w:cs="Arial"/>
        </w:rPr>
        <w:t>SAMHSA will not accept paper applications except under very special circumstances.  If you need special consideration, SAMHSA must approve the waiver of this requirement in advance.</w:t>
      </w:r>
    </w:p>
    <w:p w:rsidR="00192306" w:rsidRPr="00AC34BE" w:rsidRDefault="00192306" w:rsidP="00192306">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192306" w:rsidRPr="00AC34BE" w:rsidRDefault="00192306" w:rsidP="00192306">
      <w:pPr>
        <w:rPr>
          <w:rFonts w:cs="Arial"/>
        </w:rPr>
      </w:pPr>
      <w:r w:rsidRPr="00AC34BE">
        <w:rPr>
          <w:rFonts w:cs="Arial"/>
        </w:rPr>
        <w:lastRenderedPageBreak/>
        <w:t>Direct any questions regarding the submission waiver process to the Division of Grant Review at 240-276-1199.</w:t>
      </w:r>
    </w:p>
    <w:p w:rsidR="00192306" w:rsidRPr="00AC34BE" w:rsidRDefault="00192306" w:rsidP="00192306">
      <w:pPr>
        <w:pStyle w:val="Heading2"/>
      </w:pPr>
      <w:bookmarkStart w:id="120" w:name="_5._AFTER_SUBMISSION"/>
      <w:bookmarkStart w:id="121" w:name="_Toc465087556"/>
      <w:bookmarkStart w:id="122" w:name="_Toc485307403"/>
      <w:bookmarkStart w:id="123" w:name="_Toc494707867"/>
      <w:bookmarkStart w:id="124" w:name="_Toc5372964"/>
      <w:bookmarkEnd w:id="120"/>
      <w:r w:rsidRPr="00AC34BE">
        <w:t>5.</w:t>
      </w:r>
      <w:r w:rsidRPr="00AC34BE">
        <w:tab/>
        <w:t>AFTER SUBMISSION</w:t>
      </w:r>
      <w:bookmarkEnd w:id="121"/>
      <w:bookmarkEnd w:id="122"/>
      <w:bookmarkEnd w:id="123"/>
      <w:bookmarkEnd w:id="124"/>
    </w:p>
    <w:p w:rsidR="00192306" w:rsidRPr="00AC34BE" w:rsidRDefault="00192306" w:rsidP="00192306">
      <w:pPr>
        <w:pStyle w:val="Heading3"/>
      </w:pPr>
      <w:r w:rsidRPr="00AC34BE">
        <w:t>5.1</w:t>
      </w:r>
      <w:r w:rsidRPr="00AC34BE">
        <w:tab/>
        <w:t>System Validations and Tracking</w:t>
      </w:r>
    </w:p>
    <w:p w:rsidR="00192306" w:rsidRPr="00AC34BE" w:rsidRDefault="00192306" w:rsidP="00192306">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Grants.gov tracking number, you may want to contact the Grants.gov help desk for assistance (see resources for assistance in </w:t>
      </w:r>
      <w:hyperlink w:anchor="_4.__" w:history="1">
        <w:r w:rsidRPr="00AC34BE">
          <w:rPr>
            <w:rStyle w:val="Hyperlink"/>
          </w:rPr>
          <w:t>4.1</w:t>
        </w:r>
      </w:hyperlink>
      <w:r w:rsidRPr="00AC34BE">
        <w:rPr>
          <w:rStyle w:val="StyleBold"/>
          <w:rFonts w:cs="Arial"/>
        </w:rPr>
        <w:t xml:space="preserve">).  </w:t>
      </w:r>
    </w:p>
    <w:p w:rsidR="00192306" w:rsidRPr="00AC34BE" w:rsidRDefault="00192306" w:rsidP="00192306">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If no problem is found, Grants.gov will allow the eRA system to retrieve the application and check it against its own agency business rules (eRA Commons Validations).</w:t>
      </w:r>
      <w:r w:rsidR="002320A4">
        <w:rPr>
          <w:rFonts w:cs="Arial"/>
          <w:szCs w:val="24"/>
        </w:rPr>
        <w:t xml:space="preserve">  </w:t>
      </w:r>
      <w:r w:rsidR="002320A4" w:rsidRPr="0031549F">
        <w:rPr>
          <w:rFonts w:cs="Arial"/>
          <w:szCs w:val="24"/>
        </w:rPr>
        <w:t>If you use ASSIST to complete your application, you are able to validate your application and fix errors before submission.</w:t>
      </w:r>
      <w:r w:rsidRPr="00AC34BE">
        <w:rPr>
          <w:rFonts w:cs="Arial"/>
          <w:szCs w:val="24"/>
        </w:rPr>
        <w:t xml:space="preserve"> </w:t>
      </w:r>
    </w:p>
    <w:p w:rsidR="00192306" w:rsidRPr="00AC34BE" w:rsidRDefault="00192306" w:rsidP="00192306">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rsidR="00192306" w:rsidRPr="00AC34BE" w:rsidRDefault="00192306" w:rsidP="00192306">
      <w:pPr>
        <w:rPr>
          <w:rFonts w:cs="Arial"/>
          <w:b/>
          <w:color w:val="000000"/>
          <w:szCs w:val="24"/>
        </w:rPr>
      </w:pPr>
      <w:r w:rsidRPr="00AC34BE">
        <w:rPr>
          <w:rFonts w:cs="Arial"/>
          <w:szCs w:val="24"/>
        </w:rPr>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rsidR="00192306" w:rsidRPr="00AC34BE" w:rsidRDefault="00192306" w:rsidP="00192306">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rsidR="00192306" w:rsidRPr="00AC34BE" w:rsidRDefault="00192306" w:rsidP="00192306">
      <w:pPr>
        <w:pStyle w:val="Heading3"/>
      </w:pPr>
      <w:r w:rsidRPr="00AC34BE">
        <w:t>5.2</w:t>
      </w:r>
      <w:r w:rsidRPr="00AC34BE">
        <w:tab/>
        <w:t>eRA Commons:  Warning vs. Error Notifications</w:t>
      </w:r>
    </w:p>
    <w:p w:rsidR="00192306" w:rsidRPr="00AC34BE" w:rsidRDefault="00192306" w:rsidP="00192306">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rsidR="00192306" w:rsidRPr="00AC34BE" w:rsidRDefault="00192306" w:rsidP="00192306">
      <w:pPr>
        <w:pStyle w:val="ListParagraph"/>
        <w:spacing w:after="0"/>
        <w:ind w:left="0"/>
        <w:rPr>
          <w:rFonts w:cs="Arial"/>
        </w:rPr>
      </w:pPr>
    </w:p>
    <w:p w:rsidR="00192306" w:rsidRPr="00AC34BE" w:rsidRDefault="00192306" w:rsidP="00192306">
      <w:pPr>
        <w:pStyle w:val="ListParagraph"/>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rsidR="00192306" w:rsidRPr="00AC34BE" w:rsidRDefault="00192306" w:rsidP="00192306">
      <w:pPr>
        <w:pStyle w:val="ListParagraph"/>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rsidR="00192306" w:rsidRPr="00AC34BE" w:rsidRDefault="00192306" w:rsidP="00192306">
      <w:pPr>
        <w:pStyle w:val="Heading3"/>
      </w:pPr>
      <w:r w:rsidRPr="00AC34BE">
        <w:t>5.3</w:t>
      </w:r>
      <w:r w:rsidRPr="00AC34BE">
        <w:tab/>
        <w:t>System or Technical Issues</w:t>
      </w:r>
    </w:p>
    <w:p w:rsidR="00192306" w:rsidRPr="00AC34BE" w:rsidRDefault="00192306" w:rsidP="00192306">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sidR="00B40B8F">
        <w:rPr>
          <w:rFonts w:cs="Arial"/>
        </w:rPr>
        <w:t>Service</w:t>
      </w:r>
      <w:r w:rsidRPr="00AC34BE">
        <w:rPr>
          <w:rFonts w:cs="Arial"/>
        </w:rPr>
        <w:t xml:space="preserve"> 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Pr>
          <w:t>4.1</w:t>
        </w:r>
      </w:hyperlink>
      <w:r w:rsidRPr="00AC34BE">
        <w:rPr>
          <w:rFonts w:cs="Arial"/>
        </w:rPr>
        <w:t xml:space="preserve"> for more information on contacting the eRA </w:t>
      </w:r>
      <w:r w:rsidR="00B40B8F">
        <w:rPr>
          <w:rFonts w:cs="Arial"/>
        </w:rPr>
        <w:t xml:space="preserve">Service </w:t>
      </w:r>
      <w:r w:rsidRPr="00AC34BE">
        <w:rPr>
          <w:rFonts w:cs="Arial"/>
        </w:rPr>
        <w:t>Help Desk.</w:t>
      </w:r>
    </w:p>
    <w:p w:rsidR="00192306" w:rsidRPr="00AC34BE" w:rsidRDefault="00192306" w:rsidP="00192306">
      <w:pPr>
        <w:pStyle w:val="Heading3"/>
      </w:pPr>
      <w:bookmarkStart w:id="125" w:name="_5.4_Resubmitting_a"/>
      <w:bookmarkEnd w:id="125"/>
      <w:r w:rsidRPr="00AC34BE">
        <w:t>5.4</w:t>
      </w:r>
      <w:r w:rsidRPr="00AC34BE">
        <w:tab/>
        <w:t>Resubmitting a Changed/Corrected Application</w:t>
      </w:r>
    </w:p>
    <w:p w:rsidR="00192306" w:rsidRPr="00AC34BE" w:rsidRDefault="00192306" w:rsidP="00192306">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36" w:history="1">
        <w:r w:rsidRPr="00AC34BE">
          <w:rPr>
            <w:rStyle w:val="Hyperlink"/>
          </w:rPr>
          <w:t>dgr.applications@samhsa.hhs.gov</w:t>
        </w:r>
      </w:hyperlink>
      <w:r w:rsidRPr="00AC34BE">
        <w:rPr>
          <w:rFonts w:cs="Arial"/>
        </w:rPr>
        <w:t xml:space="preserve"> and provide the following:</w:t>
      </w:r>
    </w:p>
    <w:p w:rsidR="00192306" w:rsidRPr="00AC34BE" w:rsidRDefault="00192306" w:rsidP="008C23BF">
      <w:pPr>
        <w:pStyle w:val="ListParagraph"/>
        <w:numPr>
          <w:ilvl w:val="0"/>
          <w:numId w:val="14"/>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rsidR="00192306" w:rsidRPr="00AC34BE" w:rsidRDefault="00192306" w:rsidP="00192306">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rsidR="00192306" w:rsidRPr="00AC34BE" w:rsidRDefault="00192306" w:rsidP="00192306">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rsidR="00192306" w:rsidRDefault="00192306" w:rsidP="00192306">
      <w:pPr>
        <w:pStyle w:val="Heading1"/>
        <w:jc w:val="center"/>
      </w:pPr>
      <w:bookmarkStart w:id="126" w:name="_Appendix_B_-"/>
      <w:bookmarkEnd w:id="126"/>
      <w:r w:rsidRPr="00AC34BE">
        <w:br w:type="page"/>
      </w:r>
      <w:bookmarkStart w:id="127" w:name="_Toc494707868"/>
      <w:bookmarkStart w:id="128" w:name="_Toc5372965"/>
      <w:r w:rsidRPr="00AC34BE">
        <w:lastRenderedPageBreak/>
        <w:t>Appendix B - Formatting Requirements and System</w:t>
      </w:r>
      <w:bookmarkStart w:id="129" w:name="_Validation"/>
      <w:bookmarkStart w:id="130" w:name="_Toc485367457"/>
      <w:bookmarkStart w:id="131" w:name="_Toc485911374"/>
      <w:bookmarkStart w:id="132" w:name="_Toc487192374"/>
      <w:bookmarkStart w:id="133" w:name="_Toc488305944"/>
      <w:bookmarkStart w:id="134" w:name="_Toc488319880"/>
      <w:bookmarkStart w:id="135" w:name="_Toc489000463"/>
      <w:bookmarkEnd w:id="129"/>
      <w:r>
        <w:t xml:space="preserve"> </w:t>
      </w:r>
      <w:r w:rsidRPr="00AC34BE">
        <w:t>Validation</w:t>
      </w:r>
      <w:bookmarkEnd w:id="127"/>
      <w:bookmarkEnd w:id="130"/>
      <w:bookmarkEnd w:id="131"/>
      <w:bookmarkEnd w:id="132"/>
      <w:bookmarkEnd w:id="133"/>
      <w:bookmarkEnd w:id="134"/>
      <w:bookmarkEnd w:id="135"/>
      <w:bookmarkEnd w:id="128"/>
    </w:p>
    <w:p w:rsidR="00192306" w:rsidRDefault="00192306" w:rsidP="008C23BF">
      <w:pPr>
        <w:pStyle w:val="Heading2"/>
        <w:numPr>
          <w:ilvl w:val="0"/>
          <w:numId w:val="19"/>
        </w:numPr>
        <w:tabs>
          <w:tab w:val="clear" w:pos="720"/>
          <w:tab w:val="left" w:pos="0"/>
        </w:tabs>
        <w:ind w:left="0" w:firstLine="0"/>
      </w:pPr>
      <w:bookmarkStart w:id="136" w:name="_Toc453857956"/>
      <w:bookmarkStart w:id="137" w:name="_Toc453859628"/>
      <w:bookmarkStart w:id="138" w:name="_Toc453937183"/>
      <w:bookmarkStart w:id="139" w:name="_Toc454270668"/>
      <w:bookmarkStart w:id="140" w:name="_Toc465087559"/>
      <w:bookmarkStart w:id="141" w:name="_Toc485307404"/>
      <w:bookmarkStart w:id="142" w:name="_Toc494707869"/>
      <w:bookmarkStart w:id="143" w:name="_Toc5372966"/>
      <w:r w:rsidRPr="00AC34BE">
        <w:t xml:space="preserve">SAMHSA </w:t>
      </w:r>
      <w:bookmarkEnd w:id="136"/>
      <w:bookmarkEnd w:id="137"/>
      <w:bookmarkEnd w:id="138"/>
      <w:bookmarkEnd w:id="139"/>
      <w:r w:rsidRPr="00AC34BE">
        <w:t>FORMATTING REQUIREMENTS</w:t>
      </w:r>
      <w:bookmarkEnd w:id="140"/>
      <w:bookmarkEnd w:id="141"/>
      <w:bookmarkEnd w:id="142"/>
      <w:bookmarkEnd w:id="143"/>
    </w:p>
    <w:p w:rsidR="00192306" w:rsidRPr="00EE68A1" w:rsidRDefault="00192306" w:rsidP="00192306">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rsidR="00192306" w:rsidRPr="00AC34BE" w:rsidRDefault="00192306" w:rsidP="008C23BF">
      <w:pPr>
        <w:numPr>
          <w:ilvl w:val="0"/>
          <w:numId w:val="20"/>
        </w:numPr>
        <w:ind w:left="720"/>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rsidR="00192306" w:rsidRPr="00AC34BE" w:rsidRDefault="00192306" w:rsidP="008C23BF">
      <w:pPr>
        <w:numPr>
          <w:ilvl w:val="0"/>
          <w:numId w:val="20"/>
        </w:numPr>
        <w:ind w:left="720"/>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rsidR="00192306" w:rsidRPr="00AC34BE" w:rsidRDefault="00192306" w:rsidP="008C23BF">
      <w:pPr>
        <w:numPr>
          <w:ilvl w:val="0"/>
          <w:numId w:val="20"/>
        </w:numPr>
        <w:ind w:left="720"/>
        <w:rPr>
          <w:rFonts w:cs="Arial"/>
          <w:szCs w:val="24"/>
        </w:rPr>
      </w:pPr>
      <w:r w:rsidRPr="00AC34BE">
        <w:rPr>
          <w:rFonts w:cs="Arial"/>
          <w:szCs w:val="24"/>
        </w:rPr>
        <w:t xml:space="preserve">To ensure equity among applications, page limits for the Project Narrative cannot be exceeded.  </w:t>
      </w:r>
    </w:p>
    <w:p w:rsidR="00192306" w:rsidRPr="00AC34BE" w:rsidRDefault="00192306" w:rsidP="008C23BF">
      <w:pPr>
        <w:numPr>
          <w:ilvl w:val="0"/>
          <w:numId w:val="20"/>
        </w:numPr>
        <w:ind w:left="720"/>
        <w:rPr>
          <w:rFonts w:cs="Arial"/>
          <w:b/>
          <w:szCs w:val="24"/>
        </w:rPr>
      </w:pPr>
      <w:r w:rsidRPr="00AC34BE">
        <w:rPr>
          <w:rFonts w:cs="Arial"/>
          <w:szCs w:val="24"/>
        </w:rPr>
        <w:t>Black print should be used throughout your application, including charts and graphs (no color).</w:t>
      </w:r>
    </w:p>
    <w:p w:rsidR="00192306" w:rsidRDefault="00192306" w:rsidP="008C23BF">
      <w:pPr>
        <w:numPr>
          <w:ilvl w:val="0"/>
          <w:numId w:val="20"/>
        </w:numPr>
        <w:ind w:left="720"/>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rsidR="00192306" w:rsidRPr="002B13B1" w:rsidRDefault="00192306" w:rsidP="00192306">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44" w:name="_Toc453857957"/>
      <w:bookmarkStart w:id="145" w:name="_Toc453859629"/>
    </w:p>
    <w:p w:rsidR="00192306" w:rsidRPr="00EE68A1" w:rsidRDefault="00192306" w:rsidP="008C23BF">
      <w:pPr>
        <w:pStyle w:val="Heading2"/>
        <w:numPr>
          <w:ilvl w:val="0"/>
          <w:numId w:val="19"/>
        </w:numPr>
        <w:tabs>
          <w:tab w:val="clear" w:pos="720"/>
          <w:tab w:val="left" w:pos="0"/>
        </w:tabs>
        <w:ind w:left="0" w:firstLine="0"/>
      </w:pPr>
      <w:bookmarkStart w:id="146" w:name="_Toc453937184"/>
      <w:bookmarkStart w:id="147" w:name="_Toc454270669"/>
      <w:bookmarkStart w:id="148" w:name="_Toc465087560"/>
      <w:bookmarkStart w:id="149" w:name="_Toc485307405"/>
      <w:bookmarkStart w:id="150" w:name="_Toc494707870"/>
      <w:bookmarkStart w:id="151" w:name="_Toc5372967"/>
      <w:r w:rsidRPr="00AC34BE">
        <w:t>GRANTS.GOV FORMATTING AND VALIDATION REQUIREMENTS</w:t>
      </w:r>
      <w:bookmarkEnd w:id="144"/>
      <w:bookmarkEnd w:id="145"/>
      <w:bookmarkEnd w:id="146"/>
      <w:bookmarkEnd w:id="147"/>
      <w:bookmarkEnd w:id="148"/>
      <w:bookmarkEnd w:id="149"/>
      <w:bookmarkEnd w:id="150"/>
      <w:bookmarkEnd w:id="151"/>
    </w:p>
    <w:p w:rsidR="00192306" w:rsidRPr="00AC34BE" w:rsidRDefault="00192306" w:rsidP="008C23BF">
      <w:pPr>
        <w:numPr>
          <w:ilvl w:val="0"/>
          <w:numId w:val="24"/>
        </w:numPr>
        <w:ind w:left="720"/>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rsidR="00192306" w:rsidRPr="00AC34BE" w:rsidRDefault="00192306" w:rsidP="008C23BF">
      <w:pPr>
        <w:numPr>
          <w:ilvl w:val="0"/>
          <w:numId w:val="24"/>
        </w:numPr>
        <w:ind w:left="720"/>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PDF file. Using a higher resolution setting or different file type will result in a larger file size, which could result in rejection of your application.  </w:t>
      </w:r>
    </w:p>
    <w:p w:rsidR="00192306" w:rsidRPr="00AC34BE" w:rsidRDefault="00192306" w:rsidP="008C23BF">
      <w:pPr>
        <w:numPr>
          <w:ilvl w:val="0"/>
          <w:numId w:val="24"/>
        </w:numPr>
        <w:autoSpaceDE w:val="0"/>
        <w:autoSpaceDN w:val="0"/>
        <w:adjustRightInd w:val="0"/>
        <w:ind w:left="720"/>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rsidR="00192306" w:rsidRPr="00EE68A1" w:rsidRDefault="00192306" w:rsidP="008C23BF">
      <w:pPr>
        <w:pStyle w:val="Heading2"/>
        <w:numPr>
          <w:ilvl w:val="0"/>
          <w:numId w:val="19"/>
        </w:numPr>
        <w:tabs>
          <w:tab w:val="clear" w:pos="720"/>
          <w:tab w:val="left" w:pos="0"/>
        </w:tabs>
        <w:ind w:left="0" w:firstLine="0"/>
      </w:pPr>
      <w:bookmarkStart w:id="152" w:name="_Toc453857958"/>
      <w:bookmarkStart w:id="153" w:name="_Toc453859630"/>
      <w:bookmarkStart w:id="154" w:name="_Toc453937185"/>
      <w:bookmarkStart w:id="155" w:name="_Toc454270670"/>
      <w:bookmarkStart w:id="156" w:name="_Toc465087561"/>
      <w:bookmarkStart w:id="157" w:name="_Toc485307406"/>
      <w:bookmarkStart w:id="158" w:name="_Toc494707871"/>
      <w:bookmarkStart w:id="159" w:name="_Toc5372968"/>
      <w:proofErr w:type="gramStart"/>
      <w:r w:rsidRPr="00EE68A1">
        <w:lastRenderedPageBreak/>
        <w:t>eRA</w:t>
      </w:r>
      <w:proofErr w:type="gramEnd"/>
      <w:r w:rsidRPr="00EE68A1">
        <w:t xml:space="preserve"> COMMONS FORMATTING AND VALIDATION REQUIREMENTS</w:t>
      </w:r>
      <w:bookmarkEnd w:id="152"/>
      <w:bookmarkEnd w:id="153"/>
      <w:bookmarkEnd w:id="154"/>
      <w:bookmarkEnd w:id="155"/>
      <w:bookmarkEnd w:id="156"/>
      <w:bookmarkEnd w:id="157"/>
      <w:bookmarkEnd w:id="158"/>
      <w:bookmarkEnd w:id="159"/>
    </w:p>
    <w:p w:rsidR="00192306" w:rsidRDefault="00192306" w:rsidP="00192306">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rsidR="00192306" w:rsidRPr="00EE68A1" w:rsidRDefault="00192306" w:rsidP="00192306">
      <w:pPr>
        <w:rPr>
          <w:iCs/>
          <w:szCs w:val="28"/>
        </w:rPr>
      </w:pPr>
      <w:r w:rsidRPr="00AC34BE">
        <w:t xml:space="preserve">If you do not adhere to these requirements, you will receive an email notification from </w:t>
      </w:r>
      <w:hyperlink r:id="rId37"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rsidR="00192306" w:rsidRPr="00AC34BE" w:rsidRDefault="00192306" w:rsidP="00192306">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192306" w:rsidRPr="00AC34BE" w:rsidTr="007136B8">
        <w:trPr>
          <w:cantSplit/>
          <w:trHeight w:val="485"/>
          <w:tblHeader/>
        </w:trPr>
        <w:tc>
          <w:tcPr>
            <w:tcW w:w="450" w:type="dxa"/>
            <w:shd w:val="clear" w:color="auto" w:fill="B8CCE4" w:themeFill="accent1" w:themeFillTint="66"/>
          </w:tcPr>
          <w:p w:rsidR="00192306" w:rsidRPr="00A821EC" w:rsidRDefault="00192306" w:rsidP="007136B8">
            <w:pPr>
              <w:tabs>
                <w:tab w:val="left" w:pos="90"/>
                <w:tab w:val="num" w:pos="1350"/>
              </w:tabs>
              <w:ind w:left="1350" w:hanging="360"/>
              <w:jc w:val="center"/>
              <w:rPr>
                <w:rFonts w:cs="Arial"/>
                <w:b/>
                <w:sz w:val="22"/>
                <w:szCs w:val="22"/>
              </w:rPr>
            </w:pPr>
          </w:p>
          <w:p w:rsidR="00192306" w:rsidRPr="00A821EC" w:rsidRDefault="00192306" w:rsidP="007136B8">
            <w:pPr>
              <w:jc w:val="center"/>
              <w:rPr>
                <w:rFonts w:cs="Arial"/>
                <w:sz w:val="22"/>
                <w:szCs w:val="22"/>
              </w:rPr>
            </w:pPr>
            <w:r w:rsidRPr="00A821EC">
              <w:rPr>
                <w:rFonts w:cs="Arial"/>
                <w:sz w:val="22"/>
                <w:szCs w:val="22"/>
              </w:rPr>
              <w:t>#</w:t>
            </w:r>
          </w:p>
        </w:tc>
        <w:tc>
          <w:tcPr>
            <w:tcW w:w="3330" w:type="dxa"/>
            <w:shd w:val="clear" w:color="auto" w:fill="B8CCE4" w:themeFill="accent1" w:themeFillTint="66"/>
          </w:tcPr>
          <w:p w:rsidR="00192306" w:rsidRPr="00A821EC" w:rsidRDefault="00192306" w:rsidP="007136B8">
            <w:pPr>
              <w:tabs>
                <w:tab w:val="left" w:pos="90"/>
                <w:tab w:val="num" w:pos="1350"/>
              </w:tabs>
              <w:ind w:left="1350" w:hanging="360"/>
              <w:jc w:val="center"/>
              <w:rPr>
                <w:rFonts w:cs="Arial"/>
                <w:b/>
                <w:sz w:val="22"/>
                <w:szCs w:val="22"/>
              </w:rPr>
            </w:pPr>
          </w:p>
          <w:p w:rsidR="00192306" w:rsidRPr="00A821EC" w:rsidRDefault="00192306" w:rsidP="007136B8">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rsidR="00192306" w:rsidRPr="00A821EC" w:rsidRDefault="00192306" w:rsidP="007136B8">
            <w:pPr>
              <w:tabs>
                <w:tab w:val="left" w:pos="90"/>
                <w:tab w:val="num" w:pos="1350"/>
              </w:tabs>
              <w:ind w:left="1350" w:hanging="360"/>
              <w:jc w:val="center"/>
              <w:rPr>
                <w:rFonts w:cs="Arial"/>
                <w:b/>
                <w:sz w:val="22"/>
                <w:szCs w:val="22"/>
              </w:rPr>
            </w:pPr>
          </w:p>
          <w:p w:rsidR="00192306" w:rsidRPr="00A821EC" w:rsidRDefault="00192306" w:rsidP="007136B8">
            <w:pPr>
              <w:tabs>
                <w:tab w:val="left" w:pos="90"/>
              </w:tabs>
              <w:ind w:left="1350"/>
              <w:rPr>
                <w:rFonts w:cs="Arial"/>
                <w:b/>
                <w:bCs/>
                <w:iCs/>
                <w:sz w:val="22"/>
                <w:szCs w:val="22"/>
              </w:rPr>
            </w:pPr>
            <w:r w:rsidRPr="00A821EC">
              <w:rPr>
                <w:rFonts w:cs="Arial"/>
                <w:b/>
                <w:bCs/>
                <w:iCs/>
                <w:sz w:val="22"/>
                <w:szCs w:val="22"/>
              </w:rPr>
              <w:t>Action if the Validation is not met</w:t>
            </w:r>
          </w:p>
        </w:tc>
      </w:tr>
      <w:tr w:rsidR="00192306" w:rsidRPr="00AC34BE" w:rsidTr="007136B8">
        <w:trPr>
          <w:trHeight w:val="350"/>
        </w:trPr>
        <w:tc>
          <w:tcPr>
            <w:tcW w:w="450" w:type="dxa"/>
          </w:tcPr>
          <w:p w:rsidR="00192306" w:rsidRPr="00AC34BE" w:rsidRDefault="00192306" w:rsidP="007136B8">
            <w:pPr>
              <w:tabs>
                <w:tab w:val="num" w:pos="1350"/>
              </w:tabs>
              <w:jc w:val="center"/>
              <w:rPr>
                <w:rFonts w:cs="Arial"/>
                <w:sz w:val="20"/>
              </w:rPr>
            </w:pPr>
            <w:r w:rsidRPr="00AC34BE">
              <w:rPr>
                <w:rFonts w:cs="Arial"/>
                <w:sz w:val="20"/>
              </w:rPr>
              <w:t>1</w:t>
            </w:r>
          </w:p>
        </w:tc>
        <w:tc>
          <w:tcPr>
            <w:tcW w:w="3330" w:type="dxa"/>
            <w:shd w:val="clear" w:color="auto" w:fill="auto"/>
          </w:tcPr>
          <w:p w:rsidR="00192306" w:rsidRPr="00A821EC" w:rsidRDefault="00192306" w:rsidP="007136B8">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rsidR="00192306" w:rsidRPr="00A821EC" w:rsidRDefault="00192306" w:rsidP="007136B8">
            <w:pPr>
              <w:rPr>
                <w:rFonts w:cs="Arial"/>
                <w:sz w:val="20"/>
              </w:rPr>
            </w:pPr>
            <w:r w:rsidRPr="00A821EC">
              <w:rPr>
                <w:rFonts w:cs="Arial"/>
                <w:sz w:val="20"/>
              </w:rPr>
              <w:t>If the PD/PI Credentials are not provided, the applicant will receive the following error message from eRA Commons:</w:t>
            </w:r>
          </w:p>
          <w:p w:rsidR="00192306" w:rsidRPr="00A821EC" w:rsidRDefault="00192306" w:rsidP="007136B8">
            <w:pPr>
              <w:rPr>
                <w:rFonts w:cs="Arial"/>
                <w:sz w:val="20"/>
              </w:rPr>
            </w:pPr>
            <w:r w:rsidRPr="00A821EC">
              <w:rPr>
                <w:rFonts w:cs="Arial"/>
                <w:sz w:val="20"/>
              </w:rPr>
              <w:t>"The Commons Username must be provided in the</w:t>
            </w:r>
            <w:r w:rsidR="00B40B8F">
              <w:rPr>
                <w:rFonts w:cs="Arial"/>
                <w:sz w:val="20"/>
              </w:rPr>
              <w:t xml:space="preserve"> Applicant Identifier field for the</w:t>
            </w:r>
            <w:r w:rsidRPr="00A821EC">
              <w:rPr>
                <w:rFonts w:cs="Arial"/>
                <w:sz w:val="20"/>
              </w:rPr>
              <w:t xml:space="preserve"> PD/PI."</w:t>
            </w:r>
          </w:p>
          <w:p w:rsidR="00192306" w:rsidRPr="00A821EC" w:rsidRDefault="00192306" w:rsidP="007136B8">
            <w:pPr>
              <w:rPr>
                <w:rFonts w:cs="Arial"/>
                <w:sz w:val="20"/>
              </w:rPr>
            </w:pPr>
            <w:r w:rsidRPr="00A821EC">
              <w:rPr>
                <w:rFonts w:cs="Arial"/>
                <w:sz w:val="20"/>
              </w:rPr>
              <w:t>If the Username provided is not a valid Commons account, the applicant will receive the following error message from eRA Commons:</w:t>
            </w:r>
          </w:p>
          <w:p w:rsidR="00192306" w:rsidRPr="00A821EC" w:rsidRDefault="00192306" w:rsidP="007136B8">
            <w:pPr>
              <w:rPr>
                <w:rFonts w:cs="Arial"/>
                <w:sz w:val="20"/>
              </w:rPr>
            </w:pPr>
            <w:r w:rsidRPr="00A821EC">
              <w:rPr>
                <w:rFonts w:cs="Arial"/>
                <w:sz w:val="20"/>
              </w:rPr>
              <w:t xml:space="preserve">"The Commons Username provided in the </w:t>
            </w:r>
            <w:r w:rsidR="00B40B8F">
              <w:rPr>
                <w:rFonts w:cs="Arial"/>
                <w:sz w:val="20"/>
              </w:rPr>
              <w:t>Applicant Identifier</w:t>
            </w:r>
            <w:r w:rsidR="00B40B8F" w:rsidRPr="00A821EC">
              <w:rPr>
                <w:rFonts w:cs="Arial"/>
                <w:sz w:val="20"/>
              </w:rPr>
              <w:t xml:space="preserve"> </w:t>
            </w:r>
            <w:r w:rsidRPr="00A821EC">
              <w:rPr>
                <w:rFonts w:cs="Arial"/>
                <w:sz w:val="20"/>
              </w:rPr>
              <w:t>is not a recognized Commons account."</w:t>
            </w:r>
          </w:p>
          <w:p w:rsidR="00192306" w:rsidRPr="00A821EC" w:rsidRDefault="00192306" w:rsidP="007136B8">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rsidR="00192306" w:rsidRPr="00A821EC" w:rsidRDefault="00192306">
            <w:pPr>
              <w:rPr>
                <w:rFonts w:cs="Arial"/>
                <w:sz w:val="20"/>
              </w:rPr>
            </w:pPr>
            <w:r w:rsidRPr="00A821EC">
              <w:rPr>
                <w:rFonts w:cs="Arial"/>
                <w:sz w:val="20"/>
              </w:rPr>
              <w:t xml:space="preserve">"The Commons account provided in the </w:t>
            </w:r>
            <w:r w:rsidR="00B40B8F">
              <w:rPr>
                <w:rFonts w:cs="Arial"/>
                <w:sz w:val="20"/>
              </w:rPr>
              <w:t>Applicant Identifier</w:t>
            </w:r>
            <w:r w:rsidR="00B40B8F" w:rsidRPr="00A821EC">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192306" w:rsidRPr="00AC34BE" w:rsidTr="007136B8">
        <w:trPr>
          <w:trHeight w:val="1988"/>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w:t>
            </w:r>
          </w:p>
          <w:p w:rsidR="00192306" w:rsidRPr="00AC34BE" w:rsidRDefault="00192306" w:rsidP="007136B8">
            <w:pPr>
              <w:jc w:val="center"/>
              <w:rPr>
                <w:rFonts w:cs="Arial"/>
                <w:sz w:val="20"/>
              </w:rPr>
            </w:pPr>
            <w:r w:rsidRPr="00AC34BE">
              <w:rPr>
                <w:rFonts w:cs="Arial"/>
                <w:sz w:val="20"/>
              </w:rPr>
              <w:t>2</w:t>
            </w:r>
          </w:p>
        </w:tc>
        <w:tc>
          <w:tcPr>
            <w:tcW w:w="3330" w:type="dxa"/>
            <w:shd w:val="clear" w:color="auto" w:fill="auto"/>
          </w:tcPr>
          <w:p w:rsidR="00192306" w:rsidRPr="00A821EC" w:rsidRDefault="00192306" w:rsidP="007136B8">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rsidR="00192306" w:rsidRPr="00A821EC" w:rsidRDefault="00192306" w:rsidP="007136B8">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rsidR="00192306" w:rsidRPr="00A821EC" w:rsidRDefault="00192306" w:rsidP="007136B8">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192306" w:rsidRPr="00AC34BE" w:rsidTr="007136B8">
        <w:trPr>
          <w:trHeight w:val="1772"/>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lastRenderedPageBreak/>
              <w:t>22</w:t>
            </w:r>
          </w:p>
          <w:p w:rsidR="00192306" w:rsidRPr="00AC34BE" w:rsidRDefault="00192306" w:rsidP="007136B8">
            <w:pPr>
              <w:jc w:val="center"/>
              <w:rPr>
                <w:rFonts w:cs="Arial"/>
                <w:sz w:val="20"/>
              </w:rPr>
            </w:pPr>
            <w:r w:rsidRPr="00AC34BE">
              <w:rPr>
                <w:rFonts w:cs="Arial"/>
                <w:sz w:val="20"/>
              </w:rPr>
              <w:t>3</w:t>
            </w:r>
          </w:p>
        </w:tc>
        <w:tc>
          <w:tcPr>
            <w:tcW w:w="3330" w:type="dxa"/>
            <w:shd w:val="clear" w:color="auto" w:fill="auto"/>
          </w:tcPr>
          <w:p w:rsidR="00192306" w:rsidRPr="00A821EC" w:rsidRDefault="00192306" w:rsidP="007136B8">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rsidR="00192306" w:rsidRPr="00A821EC" w:rsidRDefault="00192306" w:rsidP="007136B8">
            <w:pPr>
              <w:rPr>
                <w:rFonts w:cs="Arial"/>
                <w:sz w:val="20"/>
              </w:rPr>
            </w:pPr>
          </w:p>
        </w:tc>
        <w:tc>
          <w:tcPr>
            <w:tcW w:w="6030" w:type="dxa"/>
            <w:shd w:val="clear" w:color="auto" w:fill="auto"/>
          </w:tcPr>
          <w:p w:rsidR="00192306" w:rsidRPr="00A821EC" w:rsidRDefault="00192306" w:rsidP="007136B8">
            <w:pPr>
              <w:rPr>
                <w:rFonts w:cs="Arial"/>
                <w:sz w:val="20"/>
              </w:rPr>
            </w:pPr>
            <w:r w:rsidRPr="00A821EC">
              <w:rPr>
                <w:rFonts w:cs="Arial"/>
                <w:sz w:val="20"/>
              </w:rPr>
              <w:t>If you do not submit the documentation</w:t>
            </w:r>
            <w:r w:rsidR="00B40B8F">
              <w:rPr>
                <w:rFonts w:cs="Arial"/>
                <w:sz w:val="20"/>
              </w:rPr>
              <w:t xml:space="preserve"> (forms)</w:t>
            </w:r>
            <w:r w:rsidRPr="00A821EC">
              <w:rPr>
                <w:rFonts w:cs="Arial"/>
                <w:sz w:val="20"/>
              </w:rPr>
              <w:t xml:space="preserve"> required for the </w:t>
            </w:r>
            <w:r>
              <w:rPr>
                <w:rFonts w:cs="Arial"/>
                <w:sz w:val="20"/>
              </w:rPr>
              <w:t>FOA</w:t>
            </w:r>
            <w:r w:rsidRPr="00A821EC">
              <w:rPr>
                <w:rFonts w:cs="Arial"/>
                <w:sz w:val="20"/>
              </w:rPr>
              <w:t>, the applicant will receive the following error message from eRA Commons:</w:t>
            </w:r>
          </w:p>
          <w:p w:rsidR="00192306" w:rsidRPr="00A821EC" w:rsidRDefault="00192306">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00B40B8F">
                <w:rPr>
                  <w:rFonts w:cs="Arial"/>
                  <w:sz w:val="20"/>
                </w:rPr>
                <w:t>Service</w:t>
              </w:r>
              <w:r w:rsidR="00B40B8F" w:rsidRPr="00A821EC">
                <w:rPr>
                  <w:rFonts w:cs="Arial"/>
                  <w:sz w:val="20"/>
                </w:rPr>
                <w:t xml:space="preserve"> Desk</w:t>
              </w:r>
            </w:hyperlink>
            <w:r w:rsidRPr="00A821EC">
              <w:rPr>
                <w:rFonts w:cs="Arial"/>
                <w:sz w:val="20"/>
              </w:rPr>
              <w:t xml:space="preserve"> for assistance.”</w:t>
            </w:r>
          </w:p>
        </w:tc>
      </w:tr>
      <w:tr w:rsidR="00192306" w:rsidRPr="00AC34BE" w:rsidTr="007136B8">
        <w:trPr>
          <w:trHeight w:val="1961"/>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3</w:t>
            </w:r>
          </w:p>
          <w:p w:rsidR="00192306" w:rsidRPr="00AC34BE" w:rsidDel="006170B9" w:rsidRDefault="00192306" w:rsidP="007136B8">
            <w:pPr>
              <w:jc w:val="center"/>
              <w:rPr>
                <w:rFonts w:cs="Arial"/>
                <w:sz w:val="20"/>
              </w:rPr>
            </w:pPr>
            <w:r w:rsidRPr="00AC34BE">
              <w:rPr>
                <w:rFonts w:cs="Arial"/>
                <w:sz w:val="20"/>
              </w:rPr>
              <w:t>4</w:t>
            </w:r>
          </w:p>
        </w:tc>
        <w:tc>
          <w:tcPr>
            <w:tcW w:w="3330" w:type="dxa"/>
            <w:shd w:val="clear" w:color="auto" w:fill="auto"/>
          </w:tcPr>
          <w:p w:rsidR="00192306" w:rsidRPr="00A821EC" w:rsidRDefault="00192306" w:rsidP="007136B8">
            <w:pPr>
              <w:rPr>
                <w:rFonts w:cs="Arial"/>
                <w:sz w:val="20"/>
              </w:rPr>
            </w:pPr>
            <w:r w:rsidRPr="00A821EC">
              <w:rPr>
                <w:rFonts w:cs="Arial"/>
                <w:sz w:val="20"/>
              </w:rPr>
              <w:t>Check the “Changed/Corrected Application” box in the SF424 form after making changes/corrections to resubmit an application.</w:t>
            </w:r>
          </w:p>
          <w:p w:rsidR="00192306" w:rsidRPr="00A821EC" w:rsidRDefault="00192306" w:rsidP="007136B8">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rsidR="00192306" w:rsidRPr="00A821EC" w:rsidRDefault="00192306" w:rsidP="007136B8">
            <w:pPr>
              <w:rPr>
                <w:rFonts w:cs="Arial"/>
                <w:sz w:val="20"/>
              </w:rPr>
            </w:pPr>
            <w:r w:rsidRPr="00A821EC">
              <w:rPr>
                <w:rFonts w:cs="Arial"/>
                <w:sz w:val="20"/>
              </w:rPr>
              <w:t>If you change</w:t>
            </w:r>
            <w:r w:rsidR="00B40B8F">
              <w:rPr>
                <w:rFonts w:cs="Arial"/>
                <w:sz w:val="20"/>
              </w:rPr>
              <w:t xml:space="preserve"> or </w:t>
            </w:r>
            <w:r w:rsidRPr="00A821EC">
              <w:rPr>
                <w:rFonts w:cs="Arial"/>
                <w:sz w:val="20"/>
              </w:rPr>
              <w:t>correct an error in your application,</w:t>
            </w:r>
            <w:r w:rsidR="00B40B8F">
              <w:rPr>
                <w:rFonts w:cs="Arial"/>
                <w:sz w:val="20"/>
              </w:rPr>
              <w:t xml:space="preserve"> but do not select “Changed/Corrected”,</w:t>
            </w:r>
            <w:r w:rsidRPr="00A821EC">
              <w:rPr>
                <w:rFonts w:cs="Arial"/>
                <w:sz w:val="20"/>
              </w:rPr>
              <w:t xml:space="preserve">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rsidR="00192306" w:rsidRPr="00A821EC" w:rsidRDefault="00192306" w:rsidP="007136B8">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192306" w:rsidRPr="00AC34BE" w:rsidTr="007136B8">
        <w:trPr>
          <w:trHeight w:val="530"/>
        </w:trPr>
        <w:tc>
          <w:tcPr>
            <w:tcW w:w="450" w:type="dxa"/>
          </w:tcPr>
          <w:p w:rsidR="00192306" w:rsidRPr="00AC34BE" w:rsidRDefault="00192306" w:rsidP="007136B8">
            <w:pPr>
              <w:tabs>
                <w:tab w:val="left" w:pos="90"/>
                <w:tab w:val="num" w:pos="1350"/>
              </w:tabs>
              <w:ind w:left="1350" w:hanging="360"/>
              <w:jc w:val="center"/>
              <w:rPr>
                <w:rFonts w:cs="Arial"/>
                <w:sz w:val="20"/>
              </w:rPr>
            </w:pPr>
            <w:r w:rsidRPr="00AC34BE">
              <w:rPr>
                <w:rFonts w:cs="Arial"/>
                <w:sz w:val="20"/>
              </w:rPr>
              <w:t>4</w:t>
            </w:r>
          </w:p>
          <w:p w:rsidR="00192306" w:rsidRPr="00AC34BE" w:rsidRDefault="00192306" w:rsidP="007136B8">
            <w:pPr>
              <w:jc w:val="center"/>
              <w:rPr>
                <w:rFonts w:cs="Arial"/>
                <w:sz w:val="20"/>
              </w:rPr>
            </w:pPr>
            <w:r w:rsidRPr="00AC34BE">
              <w:rPr>
                <w:rFonts w:cs="Arial"/>
                <w:sz w:val="20"/>
              </w:rPr>
              <w:t>5</w:t>
            </w:r>
          </w:p>
        </w:tc>
        <w:tc>
          <w:tcPr>
            <w:tcW w:w="3330" w:type="dxa"/>
            <w:shd w:val="clear" w:color="auto" w:fill="auto"/>
          </w:tcPr>
          <w:p w:rsidR="00192306" w:rsidRPr="00A821EC" w:rsidRDefault="00192306" w:rsidP="007136B8">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rsidR="00192306" w:rsidRPr="00A821EC" w:rsidRDefault="00192306" w:rsidP="007136B8">
            <w:pPr>
              <w:ind w:left="47"/>
              <w:rPr>
                <w:rFonts w:cs="Arial"/>
                <w:sz w:val="20"/>
              </w:rPr>
            </w:pPr>
            <w:r w:rsidRPr="00A821EC">
              <w:rPr>
                <w:rFonts w:cs="Arial"/>
                <w:sz w:val="20"/>
              </w:rPr>
              <w:t>If the application exceeds 1.2GB, the applicant will receive the following error message from eRA Commons:</w:t>
            </w:r>
          </w:p>
          <w:p w:rsidR="00192306" w:rsidRPr="00A821EC" w:rsidRDefault="00192306" w:rsidP="007136B8">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192306" w:rsidRPr="00AC34BE" w:rsidTr="007136B8">
        <w:trPr>
          <w:trHeight w:val="1223"/>
        </w:trPr>
        <w:tc>
          <w:tcPr>
            <w:tcW w:w="450" w:type="dxa"/>
          </w:tcPr>
          <w:p w:rsidR="00192306" w:rsidRPr="00AC34BE" w:rsidRDefault="00192306" w:rsidP="007136B8">
            <w:pPr>
              <w:tabs>
                <w:tab w:val="left" w:pos="90"/>
                <w:tab w:val="num" w:pos="1350"/>
              </w:tabs>
              <w:ind w:left="1350" w:hanging="360"/>
              <w:jc w:val="center"/>
              <w:rPr>
                <w:rFonts w:cs="Arial"/>
                <w:sz w:val="20"/>
              </w:rPr>
            </w:pPr>
            <w:r w:rsidRPr="00AC34BE">
              <w:rPr>
                <w:rFonts w:cs="Arial"/>
                <w:sz w:val="20"/>
              </w:rPr>
              <w:t>5</w:t>
            </w:r>
          </w:p>
          <w:p w:rsidR="00192306" w:rsidRPr="00AC34BE" w:rsidRDefault="00192306" w:rsidP="007136B8">
            <w:pPr>
              <w:jc w:val="center"/>
              <w:rPr>
                <w:rFonts w:cs="Arial"/>
                <w:sz w:val="20"/>
              </w:rPr>
            </w:pPr>
            <w:r w:rsidRPr="00AC34BE">
              <w:rPr>
                <w:rFonts w:cs="Arial"/>
                <w:sz w:val="20"/>
              </w:rPr>
              <w:t>6</w:t>
            </w:r>
          </w:p>
        </w:tc>
        <w:tc>
          <w:tcPr>
            <w:tcW w:w="3330" w:type="dxa"/>
            <w:shd w:val="clear" w:color="auto" w:fill="auto"/>
          </w:tcPr>
          <w:p w:rsidR="00192306" w:rsidRPr="00A821EC" w:rsidRDefault="00192306" w:rsidP="007136B8">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rsidR="00192306" w:rsidRPr="00A821EC" w:rsidRDefault="00192306" w:rsidP="007136B8">
            <w:pPr>
              <w:tabs>
                <w:tab w:val="left" w:pos="90"/>
              </w:tabs>
              <w:ind w:left="1350"/>
              <w:rPr>
                <w:rFonts w:cs="Arial"/>
                <w:sz w:val="20"/>
              </w:rPr>
            </w:pPr>
          </w:p>
        </w:tc>
        <w:tc>
          <w:tcPr>
            <w:tcW w:w="6030" w:type="dxa"/>
            <w:shd w:val="clear" w:color="auto" w:fill="auto"/>
          </w:tcPr>
          <w:p w:rsidR="00192306" w:rsidRPr="00A821EC" w:rsidRDefault="00192306" w:rsidP="007136B8">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rsidR="00192306" w:rsidRPr="00A821EC" w:rsidRDefault="00192306" w:rsidP="007136B8">
            <w:pPr>
              <w:rPr>
                <w:rFonts w:cs="Arial"/>
                <w:i/>
                <w:iCs/>
                <w:sz w:val="20"/>
              </w:rPr>
            </w:pPr>
            <w:r w:rsidRPr="00A821EC">
              <w:rPr>
                <w:rFonts w:cs="Arial"/>
                <w:sz w:val="20"/>
              </w:rPr>
              <w:t>“The Funding Opportunity Announcement number does not exist.”</w:t>
            </w:r>
          </w:p>
        </w:tc>
      </w:tr>
      <w:tr w:rsidR="00192306" w:rsidRPr="00AC34BE" w:rsidTr="007136B8">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6</w:t>
            </w:r>
          </w:p>
          <w:p w:rsidR="00192306" w:rsidRPr="00AC34BE" w:rsidRDefault="00192306" w:rsidP="007136B8">
            <w:pPr>
              <w:jc w:val="center"/>
              <w:rPr>
                <w:rFonts w:cs="Arial"/>
                <w:sz w:val="20"/>
              </w:rPr>
            </w:pPr>
            <w:r w:rsidRPr="00AC34BE">
              <w:rPr>
                <w:rFonts w:cs="Arial"/>
                <w:sz w:val="20"/>
              </w:rPr>
              <w:t>7</w:t>
            </w:r>
          </w:p>
        </w:tc>
        <w:tc>
          <w:tcPr>
            <w:tcW w:w="3330" w:type="dxa"/>
            <w:shd w:val="clear" w:color="auto" w:fill="auto"/>
          </w:tcPr>
          <w:p w:rsidR="00192306" w:rsidRPr="00A821EC" w:rsidRDefault="00192306" w:rsidP="007136B8">
            <w:pPr>
              <w:rPr>
                <w:rFonts w:cs="Arial"/>
                <w:sz w:val="20"/>
              </w:rPr>
            </w:pPr>
            <w:r w:rsidRPr="00A821EC">
              <w:rPr>
                <w:rFonts w:cs="Arial"/>
                <w:sz w:val="20"/>
              </w:rPr>
              <w:t>All documents and attachments must be in PDF format.</w:t>
            </w:r>
          </w:p>
          <w:p w:rsidR="00192306" w:rsidRPr="00A821EC" w:rsidRDefault="00192306" w:rsidP="007136B8">
            <w:pPr>
              <w:tabs>
                <w:tab w:val="left" w:pos="90"/>
              </w:tabs>
              <w:ind w:left="1350"/>
              <w:rPr>
                <w:rFonts w:cs="Arial"/>
                <w:sz w:val="20"/>
              </w:rPr>
            </w:pPr>
          </w:p>
        </w:tc>
        <w:tc>
          <w:tcPr>
            <w:tcW w:w="6030" w:type="dxa"/>
            <w:shd w:val="clear" w:color="auto" w:fill="auto"/>
          </w:tcPr>
          <w:p w:rsidR="00192306" w:rsidRPr="00A821EC" w:rsidRDefault="00192306" w:rsidP="007136B8">
            <w:pPr>
              <w:rPr>
                <w:rFonts w:cs="Arial"/>
                <w:sz w:val="20"/>
              </w:rPr>
            </w:pPr>
            <w:r w:rsidRPr="00A821EC">
              <w:rPr>
                <w:rFonts w:cs="Arial"/>
                <w:sz w:val="20"/>
              </w:rPr>
              <w:t xml:space="preserve">If you submit attachments which are not in PDF format, the applicant will receive the following error message from eRA Commons: </w:t>
            </w:r>
          </w:p>
          <w:p w:rsidR="00192306" w:rsidRPr="00A821EC" w:rsidRDefault="00192306" w:rsidP="007136B8">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38"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192306" w:rsidRPr="00AC34BE" w:rsidTr="007136B8">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7</w:t>
            </w:r>
          </w:p>
          <w:p w:rsidR="00192306" w:rsidRPr="00AC34BE" w:rsidRDefault="00192306" w:rsidP="007136B8">
            <w:pPr>
              <w:jc w:val="center"/>
              <w:rPr>
                <w:rFonts w:cs="Arial"/>
                <w:sz w:val="20"/>
              </w:rPr>
            </w:pPr>
            <w:r w:rsidRPr="00AC34BE">
              <w:rPr>
                <w:rFonts w:cs="Arial"/>
                <w:sz w:val="20"/>
              </w:rPr>
              <w:t>8</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8C23BF">
            <w:pPr>
              <w:numPr>
                <w:ilvl w:val="0"/>
                <w:numId w:val="16"/>
              </w:numPr>
              <w:ind w:left="630"/>
              <w:rPr>
                <w:rFonts w:cs="Arial"/>
                <w:sz w:val="20"/>
              </w:rPr>
            </w:pPr>
            <w:r w:rsidRPr="00A821EC">
              <w:rPr>
                <w:rFonts w:cs="Arial"/>
                <w:sz w:val="20"/>
              </w:rPr>
              <w:t>PDF attachments cannot be empty (0 bytes).</w:t>
            </w:r>
          </w:p>
        </w:tc>
        <w:tc>
          <w:tcPr>
            <w:tcW w:w="6030" w:type="dxa"/>
            <w:shd w:val="clear" w:color="auto" w:fill="auto"/>
          </w:tcPr>
          <w:p w:rsidR="00192306" w:rsidRPr="00A821EC" w:rsidRDefault="00192306" w:rsidP="007136B8">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39"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192306" w:rsidRPr="00AC34BE" w:rsidTr="007136B8">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lastRenderedPageBreak/>
              <w:t>8</w:t>
            </w:r>
          </w:p>
          <w:p w:rsidR="00192306" w:rsidRPr="00AC34BE" w:rsidRDefault="00192306" w:rsidP="007136B8">
            <w:pPr>
              <w:jc w:val="center"/>
              <w:rPr>
                <w:rFonts w:cs="Arial"/>
                <w:sz w:val="20"/>
              </w:rPr>
            </w:pPr>
            <w:r w:rsidRPr="00AC34BE">
              <w:rPr>
                <w:rFonts w:cs="Arial"/>
                <w:sz w:val="20"/>
              </w:rPr>
              <w:t>9</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8C23BF">
            <w:pPr>
              <w:numPr>
                <w:ilvl w:val="0"/>
                <w:numId w:val="16"/>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rsidR="00192306" w:rsidRPr="00A821EC" w:rsidRDefault="00192306" w:rsidP="007136B8">
            <w:pPr>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0"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192306" w:rsidRPr="00AC34BE" w:rsidTr="007136B8">
        <w:trPr>
          <w:trHeight w:val="1898"/>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9</w:t>
            </w:r>
          </w:p>
          <w:p w:rsidR="00192306" w:rsidRPr="00AC34BE" w:rsidRDefault="00192306" w:rsidP="007136B8">
            <w:pPr>
              <w:jc w:val="center"/>
              <w:rPr>
                <w:rFonts w:cs="Arial"/>
                <w:sz w:val="20"/>
              </w:rPr>
            </w:pPr>
          </w:p>
          <w:p w:rsidR="00192306" w:rsidRPr="00AC34BE" w:rsidRDefault="00192306" w:rsidP="007136B8">
            <w:pPr>
              <w:jc w:val="center"/>
              <w:rPr>
                <w:rFonts w:cs="Arial"/>
                <w:sz w:val="20"/>
              </w:rPr>
            </w:pPr>
            <w:r w:rsidRPr="00AC34BE">
              <w:rPr>
                <w:rFonts w:cs="Arial"/>
                <w:sz w:val="20"/>
              </w:rPr>
              <w:t>10</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8C23BF">
            <w:pPr>
              <w:numPr>
                <w:ilvl w:val="0"/>
                <w:numId w:val="16"/>
              </w:numPr>
              <w:ind w:left="630"/>
              <w:rPr>
                <w:rFonts w:cs="Arial"/>
                <w:sz w:val="20"/>
              </w:rPr>
            </w:pPr>
            <w:r w:rsidRPr="00A821EC">
              <w:rPr>
                <w:rFonts w:cs="Arial"/>
                <w:sz w:val="20"/>
              </w:rPr>
              <w:t>Size of PDF attachments cannot be larger than 8.5 x 11 inches (horizontally or vertically).</w:t>
            </w:r>
          </w:p>
          <w:p w:rsidR="00192306" w:rsidRPr="00A821EC" w:rsidRDefault="00192306" w:rsidP="007136B8">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rsidR="00192306" w:rsidRPr="00A821EC" w:rsidRDefault="00192306" w:rsidP="007136B8">
            <w:pPr>
              <w:rPr>
                <w:rFonts w:cs="Arial"/>
                <w:sz w:val="20"/>
              </w:rPr>
            </w:pPr>
            <w:r w:rsidRPr="00A821EC">
              <w:rPr>
                <w:rFonts w:cs="Arial"/>
                <w:sz w:val="20"/>
              </w:rPr>
              <w:t>If you submit attachments that do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 xml:space="preserve">“Filename &lt;file&gt; cannot be larger than U.S.  </w:t>
            </w:r>
            <w:proofErr w:type="gramStart"/>
            <w:r w:rsidRPr="00A821EC">
              <w:rPr>
                <w:rFonts w:cs="Arial"/>
                <w:sz w:val="20"/>
              </w:rPr>
              <w:t>standard</w:t>
            </w:r>
            <w:proofErr w:type="gramEnd"/>
            <w:r w:rsidRPr="00A821EC">
              <w:rPr>
                <w:rFonts w:cs="Arial"/>
                <w:sz w:val="20"/>
              </w:rPr>
              <w:t xml:space="preserve"> letter </w:t>
            </w:r>
            <w:r>
              <w:rPr>
                <w:rFonts w:cs="Arial"/>
                <w:sz w:val="20"/>
              </w:rPr>
              <w:t xml:space="preserve">paper size of 8.5 x 11 inches. </w:t>
            </w:r>
            <w:r w:rsidRPr="00A821EC">
              <w:rPr>
                <w:rFonts w:cs="Arial"/>
                <w:sz w:val="20"/>
              </w:rPr>
              <w:t xml:space="preserve">See the PDF guidelines at </w:t>
            </w:r>
            <w:hyperlink r:id="rId41" w:history="1">
              <w:r w:rsidRPr="00A821EC">
                <w:rPr>
                  <w:rStyle w:val="Hyperlink"/>
                  <w:sz w:val="20"/>
                </w:rPr>
                <w:t>http://grants.nih.gov/grants/ElectronicReceipt/pdf_guidelines.htm for additional information.”</w:t>
              </w:r>
            </w:hyperlink>
          </w:p>
        </w:tc>
      </w:tr>
      <w:tr w:rsidR="00192306" w:rsidRPr="00AC34BE" w:rsidTr="007136B8">
        <w:trPr>
          <w:trHeight w:val="1862"/>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10</w:t>
            </w:r>
          </w:p>
          <w:p w:rsidR="00192306" w:rsidRPr="00AC34BE" w:rsidRDefault="00192306" w:rsidP="007136B8">
            <w:pPr>
              <w:jc w:val="center"/>
              <w:rPr>
                <w:rFonts w:cs="Arial"/>
                <w:sz w:val="20"/>
              </w:rPr>
            </w:pPr>
            <w:r w:rsidRPr="00AC34BE">
              <w:rPr>
                <w:rFonts w:cs="Arial"/>
                <w:sz w:val="20"/>
              </w:rPr>
              <w:t>11</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8C23BF">
            <w:pPr>
              <w:numPr>
                <w:ilvl w:val="0"/>
                <w:numId w:val="16"/>
              </w:numPr>
              <w:ind w:left="630"/>
              <w:rPr>
                <w:rFonts w:cs="Arial"/>
                <w:sz w:val="20"/>
              </w:rPr>
            </w:pPr>
            <w:r w:rsidRPr="00A821EC">
              <w:rPr>
                <w:rFonts w:cs="Arial"/>
                <w:sz w:val="20"/>
              </w:rPr>
              <w:t>PDF attachments should have a valid file name.  Valid file names must include the following UTF-8 characters: A-Z, a-z, 0-9, underscore (_), hyphen (-), space, period.</w:t>
            </w:r>
          </w:p>
        </w:tc>
        <w:tc>
          <w:tcPr>
            <w:tcW w:w="6030" w:type="dxa"/>
            <w:shd w:val="clear" w:color="auto" w:fill="auto"/>
          </w:tcPr>
          <w:p w:rsidR="00192306" w:rsidRPr="00A821EC" w:rsidRDefault="00192306" w:rsidP="007136B8">
            <w:pPr>
              <w:rPr>
                <w:rFonts w:cs="Arial"/>
                <w:sz w:val="20"/>
              </w:rPr>
            </w:pPr>
            <w:r w:rsidRPr="00A821EC">
              <w:rPr>
                <w:rFonts w:cs="Arial"/>
                <w:sz w:val="20"/>
              </w:rPr>
              <w:t>If you submit attachments which do not comply with the stated formatting requirement, the applicant will receive the following error message from eRA Commons:</w:t>
            </w:r>
            <w:r w:rsidRPr="00A821EC" w:rsidDel="002051AD">
              <w:rPr>
                <w:rFonts w:cs="Arial"/>
                <w:sz w:val="20"/>
              </w:rPr>
              <w:t xml:space="preserve"> </w:t>
            </w:r>
          </w:p>
          <w:p w:rsidR="00192306" w:rsidRPr="00A821EC" w:rsidRDefault="00192306" w:rsidP="007136B8">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sidRPr="00A821EC">
              <w:rPr>
                <w:rFonts w:cs="Arial"/>
                <w:sz w:val="20"/>
              </w:rPr>
              <w:t xml:space="preserve"> ),</w:t>
            </w:r>
            <w:r>
              <w:rPr>
                <w:rFonts w:cs="Arial"/>
                <w:sz w:val="20"/>
              </w:rPr>
              <w:t xml:space="preserve"> hyphen (-), space, or period. </w:t>
            </w:r>
            <w:r w:rsidRPr="00A821EC">
              <w:rPr>
                <w:rFonts w:cs="Arial"/>
                <w:sz w:val="20"/>
              </w:rPr>
              <w:t>No special characters (including brackets) can be part of the filename.”</w:t>
            </w:r>
          </w:p>
        </w:tc>
      </w:tr>
      <w:tr w:rsidR="00192306" w:rsidRPr="00AC34BE" w:rsidTr="007136B8">
        <w:trPr>
          <w:trHeight w:val="2042"/>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11</w:t>
            </w:r>
          </w:p>
          <w:p w:rsidR="00192306" w:rsidRPr="00AC34BE" w:rsidRDefault="00192306" w:rsidP="007136B8">
            <w:pPr>
              <w:jc w:val="center"/>
              <w:rPr>
                <w:rFonts w:cs="Arial"/>
                <w:sz w:val="20"/>
              </w:rPr>
            </w:pPr>
            <w:r w:rsidRPr="00AC34BE">
              <w:rPr>
                <w:rFonts w:cs="Arial"/>
                <w:sz w:val="20"/>
              </w:rPr>
              <w:t>12</w:t>
            </w:r>
          </w:p>
        </w:tc>
        <w:tc>
          <w:tcPr>
            <w:tcW w:w="3330" w:type="dxa"/>
            <w:shd w:val="clear" w:color="auto" w:fill="auto"/>
          </w:tcPr>
          <w:p w:rsidR="00192306" w:rsidRPr="00A821EC" w:rsidRDefault="00192306" w:rsidP="007136B8">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rsidR="00192306" w:rsidRPr="00A821EC" w:rsidRDefault="00192306" w:rsidP="007136B8">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r>
      <w:tr w:rsidR="00192306" w:rsidRPr="00AC34BE" w:rsidTr="007136B8">
        <w:trPr>
          <w:trHeight w:val="1340"/>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12</w:t>
            </w:r>
          </w:p>
          <w:p w:rsidR="00192306" w:rsidRPr="00AC34BE" w:rsidRDefault="00192306" w:rsidP="007136B8">
            <w:pPr>
              <w:jc w:val="center"/>
              <w:rPr>
                <w:rFonts w:cs="Arial"/>
                <w:sz w:val="20"/>
              </w:rPr>
            </w:pPr>
            <w:r w:rsidRPr="00AC34BE">
              <w:rPr>
                <w:rFonts w:cs="Arial"/>
                <w:sz w:val="20"/>
              </w:rPr>
              <w:t>13</w:t>
            </w:r>
          </w:p>
        </w:tc>
        <w:tc>
          <w:tcPr>
            <w:tcW w:w="3330" w:type="dxa"/>
            <w:shd w:val="clear" w:color="auto" w:fill="auto"/>
          </w:tcPr>
          <w:p w:rsidR="00192306" w:rsidRPr="00A821EC" w:rsidRDefault="00192306" w:rsidP="007136B8">
            <w:pPr>
              <w:rPr>
                <w:rFonts w:cs="Arial"/>
                <w:sz w:val="20"/>
              </w:rPr>
            </w:pPr>
            <w:r w:rsidRPr="00A821EC">
              <w:rPr>
                <w:rFonts w:cs="Arial"/>
                <w:sz w:val="20"/>
              </w:rPr>
              <w:t xml:space="preserve">Congressional district code of applicant (after truncating) must be valid.  </w:t>
            </w:r>
          </w:p>
          <w:p w:rsidR="00192306" w:rsidRPr="00A821EC" w:rsidRDefault="00192306" w:rsidP="007136B8">
            <w:pPr>
              <w:rPr>
                <w:rFonts w:cs="Arial"/>
                <w:sz w:val="20"/>
              </w:rPr>
            </w:pPr>
            <w:r w:rsidRPr="00A821EC">
              <w:rPr>
                <w:rFonts w:cs="Arial"/>
                <w:sz w:val="20"/>
              </w:rPr>
              <w:lastRenderedPageBreak/>
              <w:t>[Note:  Applies to form SF-424, items 16a and 16b]</w:t>
            </w:r>
          </w:p>
        </w:tc>
        <w:tc>
          <w:tcPr>
            <w:tcW w:w="6030" w:type="dxa"/>
            <w:shd w:val="clear" w:color="auto" w:fill="auto"/>
          </w:tcPr>
          <w:p w:rsidR="00192306" w:rsidRPr="00A821EC" w:rsidRDefault="00192306" w:rsidP="007136B8">
            <w:pPr>
              <w:rPr>
                <w:rFonts w:cs="Arial"/>
                <w:sz w:val="20"/>
              </w:rPr>
            </w:pPr>
            <w:r w:rsidRPr="00A821EC">
              <w:rPr>
                <w:rFonts w:cs="Arial"/>
                <w:sz w:val="20"/>
              </w:rPr>
              <w:lastRenderedPageBreak/>
              <w:t>If the Congressional district code of the applicant is not valid, the applicant will receive the following error message from eRA Commons:</w:t>
            </w:r>
          </w:p>
          <w:p w:rsidR="00192306" w:rsidRPr="00A821EC" w:rsidRDefault="00192306" w:rsidP="007136B8">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2" w:history="1">
              <w:r w:rsidRPr="00A821EC">
                <w:rPr>
                  <w:rFonts w:cs="Arial"/>
                  <w:color w:val="0000FF"/>
                  <w:sz w:val="20"/>
                  <w:u w:val="single"/>
                </w:rPr>
                <w:t>http://www.house.gov/</w:t>
              </w:r>
            </w:hyperlink>
            <w:r w:rsidRPr="00A821EC">
              <w:rPr>
                <w:rFonts w:cs="Arial"/>
                <w:sz w:val="20"/>
              </w:rPr>
              <w:t>”</w:t>
            </w:r>
          </w:p>
          <w:p w:rsidR="00192306" w:rsidRPr="00A821EC" w:rsidRDefault="00192306" w:rsidP="007136B8">
            <w:pPr>
              <w:autoSpaceDE w:val="0"/>
              <w:autoSpaceDN w:val="0"/>
              <w:adjustRightInd w:val="0"/>
              <w:spacing w:after="0"/>
              <w:rPr>
                <w:rFonts w:cs="Arial"/>
                <w:sz w:val="20"/>
              </w:rPr>
            </w:pPr>
          </w:p>
        </w:tc>
      </w:tr>
      <w:tr w:rsidR="00192306" w:rsidRPr="00AC34BE" w:rsidTr="007136B8">
        <w:trPr>
          <w:trHeight w:val="2141"/>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lastRenderedPageBreak/>
              <w:t>13</w:t>
            </w:r>
          </w:p>
          <w:p w:rsidR="00192306" w:rsidRPr="00AC34BE" w:rsidRDefault="00192306" w:rsidP="007136B8">
            <w:pPr>
              <w:jc w:val="center"/>
              <w:rPr>
                <w:rFonts w:cs="Arial"/>
                <w:sz w:val="20"/>
              </w:rPr>
            </w:pPr>
            <w:r w:rsidRPr="00AC34BE">
              <w:rPr>
                <w:rFonts w:cs="Arial"/>
                <w:sz w:val="20"/>
              </w:rPr>
              <w:t>14</w:t>
            </w:r>
          </w:p>
        </w:tc>
        <w:tc>
          <w:tcPr>
            <w:tcW w:w="3330" w:type="dxa"/>
            <w:shd w:val="clear" w:color="auto" w:fill="auto"/>
          </w:tcPr>
          <w:p w:rsidR="00192306" w:rsidRPr="00A821EC" w:rsidRDefault="00192306" w:rsidP="007136B8">
            <w:pPr>
              <w:rPr>
                <w:rFonts w:cs="Arial"/>
                <w:sz w:val="20"/>
              </w:rPr>
            </w:pPr>
            <w:r w:rsidRPr="00A821EC">
              <w:rPr>
                <w:rFonts w:cs="Arial"/>
                <w:sz w:val="20"/>
              </w:rPr>
              <w:t xml:space="preserve">Authorized Representative email must contain a ‘@’, with at least 1 and at most 60chars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rsidR="00192306" w:rsidRPr="00A821EC" w:rsidRDefault="00192306" w:rsidP="007136B8">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w:t>
            </w:r>
            <w:proofErr w:type="gramStart"/>
            <w:r>
              <w:rPr>
                <w:rFonts w:cs="Arial"/>
                <w:sz w:val="20"/>
              </w:rPr>
              <w:t>\ ,</w:t>
            </w:r>
            <w:proofErr w:type="gramEnd"/>
            <w:r>
              <w:rPr>
                <w:rFonts w:cs="Arial"/>
                <w:sz w:val="20"/>
              </w:rPr>
              <w:t xml:space="preserve"> ; : are not valid. </w:t>
            </w:r>
            <w:r w:rsidRPr="00A821EC">
              <w:rPr>
                <w:rFonts w:cs="Arial"/>
                <w:sz w:val="20"/>
              </w:rPr>
              <w:t>The Person to be contacted email address also provided on the SF 424 will be used instead.”</w:t>
            </w:r>
          </w:p>
        </w:tc>
      </w:tr>
      <w:tr w:rsidR="00192306" w:rsidRPr="00AC34BE" w:rsidTr="007136B8">
        <w:trPr>
          <w:trHeight w:val="881"/>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15</w:t>
            </w:r>
          </w:p>
        </w:tc>
        <w:tc>
          <w:tcPr>
            <w:tcW w:w="3330" w:type="dxa"/>
            <w:shd w:val="clear" w:color="auto" w:fill="auto"/>
          </w:tcPr>
          <w:p w:rsidR="00192306" w:rsidRPr="00F5108C" w:rsidRDefault="00192306" w:rsidP="007136B8">
            <w:pPr>
              <w:rPr>
                <w:rFonts w:cs="Arial"/>
                <w:sz w:val="20"/>
              </w:rPr>
            </w:pPr>
            <w:r w:rsidRPr="00F5108C">
              <w:rPr>
                <w:rFonts w:cs="Arial"/>
                <w:sz w:val="20"/>
              </w:rPr>
              <w:t>Budget Validations</w:t>
            </w:r>
          </w:p>
        </w:tc>
        <w:tc>
          <w:tcPr>
            <w:tcW w:w="6030" w:type="dxa"/>
            <w:shd w:val="clear" w:color="auto" w:fill="auto"/>
          </w:tcPr>
          <w:p w:rsidR="00192306" w:rsidRPr="00A821EC" w:rsidRDefault="00192306" w:rsidP="007136B8">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192306" w:rsidRPr="00AC34BE" w:rsidTr="007136B8">
        <w:trPr>
          <w:trHeight w:val="1844"/>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16</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A – Budget Summary</w:t>
            </w:r>
          </w:p>
          <w:p w:rsidR="00192306" w:rsidRPr="00A821EC" w:rsidRDefault="00192306" w:rsidP="007136B8">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rsidR="00192306" w:rsidRPr="00A821EC" w:rsidRDefault="00192306" w:rsidP="007136B8">
            <w:pPr>
              <w:rPr>
                <w:rFonts w:cs="Arial"/>
                <w:sz w:val="20"/>
              </w:rPr>
            </w:pPr>
            <w:r w:rsidRPr="00A821EC">
              <w:rPr>
                <w:rFonts w:cs="Arial"/>
                <w:sz w:val="20"/>
              </w:rPr>
              <w:t>Ensure that the sum of Grant Program Function or Activity (a) elements entered equals the total amounts in the Total field</w:t>
            </w:r>
          </w:p>
        </w:tc>
      </w:tr>
      <w:tr w:rsidR="00192306" w:rsidRPr="00AC34BE" w:rsidTr="007136B8">
        <w:trPr>
          <w:trHeight w:val="1781"/>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17</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B – Budget Categories</w:t>
            </w:r>
          </w:p>
          <w:p w:rsidR="00192306" w:rsidRPr="00A821EC" w:rsidRDefault="00192306" w:rsidP="007136B8">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rsidR="00192306" w:rsidRPr="00A821EC" w:rsidRDefault="00192306" w:rsidP="007136B8">
            <w:pPr>
              <w:rPr>
                <w:rFonts w:cs="Arial"/>
                <w:sz w:val="20"/>
              </w:rPr>
            </w:pPr>
            <w:r w:rsidRPr="00A821EC">
              <w:rPr>
                <w:rFonts w:cs="Arial"/>
                <w:sz w:val="20"/>
              </w:rPr>
              <w:t>Ensure that the TOTALS Total (row k, column 5) equals the Budget Summary Totals in section A, row 5 column g.</w:t>
            </w:r>
          </w:p>
        </w:tc>
      </w:tr>
      <w:tr w:rsidR="00192306" w:rsidRPr="00AC34BE" w:rsidTr="007136B8">
        <w:trPr>
          <w:trHeight w:val="350"/>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18</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D – Forecasted Cash Needs</w:t>
            </w:r>
          </w:p>
          <w:p w:rsidR="00192306" w:rsidRPr="00A821EC" w:rsidRDefault="00192306" w:rsidP="007136B8">
            <w:pPr>
              <w:rPr>
                <w:rFonts w:cs="Arial"/>
                <w:sz w:val="20"/>
              </w:rPr>
            </w:pPr>
            <w:r w:rsidRPr="00A821EC">
              <w:rPr>
                <w:rFonts w:cs="Arial"/>
                <w:sz w:val="20"/>
              </w:rPr>
              <w:t>The Federal amount for the 1st Year sun does not equal to Section A Total for 1st Year Federal Totals</w:t>
            </w:r>
          </w:p>
          <w:p w:rsidR="00192306" w:rsidRPr="00A821EC" w:rsidRDefault="00192306" w:rsidP="007136B8">
            <w:pPr>
              <w:rPr>
                <w:rFonts w:cs="Arial"/>
                <w:sz w:val="20"/>
              </w:rPr>
            </w:pPr>
            <w:r w:rsidRPr="00A821EC">
              <w:rPr>
                <w:rFonts w:cs="Arial"/>
                <w:sz w:val="20"/>
              </w:rPr>
              <w:t>The Non-Federal Total for 1st Year sum does not equal to Estimated Unobligated Funds Non-Federal Totals (d-5) + New or Revised Budget Non-Federal Totals (f-5)</w:t>
            </w:r>
          </w:p>
          <w:p w:rsidR="00192306" w:rsidRPr="00A821EC" w:rsidRDefault="00192306" w:rsidP="007136B8">
            <w:pPr>
              <w:rPr>
                <w:rFonts w:cs="Arial"/>
                <w:sz w:val="20"/>
              </w:rPr>
            </w:pPr>
            <w:r w:rsidRPr="00A821EC">
              <w:rPr>
                <w:rFonts w:cs="Arial"/>
                <w:sz w:val="20"/>
              </w:rPr>
              <w:t xml:space="preserve">The Total for 1st Year TOTAL in Section D does not equal to the </w:t>
            </w:r>
            <w:r w:rsidRPr="00A821EC">
              <w:rPr>
                <w:rFonts w:cs="Arial"/>
                <w:sz w:val="20"/>
              </w:rPr>
              <w:lastRenderedPageBreak/>
              <w:t>Totals Total (Column 5, Row G) in Section A</w:t>
            </w:r>
          </w:p>
        </w:tc>
        <w:tc>
          <w:tcPr>
            <w:tcW w:w="6030" w:type="dxa"/>
            <w:shd w:val="clear" w:color="auto" w:fill="auto"/>
          </w:tcPr>
          <w:p w:rsidR="00192306" w:rsidRPr="00A821EC" w:rsidRDefault="00192306" w:rsidP="007136B8">
            <w:pPr>
              <w:rPr>
                <w:rFonts w:cs="Arial"/>
                <w:sz w:val="20"/>
              </w:rPr>
            </w:pPr>
          </w:p>
          <w:p w:rsidR="00192306" w:rsidRPr="00A821EC" w:rsidRDefault="00192306" w:rsidP="007136B8">
            <w:pPr>
              <w:spacing w:after="0"/>
              <w:rPr>
                <w:rFonts w:cs="Arial"/>
                <w:sz w:val="20"/>
              </w:rPr>
            </w:pPr>
          </w:p>
          <w:p w:rsidR="00192306" w:rsidRPr="00A821EC" w:rsidRDefault="00192306" w:rsidP="007136B8">
            <w:pPr>
              <w:rPr>
                <w:rFonts w:cs="Arial"/>
                <w:sz w:val="20"/>
              </w:rPr>
            </w:pPr>
            <w:r w:rsidRPr="00A821EC">
              <w:rPr>
                <w:rFonts w:cs="Arial"/>
                <w:sz w:val="20"/>
              </w:rPr>
              <w:t>Ensure that the Federal Total for 1st year, in Section D- Forecasted Needs equals the Section A, New or Revised Budget Federal Totals (e-5) amount.</w:t>
            </w:r>
          </w:p>
          <w:p w:rsidR="00192306" w:rsidRPr="00A821EC" w:rsidRDefault="00192306" w:rsidP="007136B8">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rsidR="00192306" w:rsidRPr="00A821EC" w:rsidRDefault="00192306" w:rsidP="007136B8">
            <w:pPr>
              <w:rPr>
                <w:rFonts w:cs="Arial"/>
                <w:sz w:val="20"/>
              </w:rPr>
            </w:pPr>
            <w:r w:rsidRPr="00A821EC">
              <w:rPr>
                <w:rFonts w:cs="Arial"/>
                <w:sz w:val="20"/>
              </w:rPr>
              <w:lastRenderedPageBreak/>
              <w:t>Ensure that the Forecasted Cash Needs: 15. TOTAL equals to SECTION A – Budget Summary: 5.Totals Total (g).</w:t>
            </w:r>
          </w:p>
        </w:tc>
      </w:tr>
      <w:tr w:rsidR="00192306" w:rsidRPr="00AC34BE" w:rsidTr="007136B8">
        <w:trPr>
          <w:trHeight w:val="2141"/>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lastRenderedPageBreak/>
              <w:t>19</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E – Budget Estimates Of Federal Funds Needed For Balance of The project</w:t>
            </w:r>
          </w:p>
          <w:p w:rsidR="00192306" w:rsidRPr="00A821EC" w:rsidRDefault="00192306" w:rsidP="007136B8">
            <w:pPr>
              <w:rPr>
                <w:rFonts w:cs="Arial"/>
                <w:sz w:val="20"/>
              </w:rPr>
            </w:pPr>
            <w:r w:rsidRPr="00A821EC">
              <w:rPr>
                <w:rFonts w:cs="Arial"/>
                <w:sz w:val="20"/>
              </w:rPr>
              <w:t>The number of budget years/periods does not match the span of the project</w:t>
            </w:r>
          </w:p>
        </w:tc>
        <w:tc>
          <w:tcPr>
            <w:tcW w:w="6030" w:type="dxa"/>
            <w:shd w:val="clear" w:color="auto" w:fill="auto"/>
          </w:tcPr>
          <w:p w:rsidR="00192306" w:rsidRPr="00A821EC" w:rsidRDefault="00192306" w:rsidP="007136B8">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rsidR="00192306" w:rsidRPr="00AC34BE" w:rsidRDefault="00192306" w:rsidP="00192306">
      <w:pPr>
        <w:keepNext/>
        <w:tabs>
          <w:tab w:val="left" w:pos="720"/>
        </w:tabs>
        <w:contextualSpacing/>
        <w:outlineLvl w:val="1"/>
        <w:rPr>
          <w:rFonts w:cs="Arial"/>
          <w:b/>
          <w:bCs/>
          <w:iCs/>
          <w:szCs w:val="28"/>
        </w:rPr>
      </w:pPr>
      <w:r w:rsidRPr="00AC34BE">
        <w:rPr>
          <w:rStyle w:val="Heading1Char"/>
          <w:b w:val="0"/>
          <w:bCs w:val="0"/>
        </w:rPr>
        <w:br w:type="page"/>
      </w:r>
    </w:p>
    <w:p w:rsidR="00192306" w:rsidRPr="00AC34BE" w:rsidRDefault="00192306" w:rsidP="00192306">
      <w:pPr>
        <w:pStyle w:val="Heading1"/>
        <w:jc w:val="center"/>
      </w:pPr>
      <w:bookmarkStart w:id="160" w:name="_Appendix_C_–"/>
      <w:bookmarkStart w:id="161" w:name="_Toc485307409"/>
      <w:bookmarkStart w:id="162" w:name="_Toc494707873"/>
      <w:bookmarkStart w:id="163" w:name="_Toc5372969"/>
      <w:bookmarkEnd w:id="160"/>
      <w:r>
        <w:lastRenderedPageBreak/>
        <w:t>Appendix C</w:t>
      </w:r>
      <w:r w:rsidRPr="00AC34BE">
        <w:t xml:space="preserve"> – Confidentiality and SAMHSA Participant Protection/Human Subjects Guidelines</w:t>
      </w:r>
      <w:bookmarkEnd w:id="161"/>
      <w:bookmarkEnd w:id="162"/>
      <w:bookmarkEnd w:id="163"/>
    </w:p>
    <w:p w:rsidR="00B40B8F" w:rsidRPr="00B441D7" w:rsidRDefault="00B40B8F" w:rsidP="00B40B8F">
      <w:pPr>
        <w:tabs>
          <w:tab w:val="left" w:pos="3150"/>
        </w:tabs>
        <w:rPr>
          <w:b/>
        </w:rPr>
      </w:pPr>
      <w:r w:rsidRPr="00B441D7">
        <w:rPr>
          <w:b/>
        </w:rPr>
        <w:t xml:space="preserve">Confidentiality and Participant Protection:  </w:t>
      </w:r>
    </w:p>
    <w:p w:rsidR="00B40B8F" w:rsidRPr="00B441D7" w:rsidRDefault="00B40B8F" w:rsidP="00B40B8F">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rsidR="00B40B8F" w:rsidRPr="00B441D7" w:rsidRDefault="00B40B8F" w:rsidP="00B40B8F">
      <w:pPr>
        <w:numPr>
          <w:ilvl w:val="0"/>
          <w:numId w:val="26"/>
        </w:numPr>
        <w:tabs>
          <w:tab w:val="left" w:pos="540"/>
        </w:tabs>
        <w:spacing w:after="200"/>
        <w:ind w:left="540"/>
        <w:rPr>
          <w:rFonts w:cs="Arial"/>
          <w:b/>
        </w:rPr>
      </w:pPr>
      <w:r w:rsidRPr="00B441D7">
        <w:rPr>
          <w:rFonts w:cs="Arial"/>
          <w:b/>
        </w:rPr>
        <w:t>Protect Clients and Staff from Potential Risks</w:t>
      </w:r>
    </w:p>
    <w:p w:rsidR="00B40B8F" w:rsidRPr="00B441D7" w:rsidRDefault="00B40B8F" w:rsidP="00B40B8F">
      <w:pPr>
        <w:numPr>
          <w:ilvl w:val="0"/>
          <w:numId w:val="29"/>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as a result of the project.</w:t>
      </w:r>
    </w:p>
    <w:p w:rsidR="009E6663" w:rsidRDefault="00B40B8F" w:rsidP="00B40B8F">
      <w:pPr>
        <w:numPr>
          <w:ilvl w:val="0"/>
          <w:numId w:val="29"/>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rsidR="00B40B8F" w:rsidRPr="00B441D7" w:rsidRDefault="00B40B8F" w:rsidP="00B40B8F">
      <w:pPr>
        <w:numPr>
          <w:ilvl w:val="0"/>
          <w:numId w:val="29"/>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rsidR="00B40B8F" w:rsidRPr="00B441D7" w:rsidRDefault="00B40B8F" w:rsidP="00B40B8F">
      <w:pPr>
        <w:numPr>
          <w:ilvl w:val="0"/>
          <w:numId w:val="29"/>
        </w:numPr>
        <w:spacing w:after="200"/>
        <w:ind w:left="900"/>
        <w:rPr>
          <w:rFonts w:cs="Arial"/>
          <w:szCs w:val="24"/>
        </w:rPr>
      </w:pPr>
      <w:r w:rsidRPr="00B441D7">
        <w:rPr>
          <w:rFonts w:cs="Arial"/>
          <w:szCs w:val="24"/>
        </w:rPr>
        <w:t>Identify your plan to provide guidance and assistance in the event there are adverse effects to participants and staff.</w:t>
      </w:r>
    </w:p>
    <w:p w:rsidR="00B40B8F" w:rsidRPr="00B441D7" w:rsidRDefault="00B40B8F" w:rsidP="00B40B8F">
      <w:pPr>
        <w:numPr>
          <w:ilvl w:val="0"/>
          <w:numId w:val="26"/>
        </w:numPr>
        <w:tabs>
          <w:tab w:val="left" w:pos="540"/>
        </w:tabs>
        <w:spacing w:after="200"/>
        <w:ind w:left="540"/>
        <w:rPr>
          <w:rFonts w:cs="Arial"/>
          <w:b/>
        </w:rPr>
      </w:pPr>
      <w:r w:rsidRPr="00B441D7">
        <w:rPr>
          <w:rFonts w:cs="Arial"/>
          <w:b/>
        </w:rPr>
        <w:t>Fair Selection of Participants</w:t>
      </w:r>
    </w:p>
    <w:p w:rsidR="00B40B8F" w:rsidRPr="00B441D7" w:rsidRDefault="00B40B8F" w:rsidP="00B40B8F">
      <w:pPr>
        <w:numPr>
          <w:ilvl w:val="0"/>
          <w:numId w:val="29"/>
        </w:numPr>
        <w:spacing w:after="200"/>
        <w:ind w:left="900"/>
        <w:rPr>
          <w:rFonts w:cs="Arial"/>
          <w:szCs w:val="24"/>
        </w:rPr>
      </w:pPr>
      <w:r w:rsidRPr="00B441D7">
        <w:rPr>
          <w:rFonts w:cs="Arial"/>
          <w:szCs w:val="24"/>
        </w:rPr>
        <w:t xml:space="preserve">Explain how you will recruit and select participants. </w:t>
      </w:r>
    </w:p>
    <w:p w:rsidR="00B40B8F" w:rsidRPr="00B441D7" w:rsidRDefault="00B40B8F" w:rsidP="00B40B8F">
      <w:pPr>
        <w:numPr>
          <w:ilvl w:val="0"/>
          <w:numId w:val="29"/>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rsidR="00B40B8F" w:rsidRPr="00B441D7" w:rsidRDefault="00B40B8F" w:rsidP="00B40B8F">
      <w:pPr>
        <w:numPr>
          <w:ilvl w:val="0"/>
          <w:numId w:val="26"/>
        </w:numPr>
        <w:tabs>
          <w:tab w:val="left" w:pos="540"/>
        </w:tabs>
        <w:spacing w:after="200"/>
        <w:ind w:left="540"/>
        <w:rPr>
          <w:rFonts w:cs="Arial"/>
          <w:b/>
        </w:rPr>
      </w:pPr>
      <w:r w:rsidRPr="00B441D7">
        <w:rPr>
          <w:rFonts w:cs="Arial"/>
          <w:b/>
        </w:rPr>
        <w:t>Absence of Coercion</w:t>
      </w:r>
    </w:p>
    <w:p w:rsidR="00B40B8F" w:rsidRPr="00B441D7" w:rsidRDefault="00B40B8F" w:rsidP="00B40B8F">
      <w:pPr>
        <w:numPr>
          <w:ilvl w:val="0"/>
          <w:numId w:val="29"/>
        </w:numPr>
        <w:spacing w:before="240" w:after="200"/>
        <w:ind w:left="9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 up interview.)</w:t>
      </w:r>
    </w:p>
    <w:p w:rsidR="009E6663" w:rsidRDefault="00B40B8F" w:rsidP="00B40B8F">
      <w:pPr>
        <w:numPr>
          <w:ilvl w:val="0"/>
          <w:numId w:val="29"/>
        </w:numPr>
        <w:spacing w:after="200"/>
        <w:ind w:left="900"/>
        <w:rPr>
          <w:rFonts w:cs="Arial"/>
          <w:szCs w:val="24"/>
        </w:rPr>
      </w:pPr>
      <w:r w:rsidRPr="00B441D7">
        <w:rPr>
          <w:rFonts w:cs="Arial"/>
          <w:szCs w:val="24"/>
        </w:rPr>
        <w:lastRenderedPageBreak/>
        <w:t>Provide justification that the use of incentives is appropriate, judicious and conservative and that incentives do not provide an “undue inducement” that removes the volun</w:t>
      </w:r>
      <w:r w:rsidR="009E6663">
        <w:rPr>
          <w:rFonts w:cs="Arial"/>
          <w:szCs w:val="24"/>
        </w:rPr>
        <w:t>tary nature of participation.</w:t>
      </w:r>
    </w:p>
    <w:p w:rsidR="00B40B8F" w:rsidRPr="00B441D7" w:rsidRDefault="00B40B8F" w:rsidP="00B40B8F">
      <w:pPr>
        <w:numPr>
          <w:ilvl w:val="0"/>
          <w:numId w:val="29"/>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rsidR="00B40B8F" w:rsidRPr="00B441D7" w:rsidRDefault="00B40B8F" w:rsidP="00B40B8F">
      <w:pPr>
        <w:numPr>
          <w:ilvl w:val="0"/>
          <w:numId w:val="26"/>
        </w:numPr>
        <w:tabs>
          <w:tab w:val="left" w:pos="540"/>
        </w:tabs>
        <w:spacing w:after="200"/>
        <w:ind w:left="540"/>
        <w:rPr>
          <w:rFonts w:cs="Arial"/>
          <w:b/>
        </w:rPr>
      </w:pPr>
      <w:r w:rsidRPr="00B441D7">
        <w:rPr>
          <w:rFonts w:cs="Arial"/>
          <w:b/>
        </w:rPr>
        <w:t>Data Collection</w:t>
      </w:r>
    </w:p>
    <w:p w:rsidR="00B40B8F" w:rsidRPr="00B441D7" w:rsidRDefault="00B40B8F" w:rsidP="00B40B8F">
      <w:pPr>
        <w:numPr>
          <w:ilvl w:val="0"/>
          <w:numId w:val="29"/>
        </w:numPr>
        <w:spacing w:after="200"/>
        <w:ind w:left="900"/>
        <w:rPr>
          <w:rFonts w:cs="Arial"/>
          <w:szCs w:val="24"/>
        </w:rPr>
      </w:pPr>
      <w:r w:rsidRPr="00B441D7">
        <w:rPr>
          <w:rFonts w:cs="Arial"/>
          <w:szCs w:val="24"/>
        </w:rPr>
        <w:t>Identify from whom you will collect data (e.g., from participants themselves, family members, teachers, others).</w:t>
      </w:r>
    </w:p>
    <w:p w:rsidR="00B40B8F" w:rsidRPr="00B441D7" w:rsidRDefault="00B40B8F" w:rsidP="00B40B8F">
      <w:pPr>
        <w:numPr>
          <w:ilvl w:val="0"/>
          <w:numId w:val="29"/>
        </w:numPr>
        <w:spacing w:after="200"/>
        <w:ind w:left="900"/>
        <w:rPr>
          <w:rFonts w:cs="Arial"/>
          <w:szCs w:val="24"/>
        </w:rPr>
      </w:pPr>
      <w:r w:rsidRPr="00B441D7">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rsidR="00B40B8F" w:rsidRPr="00B40B8F" w:rsidRDefault="00B40B8F" w:rsidP="00B40B8F">
      <w:pPr>
        <w:numPr>
          <w:ilvl w:val="0"/>
          <w:numId w:val="29"/>
        </w:numPr>
        <w:spacing w:after="200"/>
        <w:ind w:left="900"/>
        <w:rPr>
          <w:rFonts w:cs="Arial"/>
          <w:szCs w:val="24"/>
        </w:rPr>
      </w:pPr>
      <w:r w:rsidRPr="00B40B8F">
        <w:rPr>
          <w:rFonts w:cs="Arial"/>
          <w:szCs w:val="24"/>
        </w:rPr>
        <w:t xml:space="preserve">In </w:t>
      </w:r>
      <w:r w:rsidRPr="00A03A00">
        <w:rPr>
          <w:rFonts w:cs="Arial"/>
          <w:b/>
          <w:szCs w:val="24"/>
        </w:rPr>
        <w:t>Attachment 2</w:t>
      </w:r>
      <w:r w:rsidRPr="00B40B8F">
        <w:rPr>
          <w:rFonts w:cs="Arial"/>
          <w:szCs w:val="24"/>
        </w:rPr>
        <w:t xml:space="preserve">, “Data Collection Instruments/Interview Protocols,” you </w:t>
      </w:r>
      <w:r w:rsidRPr="00B40B8F">
        <w:rPr>
          <w:rFonts w:cs="Arial"/>
          <w:b/>
          <w:szCs w:val="24"/>
        </w:rPr>
        <w:t>must</w:t>
      </w:r>
      <w:r w:rsidRPr="00B40B8F">
        <w:rPr>
          <w:rFonts w:cs="Arial"/>
          <w:szCs w:val="24"/>
        </w:rPr>
        <w:t xml:space="preserve"> provide copies of all available data collection instruments and interview protocols that you plan to use (unless you are providing the web link to the instrument(s)/protocol(s)).</w:t>
      </w:r>
    </w:p>
    <w:p w:rsidR="00B40B8F" w:rsidRPr="00B40B8F" w:rsidRDefault="00B40B8F" w:rsidP="00B40B8F">
      <w:pPr>
        <w:numPr>
          <w:ilvl w:val="0"/>
          <w:numId w:val="26"/>
        </w:numPr>
        <w:tabs>
          <w:tab w:val="left" w:pos="540"/>
        </w:tabs>
        <w:spacing w:after="200"/>
        <w:ind w:left="540"/>
        <w:rPr>
          <w:rFonts w:cs="Arial"/>
          <w:b/>
        </w:rPr>
      </w:pPr>
      <w:r w:rsidRPr="00B40B8F">
        <w:rPr>
          <w:rFonts w:cs="Arial"/>
          <w:b/>
        </w:rPr>
        <w:t>Privacy and Confidentiality</w:t>
      </w:r>
    </w:p>
    <w:p w:rsidR="00B40B8F" w:rsidRPr="00B40B8F" w:rsidRDefault="00B40B8F" w:rsidP="00B40B8F">
      <w:pPr>
        <w:numPr>
          <w:ilvl w:val="0"/>
          <w:numId w:val="29"/>
        </w:numPr>
        <w:spacing w:after="200"/>
        <w:ind w:left="900"/>
        <w:rPr>
          <w:rFonts w:cs="Arial"/>
          <w:szCs w:val="24"/>
        </w:rPr>
      </w:pPr>
      <w:r w:rsidRPr="00B40B8F">
        <w:rPr>
          <w:rFonts w:cs="Arial"/>
          <w:szCs w:val="24"/>
        </w:rPr>
        <w:t>Explain how you will ensure privacy and confidentiality. Describe:</w:t>
      </w:r>
    </w:p>
    <w:p w:rsidR="00B40B8F" w:rsidRPr="00B40B8F" w:rsidRDefault="00B40B8F" w:rsidP="00B40B8F">
      <w:pPr>
        <w:numPr>
          <w:ilvl w:val="0"/>
          <w:numId w:val="27"/>
        </w:numPr>
        <w:spacing w:after="200"/>
        <w:rPr>
          <w:rFonts w:cs="Arial"/>
          <w:szCs w:val="24"/>
        </w:rPr>
      </w:pPr>
      <w:r w:rsidRPr="00B40B8F">
        <w:rPr>
          <w:rFonts w:cs="Arial"/>
          <w:szCs w:val="24"/>
        </w:rPr>
        <w:t>Where data will be stored.</w:t>
      </w:r>
    </w:p>
    <w:p w:rsidR="00B40B8F" w:rsidRPr="00B40B8F" w:rsidRDefault="00B40B8F" w:rsidP="00B40B8F">
      <w:pPr>
        <w:numPr>
          <w:ilvl w:val="0"/>
          <w:numId w:val="27"/>
        </w:numPr>
        <w:spacing w:after="200"/>
        <w:rPr>
          <w:rFonts w:cs="Arial"/>
          <w:szCs w:val="24"/>
        </w:rPr>
      </w:pPr>
      <w:r w:rsidRPr="00B40B8F">
        <w:rPr>
          <w:rFonts w:cs="Arial"/>
          <w:szCs w:val="24"/>
        </w:rPr>
        <w:t xml:space="preserve">Who will have access to the data </w:t>
      </w:r>
      <w:proofErr w:type="gramStart"/>
      <w:r w:rsidRPr="00B40B8F">
        <w:rPr>
          <w:rFonts w:cs="Arial"/>
          <w:szCs w:val="24"/>
        </w:rPr>
        <w:t>collected.</w:t>
      </w:r>
      <w:proofErr w:type="gramEnd"/>
    </w:p>
    <w:p w:rsidR="00B40B8F" w:rsidRPr="00B40B8F" w:rsidRDefault="00B40B8F" w:rsidP="00B40B8F">
      <w:pPr>
        <w:numPr>
          <w:ilvl w:val="0"/>
          <w:numId w:val="27"/>
        </w:numPr>
        <w:spacing w:after="200"/>
        <w:rPr>
          <w:rFonts w:cs="Arial"/>
          <w:szCs w:val="24"/>
        </w:rPr>
      </w:pPr>
      <w:r w:rsidRPr="00B40B8F">
        <w:rPr>
          <w:rFonts w:cs="Arial"/>
          <w:szCs w:val="24"/>
        </w:rPr>
        <w:t>How the identity of participants will be kept private, for example, through the use of a coding system on data records, limiting access to records, or storing identifiers separately from data.</w:t>
      </w:r>
    </w:p>
    <w:p w:rsidR="00B40B8F" w:rsidRPr="00B40B8F" w:rsidRDefault="00B40B8F" w:rsidP="00B40B8F">
      <w:pPr>
        <w:tabs>
          <w:tab w:val="left" w:pos="1008"/>
        </w:tabs>
        <w:rPr>
          <w:rFonts w:cs="Arial"/>
          <w:b/>
          <w:bCs/>
        </w:rPr>
      </w:pPr>
      <w:r w:rsidRPr="00B40B8F">
        <w:rPr>
          <w:rFonts w:cs="Arial"/>
          <w:b/>
          <w:bCs/>
        </w:rPr>
        <w:t>NOTE:</w:t>
      </w:r>
      <w:r w:rsidRPr="00B40B8F">
        <w:rPr>
          <w:rFonts w:cs="Arial"/>
        </w:rPr>
        <w:t xml:space="preserve"> Recipients must maintain the confidentiality of alcohol and drug abuse client records according to the provisions of </w:t>
      </w:r>
      <w:r w:rsidRPr="00B40B8F">
        <w:rPr>
          <w:rFonts w:cs="Arial"/>
          <w:b/>
          <w:bCs/>
        </w:rPr>
        <w:t>Title 42 of the Code of Federal Regulations, Part II.</w:t>
      </w:r>
    </w:p>
    <w:p w:rsidR="00B40B8F" w:rsidRPr="00B40B8F" w:rsidRDefault="00B40B8F" w:rsidP="00B40B8F">
      <w:pPr>
        <w:numPr>
          <w:ilvl w:val="0"/>
          <w:numId w:val="26"/>
        </w:numPr>
        <w:tabs>
          <w:tab w:val="left" w:pos="540"/>
        </w:tabs>
        <w:spacing w:after="200"/>
        <w:ind w:left="540"/>
        <w:rPr>
          <w:rFonts w:cs="Arial"/>
          <w:b/>
        </w:rPr>
      </w:pPr>
      <w:r w:rsidRPr="00B40B8F">
        <w:rPr>
          <w:rFonts w:cs="Arial"/>
          <w:b/>
        </w:rPr>
        <w:t>Adequate Consent Procedures</w:t>
      </w:r>
    </w:p>
    <w:p w:rsidR="00B40B8F" w:rsidRPr="00B441D7" w:rsidRDefault="00B40B8F" w:rsidP="00B40B8F">
      <w:pPr>
        <w:numPr>
          <w:ilvl w:val="0"/>
          <w:numId w:val="29"/>
        </w:numPr>
        <w:spacing w:after="200"/>
        <w:ind w:left="900"/>
        <w:rPr>
          <w:rFonts w:cs="Arial"/>
          <w:szCs w:val="24"/>
        </w:rPr>
      </w:pPr>
      <w:r w:rsidRPr="00B40B8F">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A03A00">
        <w:rPr>
          <w:rFonts w:cs="Arial"/>
          <w:b/>
          <w:bCs/>
          <w:szCs w:val="24"/>
        </w:rPr>
        <w:t>Attachment 3</w:t>
      </w:r>
      <w:r w:rsidRPr="00B40B8F">
        <w:rPr>
          <w:rFonts w:cs="Arial"/>
          <w:b/>
          <w:bCs/>
          <w:szCs w:val="24"/>
        </w:rPr>
        <w:t>, “</w:t>
      </w:r>
      <w:r w:rsidRPr="00B441D7">
        <w:rPr>
          <w:rFonts w:cs="Arial"/>
          <w:b/>
          <w:bCs/>
          <w:szCs w:val="24"/>
        </w:rPr>
        <w:t>Sample Consent Forms”</w:t>
      </w:r>
      <w:r w:rsidRPr="00B441D7">
        <w:rPr>
          <w:rFonts w:cs="Arial"/>
          <w:szCs w:val="24"/>
        </w:rPr>
        <w:t>, of your application. If needed, give English translations.</w:t>
      </w:r>
      <w:r w:rsidRPr="00B441D7" w:rsidDel="002167B1">
        <w:rPr>
          <w:rFonts w:cs="Arial"/>
          <w:szCs w:val="24"/>
        </w:rPr>
        <w:t xml:space="preserve"> </w:t>
      </w:r>
    </w:p>
    <w:p w:rsidR="00B40B8F" w:rsidRPr="00B441D7" w:rsidRDefault="00B40B8F" w:rsidP="00B40B8F">
      <w:pPr>
        <w:numPr>
          <w:ilvl w:val="0"/>
          <w:numId w:val="29"/>
        </w:numPr>
        <w:spacing w:after="200"/>
        <w:ind w:left="900"/>
        <w:rPr>
          <w:rFonts w:cs="Arial"/>
          <w:szCs w:val="24"/>
        </w:rPr>
      </w:pPr>
      <w:r w:rsidRPr="00B441D7">
        <w:rPr>
          <w:rFonts w:cs="Arial"/>
          <w:szCs w:val="24"/>
        </w:rPr>
        <w:lastRenderedPageBreak/>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rsidR="00B40B8F" w:rsidRPr="00B441D7" w:rsidRDefault="00B40B8F" w:rsidP="00B40B8F">
      <w:pPr>
        <w:tabs>
          <w:tab w:val="left" w:pos="1008"/>
        </w:tabs>
        <w:rPr>
          <w:rFonts w:cs="Arial"/>
          <w:szCs w:val="24"/>
        </w:rPr>
      </w:pPr>
      <w:r w:rsidRPr="00B441D7">
        <w:rPr>
          <w:rFonts w:cs="Arial"/>
          <w:b/>
          <w:bCs/>
        </w:rPr>
        <w:t>NOTE:</w:t>
      </w:r>
      <w:r w:rsidRPr="00B441D7">
        <w:rPr>
          <w:rFonts w:cs="Arial"/>
        </w:rPr>
        <w:t xml:space="preserve">  Never imply that the participant waives or appears to waive any legal rights, may not end involvement with the project, or releases your project or its agents from liability for negligence.  </w:t>
      </w:r>
    </w:p>
    <w:p w:rsidR="00B40B8F" w:rsidRPr="00B441D7" w:rsidRDefault="00B40B8F" w:rsidP="00B40B8F">
      <w:pPr>
        <w:numPr>
          <w:ilvl w:val="0"/>
          <w:numId w:val="26"/>
        </w:numPr>
        <w:tabs>
          <w:tab w:val="left" w:pos="540"/>
        </w:tabs>
        <w:spacing w:after="200"/>
        <w:ind w:left="540"/>
        <w:rPr>
          <w:rFonts w:cs="Arial"/>
          <w:b/>
        </w:rPr>
      </w:pPr>
      <w:r w:rsidRPr="00B441D7">
        <w:rPr>
          <w:rFonts w:cs="Arial"/>
          <w:b/>
        </w:rPr>
        <w:t>Risk/Benefit Discussion</w:t>
      </w:r>
    </w:p>
    <w:p w:rsidR="009E6663" w:rsidRPr="00A03A00" w:rsidRDefault="00B40B8F" w:rsidP="00B40B8F">
      <w:pPr>
        <w:numPr>
          <w:ilvl w:val="0"/>
          <w:numId w:val="103"/>
        </w:numPr>
        <w:tabs>
          <w:tab w:val="left" w:pos="540"/>
        </w:tabs>
        <w:spacing w:after="200"/>
        <w:contextualSpacing/>
        <w:rPr>
          <w:rFonts w:cs="Arial"/>
          <w:b/>
        </w:rPr>
      </w:pPr>
      <w:r w:rsidRPr="00B441D7">
        <w:rPr>
          <w:rFonts w:cs="Arial"/>
          <w:szCs w:val="24"/>
        </w:rPr>
        <w:t xml:space="preserve">Discuss why the risks you have identified in element </w:t>
      </w:r>
      <w:r w:rsidRPr="00B441D7">
        <w:rPr>
          <w:rFonts w:cs="Arial"/>
          <w:b/>
          <w:szCs w:val="24"/>
        </w:rPr>
        <w:t>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rsidR="00B40B8F" w:rsidRPr="00B441D7" w:rsidRDefault="00B40B8F" w:rsidP="00A03A00">
      <w:pPr>
        <w:tabs>
          <w:tab w:val="left" w:pos="540"/>
        </w:tabs>
        <w:spacing w:after="200"/>
        <w:ind w:left="900"/>
        <w:contextualSpacing/>
        <w:rPr>
          <w:rFonts w:cs="Arial"/>
          <w:b/>
        </w:rPr>
      </w:pPr>
      <w:r w:rsidRPr="00B441D7">
        <w:rPr>
          <w:rFonts w:cs="Arial"/>
          <w:szCs w:val="24"/>
        </w:rPr>
        <w:t xml:space="preserve"> </w:t>
      </w:r>
    </w:p>
    <w:p w:rsidR="00B40B8F" w:rsidRPr="00B441D7" w:rsidRDefault="00B40B8F" w:rsidP="00B40B8F">
      <w:pPr>
        <w:rPr>
          <w:b/>
        </w:rPr>
      </w:pPr>
      <w:r w:rsidRPr="00B441D7">
        <w:rPr>
          <w:b/>
        </w:rPr>
        <w:t>Protection of Human Subjects Regulations</w:t>
      </w:r>
    </w:p>
    <w:p w:rsidR="00B40B8F" w:rsidRPr="00B441D7" w:rsidRDefault="00B40B8F" w:rsidP="00B40B8F">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rsidR="00B40B8F" w:rsidRPr="00B441D7" w:rsidRDefault="00B40B8F" w:rsidP="00B40B8F">
      <w:pPr>
        <w:tabs>
          <w:tab w:val="left" w:pos="1008"/>
        </w:tabs>
        <w:rPr>
          <w:rFonts w:cs="Arial"/>
        </w:rPr>
      </w:pPr>
      <w:r w:rsidRPr="00B441D7">
        <w:rPr>
          <w:rFonts w:cs="Arial"/>
        </w:rPr>
        <w:t>In addition to the elements above, applicants whose projects must comply with the Human Subjects Regulations must:</w:t>
      </w:r>
    </w:p>
    <w:p w:rsidR="00B40B8F" w:rsidRPr="00B441D7" w:rsidRDefault="00B40B8F" w:rsidP="00B40B8F">
      <w:pPr>
        <w:numPr>
          <w:ilvl w:val="0"/>
          <w:numId w:val="102"/>
        </w:numPr>
        <w:tabs>
          <w:tab w:val="left" w:pos="1008"/>
        </w:tabs>
        <w:spacing w:after="200"/>
        <w:contextualSpacing/>
        <w:rPr>
          <w:rFonts w:cs="Arial"/>
        </w:rPr>
      </w:pPr>
      <w:r w:rsidRPr="00B441D7">
        <w:rPr>
          <w:rFonts w:cs="Arial"/>
        </w:rPr>
        <w:t xml:space="preserve">Describe the process for obtaining IRB approval for your project. </w:t>
      </w:r>
    </w:p>
    <w:p w:rsidR="00B40B8F" w:rsidRPr="00B441D7" w:rsidRDefault="00B40B8F" w:rsidP="00B40B8F">
      <w:pPr>
        <w:numPr>
          <w:ilvl w:val="0"/>
          <w:numId w:val="102"/>
        </w:numPr>
        <w:tabs>
          <w:tab w:val="left" w:pos="1008"/>
        </w:tabs>
        <w:spacing w:after="200"/>
        <w:contextualSpacing/>
        <w:rPr>
          <w:rFonts w:cs="Arial"/>
        </w:rPr>
      </w:pPr>
      <w:r w:rsidRPr="00B441D7">
        <w:rPr>
          <w:rFonts w:cs="Arial"/>
        </w:rPr>
        <w:t xml:space="preserve">Provide documentation that an Assurance of Compliance is on file with the Office for Human Research Protections (OHRP). </w:t>
      </w:r>
    </w:p>
    <w:p w:rsidR="00B40B8F" w:rsidRDefault="00B40B8F" w:rsidP="00A03A00">
      <w:pPr>
        <w:numPr>
          <w:ilvl w:val="0"/>
          <w:numId w:val="102"/>
        </w:numPr>
        <w:tabs>
          <w:tab w:val="left" w:pos="1008"/>
        </w:tabs>
        <w:spacing w:after="200"/>
        <w:contextualSpacing/>
        <w:rPr>
          <w:rFonts w:cs="Arial"/>
        </w:rPr>
      </w:pPr>
      <w:r w:rsidRPr="00B441D7">
        <w:rPr>
          <w:rFonts w:cs="Arial"/>
        </w:rPr>
        <w:t xml:space="preserve">Provide documentation that IRB approval has been obtained for your project prior to enrolling participants.  </w:t>
      </w:r>
    </w:p>
    <w:p w:rsidR="00B40B8F" w:rsidRPr="00B40B8F" w:rsidRDefault="00B40B8F" w:rsidP="00A03A00">
      <w:pPr>
        <w:tabs>
          <w:tab w:val="left" w:pos="1008"/>
        </w:tabs>
        <w:spacing w:after="200"/>
        <w:ind w:left="789"/>
        <w:contextualSpacing/>
        <w:rPr>
          <w:rFonts w:cs="Arial"/>
        </w:rPr>
      </w:pPr>
    </w:p>
    <w:p w:rsidR="00B40B8F" w:rsidRDefault="00B40B8F" w:rsidP="00B40B8F">
      <w:pPr>
        <w:tabs>
          <w:tab w:val="left" w:pos="1008"/>
        </w:tabs>
        <w:rPr>
          <w:rFonts w:cs="Arial"/>
        </w:rPr>
      </w:pPr>
      <w:r w:rsidRPr="00B441D7">
        <w:rPr>
          <w:rFonts w:cs="Arial"/>
        </w:rPr>
        <w:t xml:space="preserve">General information about Human Subjects Regulations can be obtained through OHRP at </w:t>
      </w:r>
      <w:hyperlink r:id="rId43"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hyperlink w:anchor="_VII._AGENCY_CONTACTS" w:history="1">
        <w:r w:rsidRPr="00B441D7">
          <w:rPr>
            <w:rFonts w:cs="Arial"/>
            <w:bCs/>
            <w:iCs/>
            <w:color w:val="0070C0"/>
            <w:u w:val="single"/>
          </w:rPr>
          <w:t>Section VII</w:t>
        </w:r>
      </w:hyperlink>
      <w:r w:rsidRPr="00B441D7">
        <w:rPr>
          <w:rFonts w:cs="Arial"/>
          <w:b/>
          <w:color w:val="95B3D7" w:themeColor="accent1" w:themeTint="99"/>
        </w:rPr>
        <w:t xml:space="preserve"> </w:t>
      </w:r>
      <w:r w:rsidRPr="00B441D7">
        <w:rPr>
          <w:rFonts w:cs="Arial"/>
        </w:rPr>
        <w:t>of this announcement.</w:t>
      </w:r>
    </w:p>
    <w:p w:rsidR="003624B0" w:rsidRDefault="003624B0" w:rsidP="00A03A00">
      <w:bookmarkStart w:id="164" w:name="_Appendix_F:_"/>
      <w:bookmarkStart w:id="165" w:name="_Toc494707874"/>
      <w:bookmarkEnd w:id="164"/>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A03A00">
      <w:pPr>
        <w:pStyle w:val="Heading1"/>
        <w:keepNext w:val="0"/>
        <w:widowControl w:val="0"/>
      </w:pPr>
    </w:p>
    <w:p w:rsidR="00192306" w:rsidRDefault="00192306" w:rsidP="001F59FA">
      <w:pPr>
        <w:pStyle w:val="Heading1"/>
        <w:tabs>
          <w:tab w:val="left" w:pos="540"/>
        </w:tabs>
        <w:jc w:val="center"/>
      </w:pPr>
      <w:bookmarkStart w:id="166" w:name="_Appendix_D_–"/>
      <w:bookmarkStart w:id="167" w:name="_Toc5372970"/>
      <w:bookmarkEnd w:id="166"/>
      <w:r w:rsidRPr="00AC34BE">
        <w:lastRenderedPageBreak/>
        <w:t xml:space="preserve">Appendix </w:t>
      </w:r>
      <w:r>
        <w:t xml:space="preserve">D – </w:t>
      </w:r>
      <w:r w:rsidRPr="00AC34BE">
        <w:t>Developing Goals and Measureable Objectives</w:t>
      </w:r>
      <w:bookmarkEnd w:id="165"/>
      <w:bookmarkEnd w:id="167"/>
    </w:p>
    <w:p w:rsidR="00192306" w:rsidRPr="00AC34BE" w:rsidRDefault="00192306" w:rsidP="00192306">
      <w:pPr>
        <w:rPr>
          <w:rFonts w:cs="Arial"/>
          <w:szCs w:val="24"/>
        </w:rPr>
      </w:pPr>
      <w:r w:rsidRPr="00AC34BE">
        <w:rPr>
          <w:rFonts w:cs="Arial"/>
          <w:szCs w:val="24"/>
        </w:rPr>
        <w:t>To be able to effectively evaluate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rsidR="00192306" w:rsidRPr="00EE68A1" w:rsidRDefault="00192306" w:rsidP="00192306">
      <w:pPr>
        <w:rPr>
          <w:rFonts w:cs="Arial"/>
          <w:b/>
          <w:szCs w:val="24"/>
          <w:u w:val="single"/>
        </w:rPr>
      </w:pPr>
      <w:r w:rsidRPr="00EE68A1">
        <w:rPr>
          <w:rFonts w:cs="Arial"/>
          <w:b/>
          <w:szCs w:val="24"/>
          <w:u w:val="single"/>
        </w:rPr>
        <w:t>GOALS</w:t>
      </w:r>
    </w:p>
    <w:p w:rsidR="00192306" w:rsidRPr="00AC34BE" w:rsidRDefault="00192306" w:rsidP="00192306">
      <w:pPr>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rsidR="00192306" w:rsidRPr="00AC34BE" w:rsidRDefault="00192306" w:rsidP="00192306">
      <w:pPr>
        <w:rPr>
          <w:rFonts w:cs="Arial"/>
          <w:szCs w:val="24"/>
        </w:rPr>
      </w:pPr>
      <w:r w:rsidRPr="00AC34BE">
        <w:rPr>
          <w:rFonts w:cs="Arial"/>
          <w:szCs w:val="24"/>
        </w:rPr>
        <w:t>The characteristics of effective goals include:</w:t>
      </w:r>
    </w:p>
    <w:p w:rsidR="00192306" w:rsidRPr="00AC34BE" w:rsidRDefault="00192306" w:rsidP="008C23BF">
      <w:pPr>
        <w:numPr>
          <w:ilvl w:val="0"/>
          <w:numId w:val="25"/>
        </w:numPr>
        <w:rPr>
          <w:rFonts w:cs="Arial"/>
          <w:szCs w:val="24"/>
        </w:rPr>
      </w:pPr>
      <w:r w:rsidRPr="00AC34BE">
        <w:rPr>
          <w:rFonts w:cs="Arial"/>
          <w:szCs w:val="24"/>
        </w:rPr>
        <w:t>Goals address outcomes, not how outcomes will be achieved;</w:t>
      </w:r>
    </w:p>
    <w:p w:rsidR="00192306" w:rsidRPr="00AC34BE" w:rsidRDefault="00192306" w:rsidP="008C23BF">
      <w:pPr>
        <w:numPr>
          <w:ilvl w:val="0"/>
          <w:numId w:val="25"/>
        </w:numPr>
        <w:rPr>
          <w:rFonts w:cs="Arial"/>
          <w:szCs w:val="24"/>
        </w:rPr>
      </w:pPr>
      <w:r w:rsidRPr="00AC34BE">
        <w:rPr>
          <w:rFonts w:cs="Arial"/>
          <w:szCs w:val="24"/>
        </w:rPr>
        <w:t>Goals describe the behavior or condition in the community expected to change;</w:t>
      </w:r>
    </w:p>
    <w:p w:rsidR="00192306" w:rsidRPr="00AC34BE" w:rsidRDefault="00192306" w:rsidP="008C23BF">
      <w:pPr>
        <w:numPr>
          <w:ilvl w:val="0"/>
          <w:numId w:val="25"/>
        </w:numPr>
        <w:rPr>
          <w:rFonts w:cs="Arial"/>
          <w:szCs w:val="24"/>
        </w:rPr>
      </w:pPr>
      <w:r w:rsidRPr="00AC34BE">
        <w:rPr>
          <w:rFonts w:cs="Arial"/>
          <w:szCs w:val="24"/>
        </w:rPr>
        <w:t>Goals describe who will be affected by the project;</w:t>
      </w:r>
    </w:p>
    <w:p w:rsidR="00192306" w:rsidRPr="00AC34BE" w:rsidRDefault="00192306" w:rsidP="008C23BF">
      <w:pPr>
        <w:numPr>
          <w:ilvl w:val="0"/>
          <w:numId w:val="25"/>
        </w:numPr>
        <w:rPr>
          <w:rFonts w:cs="Arial"/>
          <w:szCs w:val="24"/>
        </w:rPr>
      </w:pPr>
      <w:r w:rsidRPr="00AC34BE">
        <w:rPr>
          <w:rFonts w:cs="Arial"/>
          <w:szCs w:val="24"/>
        </w:rPr>
        <w:t>Goals lead clearly to one or more measurable results; and</w:t>
      </w:r>
    </w:p>
    <w:p w:rsidR="00192306" w:rsidRDefault="00192306" w:rsidP="008C23BF">
      <w:pPr>
        <w:numPr>
          <w:ilvl w:val="0"/>
          <w:numId w:val="25"/>
        </w:numPr>
        <w:rPr>
          <w:rFonts w:cs="Arial"/>
          <w:szCs w:val="24"/>
        </w:rPr>
      </w:pPr>
      <w:r w:rsidRPr="00AC34BE">
        <w:rPr>
          <w:rFonts w:cs="Arial"/>
          <w:szCs w:val="24"/>
        </w:rPr>
        <w:t>Goals are concise.</w:t>
      </w:r>
    </w:p>
    <w:p w:rsidR="00192306" w:rsidRPr="00AC34BE" w:rsidRDefault="00192306" w:rsidP="00192306">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192306" w:rsidRPr="00AC34BE" w:rsidTr="007136B8">
        <w:trPr>
          <w:cantSplit/>
          <w:tblHeader/>
        </w:trPr>
        <w:tc>
          <w:tcPr>
            <w:tcW w:w="3978"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Improved Goal</w:t>
            </w:r>
          </w:p>
        </w:tc>
      </w:tr>
      <w:tr w:rsidR="00192306" w:rsidRPr="00AC34BE" w:rsidTr="007136B8">
        <w:tc>
          <w:tcPr>
            <w:tcW w:w="3978" w:type="dxa"/>
            <w:shd w:val="clear" w:color="auto" w:fill="auto"/>
          </w:tcPr>
          <w:p w:rsidR="00192306" w:rsidRPr="00A821EC" w:rsidRDefault="00192306" w:rsidP="007136B8">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rsidR="00192306" w:rsidRPr="00A821EC" w:rsidRDefault="00192306" w:rsidP="007136B8">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rsidR="00192306" w:rsidRPr="00A821EC" w:rsidRDefault="00192306" w:rsidP="007136B8">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192306" w:rsidRPr="00AC34BE" w:rsidTr="007136B8">
        <w:trPr>
          <w:trHeight w:val="980"/>
        </w:trPr>
        <w:tc>
          <w:tcPr>
            <w:tcW w:w="3978" w:type="dxa"/>
            <w:shd w:val="clear" w:color="auto" w:fill="auto"/>
          </w:tcPr>
          <w:p w:rsidR="00192306" w:rsidRPr="00A821EC" w:rsidRDefault="00192306" w:rsidP="007136B8">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rsidR="00192306" w:rsidRPr="00A821EC" w:rsidRDefault="00192306" w:rsidP="007136B8">
            <w:pPr>
              <w:spacing w:after="200"/>
              <w:rPr>
                <w:rFonts w:cs="Arial"/>
                <w:sz w:val="20"/>
              </w:rPr>
            </w:pPr>
            <w:r w:rsidRPr="00A821EC">
              <w:rPr>
                <w:rFonts w:cs="Arial"/>
                <w:sz w:val="20"/>
                <w:szCs w:val="24"/>
              </w:rPr>
              <w:t>This goal is not concise</w:t>
            </w:r>
          </w:p>
        </w:tc>
        <w:tc>
          <w:tcPr>
            <w:tcW w:w="3714" w:type="dxa"/>
            <w:shd w:val="clear" w:color="auto" w:fill="auto"/>
          </w:tcPr>
          <w:p w:rsidR="00192306" w:rsidRPr="00A821EC" w:rsidRDefault="00192306" w:rsidP="007136B8">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rsidR="00192306" w:rsidRPr="00A821EC" w:rsidRDefault="00192306" w:rsidP="007136B8">
            <w:pPr>
              <w:spacing w:after="200"/>
              <w:rPr>
                <w:rFonts w:cs="Arial"/>
                <w:sz w:val="20"/>
              </w:rPr>
            </w:pPr>
          </w:p>
        </w:tc>
      </w:tr>
    </w:tbl>
    <w:p w:rsidR="00192306" w:rsidRPr="00AC34BE" w:rsidRDefault="00192306" w:rsidP="00192306">
      <w:pPr>
        <w:spacing w:after="200"/>
        <w:rPr>
          <w:rFonts w:cs="Arial"/>
          <w:szCs w:val="24"/>
        </w:rPr>
      </w:pPr>
      <w:r w:rsidRPr="00AC34BE">
        <w:rPr>
          <w:rFonts w:cs="Arial"/>
          <w:szCs w:val="24"/>
        </w:rPr>
        <w:t xml:space="preserve"> </w:t>
      </w:r>
    </w:p>
    <w:p w:rsidR="00192306" w:rsidRPr="002B13B1" w:rsidRDefault="00192306" w:rsidP="00192306">
      <w:pPr>
        <w:spacing w:after="200"/>
        <w:rPr>
          <w:rFonts w:cs="Arial"/>
          <w:szCs w:val="24"/>
        </w:rPr>
      </w:pPr>
      <w:r w:rsidRPr="002B13B1">
        <w:rPr>
          <w:rFonts w:cs="Arial"/>
          <w:b/>
          <w:szCs w:val="24"/>
          <w:u w:val="single"/>
        </w:rPr>
        <w:t>OBJECTIVES</w:t>
      </w:r>
    </w:p>
    <w:p w:rsidR="00192306" w:rsidRPr="00AC34BE" w:rsidRDefault="00192306" w:rsidP="00192306">
      <w:pPr>
        <w:spacing w:after="200"/>
        <w:rPr>
          <w:rFonts w:cs="Arial"/>
          <w:szCs w:val="24"/>
        </w:rPr>
      </w:pPr>
      <w:r w:rsidRPr="00AC34BE">
        <w:rPr>
          <w:rFonts w:cs="Arial"/>
          <w:b/>
          <w:szCs w:val="24"/>
          <w:u w:val="single"/>
        </w:rPr>
        <w:lastRenderedPageBreak/>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Instead, use verbs that document action, such as:  “By the end of 201</w:t>
      </w:r>
      <w:r w:rsidR="007C3FA5">
        <w:rPr>
          <w:rFonts w:cs="Arial"/>
          <w:szCs w:val="24"/>
        </w:rPr>
        <w:t>9</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rsidR="00192306" w:rsidRPr="00AC34BE" w:rsidRDefault="00192306" w:rsidP="00192306">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rsidR="00192306" w:rsidRPr="00AC34BE" w:rsidRDefault="00192306" w:rsidP="00192306">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rsidR="00192306" w:rsidRPr="00AC34BE" w:rsidRDefault="00192306" w:rsidP="00192306">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rsidR="00192306" w:rsidRPr="00AC34BE" w:rsidRDefault="00192306" w:rsidP="00192306">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rsidR="00192306" w:rsidRPr="00AC34BE" w:rsidRDefault="00192306" w:rsidP="00192306">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rsidR="00192306" w:rsidRDefault="00192306" w:rsidP="00192306">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rsidR="00B40B8F" w:rsidRDefault="00B40B8F" w:rsidP="00192306">
      <w:pPr>
        <w:rPr>
          <w:rFonts w:cs="Arial"/>
          <w:b/>
          <w:szCs w:val="24"/>
          <w:u w:val="single"/>
        </w:rPr>
      </w:pPr>
    </w:p>
    <w:p w:rsidR="00B40B8F" w:rsidRDefault="00B40B8F" w:rsidP="00192306">
      <w:pPr>
        <w:rPr>
          <w:rFonts w:cs="Arial"/>
          <w:b/>
          <w:szCs w:val="24"/>
          <w:u w:val="single"/>
        </w:rPr>
      </w:pPr>
    </w:p>
    <w:p w:rsidR="00192306" w:rsidRPr="00AC34BE" w:rsidRDefault="00192306" w:rsidP="00192306">
      <w:pPr>
        <w:rPr>
          <w:rFonts w:cs="Arial"/>
          <w:b/>
          <w:szCs w:val="24"/>
          <w:u w:val="single"/>
        </w:rPr>
      </w:pPr>
      <w:r w:rsidRPr="00AC34BE">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192306" w:rsidRPr="00AC34BE" w:rsidTr="007136B8">
        <w:trPr>
          <w:cantSplit/>
          <w:tblHeader/>
        </w:trPr>
        <w:tc>
          <w:tcPr>
            <w:tcW w:w="2898"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SMART Objective</w:t>
            </w:r>
          </w:p>
        </w:tc>
      </w:tr>
      <w:tr w:rsidR="00192306" w:rsidRPr="00AC34BE" w:rsidTr="007136B8">
        <w:trPr>
          <w:trHeight w:val="3212"/>
        </w:trPr>
        <w:tc>
          <w:tcPr>
            <w:tcW w:w="2898" w:type="dxa"/>
            <w:shd w:val="clear" w:color="auto" w:fill="auto"/>
          </w:tcPr>
          <w:p w:rsidR="00192306" w:rsidRPr="00A821EC" w:rsidRDefault="00192306" w:rsidP="007136B8">
            <w:pPr>
              <w:rPr>
                <w:rFonts w:cs="Arial"/>
                <w:sz w:val="20"/>
                <w:szCs w:val="24"/>
              </w:rPr>
            </w:pPr>
            <w:r w:rsidRPr="00A821EC">
              <w:rPr>
                <w:rFonts w:cs="Arial"/>
                <w:sz w:val="20"/>
                <w:szCs w:val="24"/>
              </w:rPr>
              <w:t xml:space="preserve">Teachers will be trained on the selected evidence-based substance abuse prevention curriculum.  </w:t>
            </w:r>
          </w:p>
          <w:p w:rsidR="00192306" w:rsidRPr="00A821EC" w:rsidRDefault="00192306" w:rsidP="007136B8">
            <w:pPr>
              <w:spacing w:after="200"/>
              <w:rPr>
                <w:rFonts w:cs="Arial"/>
                <w:sz w:val="20"/>
              </w:rPr>
            </w:pPr>
          </w:p>
        </w:tc>
        <w:tc>
          <w:tcPr>
            <w:tcW w:w="3330" w:type="dxa"/>
            <w:shd w:val="clear" w:color="auto" w:fill="auto"/>
          </w:tcPr>
          <w:p w:rsidR="00192306" w:rsidRPr="00A821EC" w:rsidRDefault="00192306" w:rsidP="007136B8">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rsidR="00192306" w:rsidRPr="00A821EC" w:rsidRDefault="00192306" w:rsidP="007136B8">
            <w:pPr>
              <w:rPr>
                <w:rFonts w:cs="Arial"/>
                <w:sz w:val="20"/>
                <w:szCs w:val="24"/>
              </w:rPr>
            </w:pPr>
            <w:r w:rsidRPr="00A821EC">
              <w:rPr>
                <w:rFonts w:cs="Arial"/>
                <w:b/>
                <w:i/>
                <w:sz w:val="20"/>
                <w:szCs w:val="24"/>
              </w:rPr>
              <w:t>By June 1, 201</w:t>
            </w:r>
            <w:r w:rsidR="007C3FA5">
              <w:rPr>
                <w:rFonts w:cs="Arial"/>
                <w:b/>
                <w:i/>
                <w:sz w:val="20"/>
                <w:szCs w:val="24"/>
              </w:rPr>
              <w:t>9</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rsidR="00192306" w:rsidRPr="00A821EC" w:rsidRDefault="00192306" w:rsidP="007136B8">
            <w:pPr>
              <w:spacing w:after="200"/>
              <w:rPr>
                <w:rFonts w:cs="Arial"/>
                <w:sz w:val="20"/>
              </w:rPr>
            </w:pPr>
          </w:p>
        </w:tc>
      </w:tr>
      <w:tr w:rsidR="00192306" w:rsidRPr="00AC34BE" w:rsidTr="007136B8">
        <w:tc>
          <w:tcPr>
            <w:tcW w:w="2898" w:type="dxa"/>
            <w:shd w:val="clear" w:color="auto" w:fill="auto"/>
          </w:tcPr>
          <w:p w:rsidR="00192306" w:rsidRPr="00A821EC" w:rsidRDefault="00192306" w:rsidP="007136B8">
            <w:pPr>
              <w:rPr>
                <w:rFonts w:cs="Arial"/>
                <w:sz w:val="20"/>
                <w:szCs w:val="24"/>
              </w:rPr>
            </w:pPr>
            <w:r w:rsidRPr="00A821EC">
              <w:rPr>
                <w:rFonts w:cs="Arial"/>
                <w:sz w:val="20"/>
                <w:szCs w:val="24"/>
              </w:rPr>
              <w:t>90% of youth will participate in classes on assertive communication skills.</w:t>
            </w:r>
          </w:p>
          <w:p w:rsidR="00192306" w:rsidRPr="00A821EC" w:rsidRDefault="00192306" w:rsidP="007136B8">
            <w:pPr>
              <w:spacing w:after="200"/>
              <w:rPr>
                <w:rFonts w:cs="Arial"/>
                <w:sz w:val="20"/>
              </w:rPr>
            </w:pPr>
          </w:p>
        </w:tc>
        <w:tc>
          <w:tcPr>
            <w:tcW w:w="3330" w:type="dxa"/>
            <w:shd w:val="clear" w:color="auto" w:fill="auto"/>
          </w:tcPr>
          <w:p w:rsidR="00192306" w:rsidRPr="00A821EC" w:rsidRDefault="00192306" w:rsidP="007136B8">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rsidR="00192306" w:rsidRPr="00A821EC" w:rsidRDefault="00192306" w:rsidP="007136B8">
            <w:pPr>
              <w:rPr>
                <w:rFonts w:cs="Arial"/>
                <w:sz w:val="20"/>
              </w:rPr>
            </w:pPr>
            <w:r w:rsidRPr="00A821EC">
              <w:rPr>
                <w:rFonts w:cs="Arial"/>
                <w:sz w:val="20"/>
                <w:szCs w:val="24"/>
              </w:rPr>
              <w:t xml:space="preserve">By the </w:t>
            </w:r>
            <w:r w:rsidRPr="00A821EC">
              <w:rPr>
                <w:rFonts w:cs="Arial"/>
                <w:b/>
                <w:i/>
                <w:sz w:val="20"/>
                <w:szCs w:val="24"/>
              </w:rPr>
              <w:t>end of the 201</w:t>
            </w:r>
            <w:r w:rsidR="007C3FA5">
              <w:rPr>
                <w:rFonts w:cs="Arial"/>
                <w:b/>
                <w:i/>
                <w:sz w:val="20"/>
                <w:szCs w:val="24"/>
              </w:rPr>
              <w:t>9</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192306" w:rsidRPr="00AC34BE" w:rsidTr="007136B8">
        <w:tc>
          <w:tcPr>
            <w:tcW w:w="2898" w:type="dxa"/>
            <w:shd w:val="clear" w:color="auto" w:fill="auto"/>
          </w:tcPr>
          <w:p w:rsidR="00192306" w:rsidRPr="00A821EC" w:rsidRDefault="00192306" w:rsidP="007136B8">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rsidR="00192306" w:rsidRPr="00A821EC" w:rsidRDefault="00192306" w:rsidP="007136B8">
            <w:pPr>
              <w:spacing w:after="200"/>
              <w:rPr>
                <w:rFonts w:cs="Arial"/>
                <w:sz w:val="20"/>
              </w:rPr>
            </w:pPr>
          </w:p>
        </w:tc>
        <w:tc>
          <w:tcPr>
            <w:tcW w:w="3330" w:type="dxa"/>
            <w:shd w:val="clear" w:color="auto" w:fill="auto"/>
          </w:tcPr>
          <w:p w:rsidR="00192306" w:rsidRPr="00A821EC" w:rsidRDefault="00192306" w:rsidP="007136B8">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rsidR="00192306" w:rsidRPr="00A821EC" w:rsidRDefault="00192306" w:rsidP="007136B8">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Pr="00AC34BE" w:rsidRDefault="00192306" w:rsidP="00192306">
      <w:pPr>
        <w:spacing w:after="200"/>
        <w:rPr>
          <w:rFonts w:cs="Arial"/>
          <w:szCs w:val="24"/>
          <w:u w:val="single"/>
        </w:rPr>
      </w:pPr>
    </w:p>
    <w:p w:rsidR="00192306" w:rsidRPr="00EE7993" w:rsidRDefault="00192306">
      <w:pPr>
        <w:pStyle w:val="Heading1"/>
        <w:jc w:val="center"/>
      </w:pPr>
      <w:bookmarkStart w:id="168" w:name="_Toc494707875"/>
      <w:bookmarkStart w:id="169" w:name="_Toc5372971"/>
      <w:bookmarkStart w:id="170" w:name="_Toc453325332"/>
      <w:bookmarkStart w:id="171" w:name="_Toc453937193"/>
      <w:bookmarkStart w:id="172" w:name="_Toc454270676"/>
      <w:bookmarkStart w:id="173" w:name="_Toc465087569"/>
      <w:r w:rsidRPr="00EE7993">
        <w:lastRenderedPageBreak/>
        <w:t>Appendix E – Developing the Plan for Data Collection, Performance Assessment, and Quality</w:t>
      </w:r>
      <w:bookmarkStart w:id="174" w:name="_Toc488319890"/>
      <w:r w:rsidRPr="00EE7993">
        <w:t xml:space="preserve"> Improvement</w:t>
      </w:r>
      <w:bookmarkEnd w:id="168"/>
      <w:bookmarkEnd w:id="174"/>
      <w:bookmarkEnd w:id="169"/>
    </w:p>
    <w:p w:rsidR="00192306" w:rsidRPr="00AC34BE" w:rsidRDefault="00192306" w:rsidP="00192306">
      <w:pPr>
        <w:rPr>
          <w:rFonts w:cs="Arial"/>
        </w:rPr>
      </w:pPr>
      <w:r w:rsidRPr="00AC34BE">
        <w:rPr>
          <w:rFonts w:cs="Arial"/>
        </w:rPr>
        <w:t xml:space="preserve">Information in this Appendix </w:t>
      </w:r>
      <w:r w:rsidR="00EE7993">
        <w:rPr>
          <w:rFonts w:cs="Arial"/>
        </w:rPr>
        <w:t xml:space="preserve">should be taken into </w:t>
      </w:r>
      <w:r w:rsidRPr="00AC34BE">
        <w:rPr>
          <w:rFonts w:cs="Arial"/>
        </w:rPr>
        <w:t>consider</w:t>
      </w:r>
      <w:r w:rsidR="00EE7993">
        <w:rPr>
          <w:rFonts w:cs="Arial"/>
        </w:rPr>
        <w:t xml:space="preserve">ation when developing a response for </w:t>
      </w:r>
      <w:r w:rsidRPr="00AC34BE">
        <w:rPr>
          <w:rFonts w:cs="Arial"/>
        </w:rPr>
        <w:t xml:space="preserve">criteria in </w:t>
      </w:r>
      <w:r w:rsidRPr="00B7075D">
        <w:rPr>
          <w:rFonts w:cs="Arial"/>
        </w:rPr>
        <w:t>Section D.</w:t>
      </w:r>
    </w:p>
    <w:p w:rsidR="00192306" w:rsidRPr="00D17CC1" w:rsidRDefault="00192306" w:rsidP="00192306">
      <w:pPr>
        <w:rPr>
          <w:b/>
          <w:u w:val="single"/>
        </w:rPr>
      </w:pPr>
      <w:r w:rsidRPr="00D17CC1">
        <w:rPr>
          <w:b/>
          <w:u w:val="single"/>
        </w:rPr>
        <w:t>Data Collection</w:t>
      </w:r>
      <w:r>
        <w:rPr>
          <w:b/>
          <w:u w:val="single"/>
        </w:rPr>
        <w:t>:</w:t>
      </w:r>
    </w:p>
    <w:p w:rsidR="00192306" w:rsidRPr="00AC34BE" w:rsidRDefault="00192306" w:rsidP="00192306">
      <w:pPr>
        <w:rPr>
          <w:rFonts w:cs="Arial"/>
          <w:szCs w:val="24"/>
        </w:rPr>
      </w:pPr>
      <w:r w:rsidRPr="00AC34BE">
        <w:rPr>
          <w:rFonts w:cs="Arial"/>
          <w:szCs w:val="24"/>
        </w:rPr>
        <w:t>In describing your plan for data collection, consider addressing the following points:</w:t>
      </w:r>
    </w:p>
    <w:p w:rsidR="00192306" w:rsidRPr="00AC34BE" w:rsidRDefault="00192306" w:rsidP="008C23BF">
      <w:pPr>
        <w:pStyle w:val="ListParagraph"/>
        <w:numPr>
          <w:ilvl w:val="0"/>
          <w:numId w:val="35"/>
        </w:numPr>
        <w:ind w:left="806"/>
        <w:rPr>
          <w:rFonts w:cs="Arial"/>
          <w:b/>
          <w:i/>
          <w:sz w:val="28"/>
          <w:szCs w:val="28"/>
        </w:rPr>
      </w:pPr>
      <w:r w:rsidRPr="00AC34BE">
        <w:rPr>
          <w:rFonts w:cs="Arial"/>
          <w:szCs w:val="24"/>
        </w:rPr>
        <w:t>The electronic data collection software that will be used;</w:t>
      </w:r>
    </w:p>
    <w:p w:rsidR="00192306" w:rsidRPr="00AC34BE" w:rsidRDefault="00192306" w:rsidP="008C23BF">
      <w:pPr>
        <w:pStyle w:val="ListParagraph"/>
        <w:numPr>
          <w:ilvl w:val="0"/>
          <w:numId w:val="35"/>
        </w:numPr>
        <w:ind w:left="806"/>
        <w:rPr>
          <w:rFonts w:cs="Arial"/>
          <w:b/>
          <w:i/>
          <w:sz w:val="28"/>
          <w:szCs w:val="28"/>
        </w:rPr>
      </w:pPr>
      <w:r w:rsidRPr="00AC34BE">
        <w:rPr>
          <w:rFonts w:cs="Arial"/>
          <w:szCs w:val="24"/>
        </w:rPr>
        <w:t>How often data will be collected;</w:t>
      </w:r>
    </w:p>
    <w:p w:rsidR="00192306" w:rsidRPr="00AC34BE" w:rsidRDefault="00192306" w:rsidP="008C23BF">
      <w:pPr>
        <w:pStyle w:val="ListParagraph"/>
        <w:numPr>
          <w:ilvl w:val="0"/>
          <w:numId w:val="35"/>
        </w:numPr>
        <w:rPr>
          <w:rFonts w:cs="Arial"/>
          <w:b/>
          <w:i/>
          <w:sz w:val="28"/>
          <w:szCs w:val="28"/>
        </w:rPr>
      </w:pPr>
      <w:r>
        <w:rPr>
          <w:rFonts w:cs="Arial"/>
          <w:szCs w:val="24"/>
        </w:rPr>
        <w:t>D</w:t>
      </w:r>
      <w:r w:rsidRPr="00AC34BE">
        <w:rPr>
          <w:rFonts w:cs="Arial"/>
          <w:szCs w:val="24"/>
        </w:rPr>
        <w:t>ata source/data collection instruments that will be used to collect the data;</w:t>
      </w:r>
    </w:p>
    <w:p w:rsidR="00192306" w:rsidRPr="00AC34BE" w:rsidRDefault="00192306" w:rsidP="008C23BF">
      <w:pPr>
        <w:pStyle w:val="ListParagraph"/>
        <w:numPr>
          <w:ilvl w:val="0"/>
          <w:numId w:val="35"/>
        </w:numPr>
        <w:rPr>
          <w:rFonts w:cs="Arial"/>
          <w:b/>
          <w:i/>
          <w:sz w:val="28"/>
          <w:szCs w:val="28"/>
        </w:rPr>
      </w:pPr>
      <w:r w:rsidRPr="00AC34BE">
        <w:rPr>
          <w:rFonts w:cs="Arial"/>
          <w:szCs w:val="24"/>
        </w:rPr>
        <w:t>How well the data collection methods will take into consideration the language, The organizational processes that will be implemented to ensure the accurate and timely collection and input of data;</w:t>
      </w:r>
    </w:p>
    <w:p w:rsidR="00192306" w:rsidRPr="00AC34BE" w:rsidRDefault="00192306" w:rsidP="008C23BF">
      <w:pPr>
        <w:pStyle w:val="ListParagraph"/>
        <w:numPr>
          <w:ilvl w:val="0"/>
          <w:numId w:val="35"/>
        </w:numPr>
        <w:rPr>
          <w:rFonts w:cs="Arial"/>
          <w:b/>
          <w:i/>
          <w:sz w:val="28"/>
          <w:szCs w:val="28"/>
        </w:rPr>
      </w:pPr>
      <w:r w:rsidRPr="00AC34BE">
        <w:rPr>
          <w:rFonts w:cs="Arial"/>
          <w:szCs w:val="24"/>
        </w:rPr>
        <w:t>The staff that will be responsible for collecting and recording the data;</w:t>
      </w:r>
    </w:p>
    <w:p w:rsidR="00192306" w:rsidRPr="00AC34BE" w:rsidRDefault="00192306" w:rsidP="008C23BF">
      <w:pPr>
        <w:pStyle w:val="ListParagraph"/>
        <w:numPr>
          <w:ilvl w:val="0"/>
          <w:numId w:val="35"/>
        </w:numPr>
        <w:rPr>
          <w:rFonts w:cs="Arial"/>
          <w:b/>
          <w:i/>
          <w:sz w:val="28"/>
          <w:szCs w:val="28"/>
        </w:rPr>
      </w:pPr>
      <w:r w:rsidRPr="00AC34BE">
        <w:rPr>
          <w:rFonts w:cs="Arial"/>
          <w:szCs w:val="24"/>
        </w:rPr>
        <w:t>The norms and values of the population(s) of focus;</w:t>
      </w:r>
    </w:p>
    <w:p w:rsidR="00192306" w:rsidRPr="00AC34BE" w:rsidRDefault="00192306" w:rsidP="008C23BF">
      <w:pPr>
        <w:pStyle w:val="ListParagraph"/>
        <w:numPr>
          <w:ilvl w:val="0"/>
          <w:numId w:val="35"/>
        </w:numPr>
        <w:rPr>
          <w:rFonts w:cs="Arial"/>
          <w:b/>
          <w:i/>
          <w:sz w:val="28"/>
          <w:szCs w:val="28"/>
        </w:rPr>
      </w:pPr>
      <w:r w:rsidRPr="00AC34BE">
        <w:rPr>
          <w:rFonts w:cs="Arial"/>
          <w:szCs w:val="24"/>
        </w:rPr>
        <w:t>How will the data be kept secure;</w:t>
      </w:r>
    </w:p>
    <w:p w:rsidR="00192306" w:rsidRPr="00AC34BE" w:rsidRDefault="00192306" w:rsidP="008C23BF">
      <w:pPr>
        <w:pStyle w:val="ListParagraph"/>
        <w:numPr>
          <w:ilvl w:val="0"/>
          <w:numId w:val="35"/>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rsidR="00192306" w:rsidRPr="002B13B1" w:rsidRDefault="00192306" w:rsidP="008C23BF">
      <w:pPr>
        <w:pStyle w:val="ListParagraph"/>
        <w:numPr>
          <w:ilvl w:val="0"/>
          <w:numId w:val="35"/>
        </w:numPr>
        <w:rPr>
          <w:rFonts w:cs="Arial"/>
          <w:b/>
          <w:i/>
          <w:sz w:val="28"/>
          <w:szCs w:val="28"/>
        </w:rPr>
      </w:pPr>
      <w:r w:rsidRPr="00AC34BE">
        <w:rPr>
          <w:rFonts w:cs="Arial"/>
          <w:szCs w:val="24"/>
        </w:rPr>
        <w:t>If applicable, how data will be collected from partners, sub-awardees.</w:t>
      </w:r>
    </w:p>
    <w:p w:rsidR="00192306" w:rsidRPr="00AC34BE" w:rsidRDefault="00192306" w:rsidP="00192306">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rsidR="00192306" w:rsidRPr="002B13B1" w:rsidRDefault="00192306" w:rsidP="00192306">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rsidR="00192306" w:rsidRPr="00AC34BE" w:rsidRDefault="00192306" w:rsidP="00192306">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192306" w:rsidRPr="00AC34BE" w:rsidTr="007136B8">
        <w:trPr>
          <w:cantSplit/>
          <w:trHeight w:val="683"/>
          <w:tblHeader/>
        </w:trPr>
        <w:tc>
          <w:tcPr>
            <w:tcW w:w="2718"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Source</w:t>
            </w:r>
          </w:p>
        </w:tc>
        <w:tc>
          <w:tcPr>
            <w:tcW w:w="180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 xml:space="preserve">Method of Data Analysis </w:t>
            </w:r>
          </w:p>
        </w:tc>
      </w:tr>
      <w:tr w:rsidR="00192306" w:rsidRPr="00AC34BE" w:rsidTr="007136B8">
        <w:tc>
          <w:tcPr>
            <w:tcW w:w="2718" w:type="dxa"/>
          </w:tcPr>
          <w:p w:rsidR="00192306" w:rsidRPr="00A821EC" w:rsidRDefault="00192306" w:rsidP="007136B8">
            <w:pPr>
              <w:rPr>
                <w:rFonts w:cs="Arial"/>
                <w:sz w:val="20"/>
                <w:szCs w:val="24"/>
              </w:rPr>
            </w:pPr>
          </w:p>
        </w:tc>
        <w:tc>
          <w:tcPr>
            <w:tcW w:w="1170" w:type="dxa"/>
          </w:tcPr>
          <w:p w:rsidR="00192306" w:rsidRPr="00A821EC" w:rsidRDefault="00192306" w:rsidP="007136B8">
            <w:pPr>
              <w:rPr>
                <w:rFonts w:cs="Arial"/>
                <w:sz w:val="20"/>
                <w:szCs w:val="24"/>
              </w:rPr>
            </w:pPr>
          </w:p>
        </w:tc>
        <w:tc>
          <w:tcPr>
            <w:tcW w:w="1800" w:type="dxa"/>
          </w:tcPr>
          <w:p w:rsidR="00192306" w:rsidRPr="00A821EC" w:rsidRDefault="00192306" w:rsidP="007136B8">
            <w:pPr>
              <w:rPr>
                <w:rFonts w:cs="Arial"/>
                <w:sz w:val="20"/>
                <w:szCs w:val="24"/>
              </w:rPr>
            </w:pPr>
          </w:p>
        </w:tc>
        <w:tc>
          <w:tcPr>
            <w:tcW w:w="1870" w:type="dxa"/>
          </w:tcPr>
          <w:p w:rsidR="00192306" w:rsidRPr="00A821EC" w:rsidRDefault="00192306" w:rsidP="007136B8">
            <w:pPr>
              <w:rPr>
                <w:rFonts w:cs="Arial"/>
                <w:sz w:val="20"/>
                <w:szCs w:val="24"/>
              </w:rPr>
            </w:pPr>
          </w:p>
        </w:tc>
        <w:tc>
          <w:tcPr>
            <w:tcW w:w="2018" w:type="dxa"/>
          </w:tcPr>
          <w:p w:rsidR="00192306" w:rsidRPr="00A821EC" w:rsidRDefault="00192306" w:rsidP="007136B8">
            <w:pPr>
              <w:rPr>
                <w:rFonts w:cs="Arial"/>
                <w:sz w:val="20"/>
                <w:szCs w:val="24"/>
              </w:rPr>
            </w:pPr>
          </w:p>
        </w:tc>
      </w:tr>
      <w:tr w:rsidR="00192306" w:rsidRPr="00AC34BE" w:rsidTr="007136B8">
        <w:tc>
          <w:tcPr>
            <w:tcW w:w="2718" w:type="dxa"/>
          </w:tcPr>
          <w:p w:rsidR="00192306" w:rsidRPr="00A821EC" w:rsidRDefault="00192306" w:rsidP="007136B8">
            <w:pPr>
              <w:rPr>
                <w:rFonts w:cs="Arial"/>
                <w:sz w:val="20"/>
                <w:szCs w:val="24"/>
              </w:rPr>
            </w:pPr>
          </w:p>
        </w:tc>
        <w:tc>
          <w:tcPr>
            <w:tcW w:w="1170" w:type="dxa"/>
          </w:tcPr>
          <w:p w:rsidR="00192306" w:rsidRPr="00A821EC" w:rsidRDefault="00192306" w:rsidP="007136B8">
            <w:pPr>
              <w:rPr>
                <w:rFonts w:cs="Arial"/>
                <w:sz w:val="20"/>
                <w:szCs w:val="24"/>
              </w:rPr>
            </w:pPr>
          </w:p>
        </w:tc>
        <w:tc>
          <w:tcPr>
            <w:tcW w:w="1800" w:type="dxa"/>
          </w:tcPr>
          <w:p w:rsidR="00192306" w:rsidRPr="00A821EC" w:rsidRDefault="00192306" w:rsidP="007136B8">
            <w:pPr>
              <w:rPr>
                <w:rFonts w:cs="Arial"/>
                <w:sz w:val="20"/>
                <w:szCs w:val="24"/>
              </w:rPr>
            </w:pPr>
          </w:p>
        </w:tc>
        <w:tc>
          <w:tcPr>
            <w:tcW w:w="1870" w:type="dxa"/>
          </w:tcPr>
          <w:p w:rsidR="00192306" w:rsidRPr="00A821EC" w:rsidRDefault="00192306" w:rsidP="007136B8">
            <w:pPr>
              <w:rPr>
                <w:rFonts w:cs="Arial"/>
                <w:sz w:val="20"/>
                <w:szCs w:val="24"/>
              </w:rPr>
            </w:pPr>
          </w:p>
        </w:tc>
        <w:tc>
          <w:tcPr>
            <w:tcW w:w="2018" w:type="dxa"/>
          </w:tcPr>
          <w:p w:rsidR="00192306" w:rsidRPr="00A821EC" w:rsidRDefault="00192306" w:rsidP="007136B8">
            <w:pPr>
              <w:rPr>
                <w:rFonts w:cs="Arial"/>
                <w:sz w:val="20"/>
                <w:szCs w:val="24"/>
              </w:rPr>
            </w:pPr>
          </w:p>
        </w:tc>
      </w:tr>
      <w:tr w:rsidR="00192306" w:rsidRPr="00AC34BE" w:rsidTr="007136B8">
        <w:tc>
          <w:tcPr>
            <w:tcW w:w="2718" w:type="dxa"/>
            <w:tcBorders>
              <w:bottom w:val="single" w:sz="4" w:space="0" w:color="auto"/>
            </w:tcBorders>
          </w:tcPr>
          <w:p w:rsidR="00192306" w:rsidRPr="00A821EC" w:rsidRDefault="00192306" w:rsidP="007136B8">
            <w:pPr>
              <w:rPr>
                <w:rFonts w:cs="Arial"/>
                <w:sz w:val="20"/>
                <w:szCs w:val="24"/>
              </w:rPr>
            </w:pPr>
          </w:p>
        </w:tc>
        <w:tc>
          <w:tcPr>
            <w:tcW w:w="1170" w:type="dxa"/>
            <w:tcBorders>
              <w:bottom w:val="single" w:sz="4" w:space="0" w:color="auto"/>
            </w:tcBorders>
          </w:tcPr>
          <w:p w:rsidR="00192306" w:rsidRPr="00A821EC" w:rsidRDefault="00192306" w:rsidP="007136B8">
            <w:pPr>
              <w:rPr>
                <w:rFonts w:cs="Arial"/>
                <w:sz w:val="20"/>
                <w:szCs w:val="24"/>
              </w:rPr>
            </w:pPr>
          </w:p>
        </w:tc>
        <w:tc>
          <w:tcPr>
            <w:tcW w:w="1800" w:type="dxa"/>
            <w:tcBorders>
              <w:bottom w:val="single" w:sz="4" w:space="0" w:color="auto"/>
            </w:tcBorders>
          </w:tcPr>
          <w:p w:rsidR="00192306" w:rsidRPr="00A821EC" w:rsidRDefault="00192306" w:rsidP="007136B8">
            <w:pPr>
              <w:rPr>
                <w:rFonts w:cs="Arial"/>
                <w:sz w:val="20"/>
                <w:szCs w:val="24"/>
              </w:rPr>
            </w:pPr>
          </w:p>
        </w:tc>
        <w:tc>
          <w:tcPr>
            <w:tcW w:w="1870" w:type="dxa"/>
            <w:tcBorders>
              <w:bottom w:val="single" w:sz="4" w:space="0" w:color="auto"/>
            </w:tcBorders>
          </w:tcPr>
          <w:p w:rsidR="00192306" w:rsidRPr="00A821EC" w:rsidRDefault="00192306" w:rsidP="007136B8">
            <w:pPr>
              <w:rPr>
                <w:rFonts w:cs="Arial"/>
                <w:sz w:val="20"/>
                <w:szCs w:val="24"/>
              </w:rPr>
            </w:pPr>
          </w:p>
        </w:tc>
        <w:tc>
          <w:tcPr>
            <w:tcW w:w="2018" w:type="dxa"/>
            <w:tcBorders>
              <w:bottom w:val="single" w:sz="4" w:space="0" w:color="auto"/>
            </w:tcBorders>
          </w:tcPr>
          <w:p w:rsidR="00192306" w:rsidRPr="00A821EC" w:rsidRDefault="00192306" w:rsidP="007136B8">
            <w:pPr>
              <w:rPr>
                <w:rFonts w:cs="Arial"/>
                <w:sz w:val="20"/>
                <w:szCs w:val="24"/>
              </w:rPr>
            </w:pPr>
          </w:p>
        </w:tc>
      </w:tr>
      <w:tr w:rsidR="00192306" w:rsidRPr="00AC34BE" w:rsidTr="007136B8">
        <w:tc>
          <w:tcPr>
            <w:tcW w:w="2718" w:type="dxa"/>
          </w:tcPr>
          <w:p w:rsidR="00192306" w:rsidRPr="00A821EC" w:rsidRDefault="00192306" w:rsidP="007136B8">
            <w:pPr>
              <w:rPr>
                <w:rFonts w:cs="Arial"/>
                <w:sz w:val="20"/>
                <w:szCs w:val="24"/>
              </w:rPr>
            </w:pPr>
          </w:p>
        </w:tc>
        <w:tc>
          <w:tcPr>
            <w:tcW w:w="1170" w:type="dxa"/>
          </w:tcPr>
          <w:p w:rsidR="00192306" w:rsidRPr="00A821EC" w:rsidRDefault="00192306" w:rsidP="007136B8">
            <w:pPr>
              <w:rPr>
                <w:rFonts w:cs="Arial"/>
                <w:sz w:val="20"/>
                <w:szCs w:val="24"/>
              </w:rPr>
            </w:pPr>
          </w:p>
        </w:tc>
        <w:tc>
          <w:tcPr>
            <w:tcW w:w="1800" w:type="dxa"/>
          </w:tcPr>
          <w:p w:rsidR="00192306" w:rsidRPr="00A821EC" w:rsidRDefault="00192306" w:rsidP="007136B8">
            <w:pPr>
              <w:rPr>
                <w:rFonts w:cs="Arial"/>
                <w:sz w:val="20"/>
                <w:szCs w:val="24"/>
              </w:rPr>
            </w:pPr>
          </w:p>
        </w:tc>
        <w:tc>
          <w:tcPr>
            <w:tcW w:w="1870" w:type="dxa"/>
          </w:tcPr>
          <w:p w:rsidR="00192306" w:rsidRPr="00A821EC" w:rsidRDefault="00192306" w:rsidP="007136B8">
            <w:pPr>
              <w:rPr>
                <w:rFonts w:cs="Arial"/>
                <w:sz w:val="20"/>
                <w:szCs w:val="24"/>
              </w:rPr>
            </w:pPr>
          </w:p>
        </w:tc>
        <w:tc>
          <w:tcPr>
            <w:tcW w:w="2018" w:type="dxa"/>
          </w:tcPr>
          <w:p w:rsidR="00192306" w:rsidRPr="00A821EC" w:rsidRDefault="00192306" w:rsidP="007136B8">
            <w:pPr>
              <w:rPr>
                <w:rFonts w:cs="Arial"/>
                <w:sz w:val="20"/>
                <w:szCs w:val="24"/>
              </w:rPr>
            </w:pPr>
          </w:p>
        </w:tc>
      </w:tr>
    </w:tbl>
    <w:p w:rsidR="00192306" w:rsidRPr="00AC34BE" w:rsidRDefault="00192306" w:rsidP="00192306">
      <w:pPr>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rsidR="00192306" w:rsidRPr="00AC34BE" w:rsidRDefault="00192306" w:rsidP="00192306">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192306" w:rsidRPr="00AC34BE" w:rsidTr="007136B8">
        <w:trPr>
          <w:cantSplit/>
          <w:trHeight w:val="431"/>
          <w:tblHeader/>
        </w:trPr>
        <w:tc>
          <w:tcPr>
            <w:tcW w:w="2798"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Objective</w:t>
            </w:r>
          </w:p>
        </w:tc>
        <w:tc>
          <w:tcPr>
            <w:tcW w:w="154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Source</w:t>
            </w:r>
          </w:p>
        </w:tc>
        <w:tc>
          <w:tcPr>
            <w:tcW w:w="1897"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Method of Data Analysis</w:t>
            </w:r>
          </w:p>
        </w:tc>
      </w:tr>
      <w:tr w:rsidR="00192306" w:rsidRPr="00AC34BE" w:rsidTr="007136B8">
        <w:tc>
          <w:tcPr>
            <w:tcW w:w="2798" w:type="dxa"/>
          </w:tcPr>
          <w:p w:rsidR="00192306" w:rsidRPr="00A821EC" w:rsidRDefault="00192306" w:rsidP="007136B8">
            <w:pPr>
              <w:rPr>
                <w:rFonts w:cs="Arial"/>
                <w:sz w:val="20"/>
                <w:szCs w:val="24"/>
              </w:rPr>
            </w:pPr>
            <w:r w:rsidRPr="00A821EC">
              <w:rPr>
                <w:rFonts w:cs="Arial"/>
                <w:sz w:val="20"/>
                <w:szCs w:val="24"/>
              </w:rPr>
              <w:t>Objective 1.a</w:t>
            </w: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r w:rsidRPr="00A821EC">
              <w:rPr>
                <w:rFonts w:cs="Arial"/>
                <w:sz w:val="20"/>
                <w:szCs w:val="24"/>
              </w:rPr>
              <w:t>Objective 1.b</w:t>
            </w: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bl>
    <w:p w:rsidR="00192306" w:rsidRDefault="00192306" w:rsidP="00192306">
      <w:pPr>
        <w:rPr>
          <w:rFonts w:cs="Arial"/>
          <w:szCs w:val="24"/>
        </w:rPr>
      </w:pPr>
    </w:p>
    <w:p w:rsidR="00192306" w:rsidRPr="00D17CC1" w:rsidRDefault="00192306" w:rsidP="00192306">
      <w:pPr>
        <w:rPr>
          <w:b/>
          <w:szCs w:val="24"/>
          <w:u w:val="single"/>
        </w:rPr>
      </w:pPr>
      <w:r w:rsidRPr="00D17CC1">
        <w:rPr>
          <w:b/>
          <w:u w:val="single"/>
        </w:rPr>
        <w:t>Data Management, Tracking, Analysis, and Reporting</w:t>
      </w:r>
      <w:r>
        <w:rPr>
          <w:b/>
          <w:u w:val="single"/>
        </w:rPr>
        <w:t>:</w:t>
      </w:r>
    </w:p>
    <w:p w:rsidR="00192306" w:rsidRPr="00AC34BE" w:rsidRDefault="00192306" w:rsidP="00192306">
      <w:pPr>
        <w:rPr>
          <w:rFonts w:cs="Arial"/>
          <w:szCs w:val="24"/>
        </w:rPr>
      </w:pPr>
      <w:r w:rsidRPr="00AC34BE">
        <w:rPr>
          <w:rFonts w:cs="Arial"/>
          <w:szCs w:val="24"/>
        </w:rPr>
        <w:t>Points to consider:</w:t>
      </w:r>
    </w:p>
    <w:p w:rsidR="00192306" w:rsidRPr="00AC34BE" w:rsidRDefault="00192306" w:rsidP="00192306">
      <w:pPr>
        <w:rPr>
          <w:rFonts w:cs="Arial"/>
          <w:szCs w:val="24"/>
        </w:rPr>
      </w:pPr>
      <w:r w:rsidRPr="00AC34BE">
        <w:rPr>
          <w:rFonts w:cs="Arial"/>
          <w:szCs w:val="24"/>
          <w:u w:val="single"/>
        </w:rPr>
        <w:t>Data management</w:t>
      </w:r>
      <w:r w:rsidRPr="00AC34BE">
        <w:rPr>
          <w:rFonts w:cs="Arial"/>
          <w:szCs w:val="24"/>
        </w:rPr>
        <w:t>:</w:t>
      </w:r>
    </w:p>
    <w:p w:rsidR="00192306" w:rsidRPr="00AC34BE" w:rsidRDefault="00192306" w:rsidP="008C23BF">
      <w:pPr>
        <w:pStyle w:val="ListParagraph"/>
        <w:numPr>
          <w:ilvl w:val="0"/>
          <w:numId w:val="36"/>
        </w:numPr>
        <w:rPr>
          <w:rFonts w:cs="Arial"/>
          <w:szCs w:val="24"/>
        </w:rPr>
      </w:pPr>
      <w:r w:rsidRPr="00AC34BE">
        <w:rPr>
          <w:rFonts w:cs="Arial"/>
          <w:szCs w:val="24"/>
        </w:rPr>
        <w:t>How data will be protected, including information about who will have access to data;</w:t>
      </w:r>
    </w:p>
    <w:p w:rsidR="00192306" w:rsidRPr="00AC34BE" w:rsidRDefault="00192306" w:rsidP="008C23BF">
      <w:pPr>
        <w:pStyle w:val="ListParagraph"/>
        <w:numPr>
          <w:ilvl w:val="0"/>
          <w:numId w:val="36"/>
        </w:numPr>
        <w:rPr>
          <w:rFonts w:cs="Arial"/>
          <w:szCs w:val="24"/>
        </w:rPr>
      </w:pPr>
      <w:r w:rsidRPr="00AC34BE">
        <w:rPr>
          <w:rFonts w:cs="Arial"/>
          <w:szCs w:val="24"/>
        </w:rPr>
        <w:t xml:space="preserve">How will data be </w:t>
      </w:r>
      <w:proofErr w:type="gramStart"/>
      <w:r w:rsidRPr="00AC34BE">
        <w:rPr>
          <w:rFonts w:cs="Arial"/>
          <w:szCs w:val="24"/>
        </w:rPr>
        <w:t>stored.</w:t>
      </w:r>
      <w:proofErr w:type="gramEnd"/>
    </w:p>
    <w:p w:rsidR="00192306" w:rsidRPr="00AC34BE" w:rsidRDefault="00192306" w:rsidP="00192306">
      <w:pPr>
        <w:rPr>
          <w:rFonts w:cs="Arial"/>
          <w:szCs w:val="24"/>
        </w:rPr>
      </w:pPr>
      <w:r w:rsidRPr="00AC34BE">
        <w:rPr>
          <w:rFonts w:cs="Arial"/>
          <w:szCs w:val="24"/>
          <w:u w:val="single"/>
        </w:rPr>
        <w:t>Data tracking</w:t>
      </w:r>
      <w:r w:rsidRPr="00AC34BE">
        <w:rPr>
          <w:rFonts w:cs="Arial"/>
          <w:szCs w:val="24"/>
        </w:rPr>
        <w:t>:</w:t>
      </w:r>
    </w:p>
    <w:p w:rsidR="00192306" w:rsidRPr="00AC34BE" w:rsidRDefault="00192306" w:rsidP="008C23BF">
      <w:pPr>
        <w:pStyle w:val="ListParagraph"/>
        <w:numPr>
          <w:ilvl w:val="0"/>
          <w:numId w:val="33"/>
        </w:numPr>
        <w:contextualSpacing/>
        <w:rPr>
          <w:rFonts w:cs="Arial"/>
          <w:szCs w:val="24"/>
        </w:rPr>
      </w:pPr>
      <w:r w:rsidRPr="00AC34BE">
        <w:rPr>
          <w:rFonts w:cs="Arial"/>
          <w:szCs w:val="24"/>
        </w:rPr>
        <w:t>The staff member who will be responsible for tracking the performance measures and measurable objectives.</w:t>
      </w:r>
    </w:p>
    <w:p w:rsidR="00192306" w:rsidRPr="00AC34BE" w:rsidRDefault="00192306" w:rsidP="00192306">
      <w:pPr>
        <w:rPr>
          <w:rFonts w:cs="Arial"/>
          <w:szCs w:val="24"/>
        </w:rPr>
      </w:pPr>
      <w:r w:rsidRPr="00AC34BE">
        <w:rPr>
          <w:rFonts w:cs="Arial"/>
          <w:szCs w:val="24"/>
          <w:u w:val="single"/>
        </w:rPr>
        <w:t>Data analysis</w:t>
      </w:r>
      <w:r w:rsidRPr="00AC34BE">
        <w:rPr>
          <w:rFonts w:cs="Arial"/>
          <w:szCs w:val="24"/>
        </w:rPr>
        <w:t>:</w:t>
      </w:r>
    </w:p>
    <w:p w:rsidR="00192306" w:rsidRPr="00AC34BE" w:rsidRDefault="00192306" w:rsidP="008C23BF">
      <w:pPr>
        <w:pStyle w:val="ListParagraph"/>
        <w:numPr>
          <w:ilvl w:val="0"/>
          <w:numId w:val="34"/>
        </w:numPr>
        <w:rPr>
          <w:rFonts w:cs="Arial"/>
          <w:szCs w:val="24"/>
        </w:rPr>
      </w:pPr>
      <w:r w:rsidRPr="00AC34BE">
        <w:rPr>
          <w:rFonts w:cs="Arial"/>
          <w:szCs w:val="24"/>
        </w:rPr>
        <w:lastRenderedPageBreak/>
        <w:t>Who will be responsible for conducting the data analysis, including the role of the Evaluator;</w:t>
      </w:r>
    </w:p>
    <w:p w:rsidR="00192306" w:rsidRPr="00AC34BE" w:rsidRDefault="00192306" w:rsidP="008C23BF">
      <w:pPr>
        <w:pStyle w:val="ListParagraph"/>
        <w:numPr>
          <w:ilvl w:val="0"/>
          <w:numId w:val="34"/>
        </w:numPr>
        <w:rPr>
          <w:rFonts w:cs="Arial"/>
          <w:szCs w:val="24"/>
        </w:rPr>
      </w:pPr>
      <w:r w:rsidRPr="00AC34BE">
        <w:rPr>
          <w:rFonts w:cs="Arial"/>
          <w:szCs w:val="24"/>
        </w:rPr>
        <w:t xml:space="preserve">What data analysis methods will be </w:t>
      </w:r>
      <w:proofErr w:type="gramStart"/>
      <w:r w:rsidRPr="00AC34BE">
        <w:rPr>
          <w:rFonts w:cs="Arial"/>
          <w:szCs w:val="24"/>
        </w:rPr>
        <w:t>used.</w:t>
      </w:r>
      <w:proofErr w:type="gramEnd"/>
    </w:p>
    <w:p w:rsidR="00192306" w:rsidRPr="00AC34BE" w:rsidRDefault="00192306" w:rsidP="00192306">
      <w:pPr>
        <w:rPr>
          <w:rFonts w:cs="Arial"/>
          <w:szCs w:val="24"/>
        </w:rPr>
      </w:pPr>
      <w:r w:rsidRPr="00AC34BE">
        <w:rPr>
          <w:rFonts w:cs="Arial"/>
          <w:szCs w:val="24"/>
          <w:u w:val="single"/>
        </w:rPr>
        <w:t>Data reporting</w:t>
      </w:r>
      <w:r w:rsidRPr="00AC34BE">
        <w:rPr>
          <w:rFonts w:cs="Arial"/>
          <w:szCs w:val="24"/>
        </w:rPr>
        <w:t>:</w:t>
      </w:r>
    </w:p>
    <w:p w:rsidR="00192306" w:rsidRPr="00AC34BE" w:rsidRDefault="00192306" w:rsidP="008C23BF">
      <w:pPr>
        <w:pStyle w:val="ListParagraph"/>
        <w:numPr>
          <w:ilvl w:val="0"/>
          <w:numId w:val="37"/>
        </w:numPr>
        <w:rPr>
          <w:rFonts w:cs="Arial"/>
          <w:szCs w:val="24"/>
          <w:u w:val="single"/>
        </w:rPr>
      </w:pPr>
      <w:r w:rsidRPr="00AC34BE">
        <w:rPr>
          <w:rFonts w:cs="Arial"/>
          <w:szCs w:val="24"/>
        </w:rPr>
        <w:t>Who will be responsible for completing the reports;</w:t>
      </w:r>
    </w:p>
    <w:p w:rsidR="00192306" w:rsidRPr="00AC34BE" w:rsidRDefault="00192306" w:rsidP="008C23BF">
      <w:pPr>
        <w:pStyle w:val="ListParagraph"/>
        <w:numPr>
          <w:ilvl w:val="0"/>
          <w:numId w:val="37"/>
        </w:numPr>
        <w:rPr>
          <w:rFonts w:cs="Arial"/>
          <w:szCs w:val="24"/>
        </w:rPr>
      </w:pPr>
      <w:r w:rsidRPr="00AC34BE">
        <w:rPr>
          <w:rFonts w:cs="Arial"/>
          <w:szCs w:val="24"/>
        </w:rPr>
        <w:t xml:space="preserve">How will the data be reported to staff, stakeholders, SAMHSA, Advisory Board, and other relevant project </w:t>
      </w:r>
      <w:proofErr w:type="gramStart"/>
      <w:r w:rsidRPr="00AC34BE">
        <w:rPr>
          <w:rFonts w:cs="Arial"/>
          <w:szCs w:val="24"/>
        </w:rPr>
        <w:t>partners.</w:t>
      </w:r>
      <w:proofErr w:type="gramEnd"/>
    </w:p>
    <w:p w:rsidR="00192306" w:rsidRPr="00D17CC1" w:rsidRDefault="00192306" w:rsidP="00192306">
      <w:pPr>
        <w:rPr>
          <w:b/>
          <w:u w:val="single"/>
        </w:rPr>
      </w:pPr>
      <w:r w:rsidRPr="00D17CC1">
        <w:rPr>
          <w:b/>
          <w:u w:val="single"/>
        </w:rPr>
        <w:t>Performance Assessment</w:t>
      </w:r>
      <w:r>
        <w:rPr>
          <w:b/>
          <w:u w:val="single"/>
        </w:rPr>
        <w:t>:</w:t>
      </w:r>
    </w:p>
    <w:p w:rsidR="00192306" w:rsidRPr="00AC34BE" w:rsidRDefault="00192306" w:rsidP="00192306">
      <w:pPr>
        <w:rPr>
          <w:rFonts w:cs="Arial"/>
          <w:szCs w:val="24"/>
        </w:rPr>
      </w:pPr>
      <w:r w:rsidRPr="00AC34BE">
        <w:rPr>
          <w:rFonts w:cs="Arial"/>
          <w:szCs w:val="24"/>
        </w:rPr>
        <w:t>Points to consider:</w:t>
      </w:r>
    </w:p>
    <w:p w:rsidR="00192306" w:rsidRPr="00AC34BE" w:rsidRDefault="00192306" w:rsidP="008C23BF">
      <w:pPr>
        <w:pStyle w:val="ListParagraph"/>
        <w:numPr>
          <w:ilvl w:val="0"/>
          <w:numId w:val="38"/>
        </w:numPr>
        <w:rPr>
          <w:rFonts w:cs="Arial"/>
          <w:szCs w:val="24"/>
        </w:rPr>
      </w:pPr>
      <w:r w:rsidRPr="00AC34BE">
        <w:rPr>
          <w:rFonts w:cs="Arial"/>
          <w:szCs w:val="24"/>
        </w:rPr>
        <w:t>Information on how frequently performance data will be reviewed;</w:t>
      </w:r>
    </w:p>
    <w:p w:rsidR="00192306" w:rsidRPr="00AC34BE" w:rsidRDefault="00192306" w:rsidP="008C23BF">
      <w:pPr>
        <w:pStyle w:val="ListParagraph"/>
        <w:numPr>
          <w:ilvl w:val="0"/>
          <w:numId w:val="38"/>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rsidR="00192306" w:rsidRPr="00AC34BE" w:rsidRDefault="00192306" w:rsidP="008C23BF">
      <w:pPr>
        <w:pStyle w:val="ListParagraph"/>
        <w:numPr>
          <w:ilvl w:val="0"/>
          <w:numId w:val="38"/>
        </w:numPr>
        <w:rPr>
          <w:rFonts w:cs="Arial"/>
          <w:szCs w:val="24"/>
        </w:rPr>
      </w:pPr>
      <w:r w:rsidRPr="00AC34BE">
        <w:rPr>
          <w:rFonts w:cs="Arial"/>
          <w:szCs w:val="24"/>
        </w:rPr>
        <w:t xml:space="preserve">Who will be responsible for conducting the performance </w:t>
      </w:r>
      <w:proofErr w:type="gramStart"/>
      <w:r w:rsidRPr="00AC34BE">
        <w:rPr>
          <w:rFonts w:cs="Arial"/>
          <w:szCs w:val="24"/>
        </w:rPr>
        <w:t>assessment.</w:t>
      </w:r>
      <w:proofErr w:type="gramEnd"/>
    </w:p>
    <w:p w:rsidR="00192306" w:rsidRPr="00D17CC1" w:rsidRDefault="00192306" w:rsidP="00192306">
      <w:pPr>
        <w:rPr>
          <w:b/>
          <w:szCs w:val="24"/>
          <w:u w:val="single"/>
        </w:rPr>
      </w:pPr>
      <w:r w:rsidRPr="00D17CC1">
        <w:rPr>
          <w:b/>
          <w:u w:val="single"/>
        </w:rPr>
        <w:t>Quality Improvement</w:t>
      </w:r>
      <w:r>
        <w:rPr>
          <w:b/>
          <w:u w:val="single"/>
        </w:rPr>
        <w:t>:</w:t>
      </w:r>
    </w:p>
    <w:p w:rsidR="00192306" w:rsidRPr="00AC34BE" w:rsidRDefault="00192306" w:rsidP="00192306">
      <w:pPr>
        <w:rPr>
          <w:rFonts w:cs="Arial"/>
          <w:szCs w:val="24"/>
        </w:rPr>
      </w:pPr>
      <w:r w:rsidRPr="00AC34BE">
        <w:rPr>
          <w:rFonts w:cs="Arial"/>
          <w:szCs w:val="24"/>
        </w:rPr>
        <w:t>Points to consider:</w:t>
      </w:r>
    </w:p>
    <w:p w:rsidR="00192306" w:rsidRPr="00AC34BE" w:rsidRDefault="00192306" w:rsidP="008C23BF">
      <w:pPr>
        <w:pStyle w:val="ListParagraph"/>
        <w:numPr>
          <w:ilvl w:val="0"/>
          <w:numId w:val="39"/>
        </w:numPr>
        <w:rPr>
          <w:rFonts w:cs="Arial"/>
          <w:szCs w:val="24"/>
        </w:rPr>
      </w:pPr>
      <w:r w:rsidRPr="00AC34BE">
        <w:rPr>
          <w:rFonts w:cs="Arial"/>
          <w:szCs w:val="24"/>
        </w:rPr>
        <w:t>If applicable, the QI model that will be used;</w:t>
      </w:r>
    </w:p>
    <w:p w:rsidR="00192306" w:rsidRPr="00AC34BE" w:rsidRDefault="00192306" w:rsidP="008C23BF">
      <w:pPr>
        <w:pStyle w:val="ListParagraph"/>
        <w:numPr>
          <w:ilvl w:val="0"/>
          <w:numId w:val="39"/>
        </w:numPr>
        <w:rPr>
          <w:rFonts w:cs="Arial"/>
          <w:szCs w:val="24"/>
        </w:rPr>
      </w:pPr>
      <w:r w:rsidRPr="00AC34BE">
        <w:rPr>
          <w:rFonts w:cs="Arial"/>
          <w:szCs w:val="24"/>
        </w:rPr>
        <w:t xml:space="preserve">How will the QI process be used to track progress; </w:t>
      </w:r>
    </w:p>
    <w:p w:rsidR="00192306" w:rsidRPr="00AC34BE" w:rsidRDefault="00192306" w:rsidP="008C23BF">
      <w:pPr>
        <w:pStyle w:val="ListParagraph"/>
        <w:numPr>
          <w:ilvl w:val="0"/>
          <w:numId w:val="39"/>
        </w:numPr>
        <w:rPr>
          <w:rFonts w:cs="Arial"/>
          <w:szCs w:val="24"/>
        </w:rPr>
      </w:pPr>
      <w:r w:rsidRPr="00AC34BE">
        <w:rPr>
          <w:rFonts w:cs="Arial"/>
          <w:szCs w:val="24"/>
        </w:rPr>
        <w:t>The staff members who will be responsible for overseeing these processes;</w:t>
      </w:r>
    </w:p>
    <w:p w:rsidR="00192306" w:rsidRPr="00AC34BE" w:rsidRDefault="00192306" w:rsidP="008C23BF">
      <w:pPr>
        <w:pStyle w:val="ListParagraph"/>
        <w:numPr>
          <w:ilvl w:val="0"/>
          <w:numId w:val="39"/>
        </w:numPr>
        <w:rPr>
          <w:rFonts w:cs="Arial"/>
          <w:szCs w:val="24"/>
        </w:rPr>
      </w:pPr>
      <w:r w:rsidRPr="00AC34BE">
        <w:rPr>
          <w:rFonts w:cs="Arial"/>
          <w:szCs w:val="24"/>
        </w:rPr>
        <w:t xml:space="preserve">How you will implement any needed changes in project implementation and/or project management; </w:t>
      </w:r>
    </w:p>
    <w:p w:rsidR="00192306" w:rsidRPr="00AC34BE" w:rsidRDefault="00192306" w:rsidP="008C23BF">
      <w:pPr>
        <w:pStyle w:val="ListParagraph"/>
        <w:numPr>
          <w:ilvl w:val="1"/>
          <w:numId w:val="39"/>
        </w:numPr>
        <w:rPr>
          <w:rFonts w:cs="Arial"/>
          <w:szCs w:val="24"/>
        </w:rPr>
      </w:pPr>
      <w:r w:rsidRPr="00AC34BE">
        <w:rPr>
          <w:rFonts w:cs="Arial"/>
          <w:szCs w:val="24"/>
        </w:rPr>
        <w:t>What decision-making processes will be used;</w:t>
      </w:r>
    </w:p>
    <w:p w:rsidR="00192306" w:rsidRPr="00AC34BE" w:rsidRDefault="00192306" w:rsidP="008C23BF">
      <w:pPr>
        <w:pStyle w:val="ListParagraph"/>
        <w:numPr>
          <w:ilvl w:val="1"/>
          <w:numId w:val="39"/>
        </w:numPr>
        <w:rPr>
          <w:rFonts w:cs="Arial"/>
          <w:szCs w:val="24"/>
        </w:rPr>
      </w:pPr>
      <w:r w:rsidRPr="00AC34BE">
        <w:rPr>
          <w:rFonts w:cs="Arial"/>
          <w:szCs w:val="24"/>
        </w:rPr>
        <w:t xml:space="preserve">When and by whom will decisions be made concerning project improvement;  </w:t>
      </w:r>
    </w:p>
    <w:p w:rsidR="00192306" w:rsidRPr="00AC34BE" w:rsidRDefault="00192306" w:rsidP="008C23BF">
      <w:pPr>
        <w:pStyle w:val="ListParagraph"/>
        <w:numPr>
          <w:ilvl w:val="1"/>
          <w:numId w:val="39"/>
        </w:numPr>
        <w:rPr>
          <w:rFonts w:cs="Arial"/>
          <w:szCs w:val="24"/>
        </w:rPr>
      </w:pPr>
      <w:r w:rsidRPr="00AC34BE">
        <w:rPr>
          <w:rFonts w:cs="Arial"/>
          <w:szCs w:val="24"/>
        </w:rPr>
        <w:t>What are the thresholds for determining that changes need to be made;</w:t>
      </w:r>
    </w:p>
    <w:p w:rsidR="00192306" w:rsidRPr="00AC34BE" w:rsidRDefault="00192306" w:rsidP="008C23BF">
      <w:pPr>
        <w:pStyle w:val="ListParagraph"/>
        <w:numPr>
          <w:ilvl w:val="0"/>
          <w:numId w:val="39"/>
        </w:numPr>
        <w:rPr>
          <w:rFonts w:cs="Arial"/>
          <w:szCs w:val="24"/>
        </w:rPr>
      </w:pPr>
      <w:r w:rsidRPr="00AC34BE">
        <w:rPr>
          <w:rFonts w:cs="Arial"/>
          <w:szCs w:val="24"/>
        </w:rPr>
        <w:t>Will the Advisory Board have a role in the QI process; and</w:t>
      </w:r>
    </w:p>
    <w:p w:rsidR="00192306" w:rsidRPr="00AC34BE" w:rsidRDefault="00192306" w:rsidP="008C23BF">
      <w:pPr>
        <w:pStyle w:val="ListParagraph"/>
        <w:numPr>
          <w:ilvl w:val="0"/>
          <w:numId w:val="39"/>
        </w:numPr>
        <w:rPr>
          <w:rFonts w:cs="Arial"/>
          <w:szCs w:val="24"/>
        </w:rPr>
      </w:pPr>
      <w:r w:rsidRPr="00AC34BE">
        <w:rPr>
          <w:rFonts w:cs="Arial"/>
          <w:szCs w:val="24"/>
        </w:rPr>
        <w:t>How will the changes be communicated to staff and/or partners/sub-</w:t>
      </w:r>
      <w:proofErr w:type="gramStart"/>
      <w:r w:rsidRPr="00AC34BE">
        <w:rPr>
          <w:rFonts w:cs="Arial"/>
          <w:szCs w:val="24"/>
        </w:rPr>
        <w:t>awardees.</w:t>
      </w:r>
      <w:proofErr w:type="gramEnd"/>
      <w:r w:rsidRPr="00AC34BE">
        <w:rPr>
          <w:rFonts w:cs="Arial"/>
          <w:szCs w:val="24"/>
        </w:rPr>
        <w:t xml:space="preserve">  </w:t>
      </w:r>
    </w:p>
    <w:p w:rsidR="00192306" w:rsidRPr="00AC34BE" w:rsidRDefault="00192306" w:rsidP="00192306">
      <w:pPr>
        <w:pStyle w:val="Heading1"/>
        <w:jc w:val="center"/>
      </w:pPr>
      <w:bookmarkStart w:id="175" w:name="_Appendix_H_–_1"/>
      <w:bookmarkStart w:id="176" w:name="_Appendix_G_–"/>
      <w:bookmarkStart w:id="177" w:name="_Appendix_F_–"/>
      <w:bookmarkStart w:id="178" w:name="_Toc494707876"/>
      <w:bookmarkStart w:id="179" w:name="_Toc5372972"/>
      <w:bookmarkEnd w:id="175"/>
      <w:bookmarkEnd w:id="176"/>
      <w:bookmarkEnd w:id="177"/>
      <w:r w:rsidRPr="00AC34BE">
        <w:lastRenderedPageBreak/>
        <w:t xml:space="preserve">Appendix </w:t>
      </w:r>
      <w:r>
        <w:t>F</w:t>
      </w:r>
      <w:r w:rsidRPr="00AC34BE">
        <w:t xml:space="preserve"> – Biographical Sketches and Position</w:t>
      </w:r>
      <w:bookmarkStart w:id="180" w:name="_Toc485367466"/>
      <w:bookmarkStart w:id="181" w:name="_Toc485911383"/>
      <w:bookmarkStart w:id="182" w:name="_Toc488305956"/>
      <w:bookmarkStart w:id="183" w:name="_Toc488319892"/>
      <w:bookmarkStart w:id="184" w:name="_Toc489000475"/>
      <w:r>
        <w:t xml:space="preserve"> </w:t>
      </w:r>
      <w:r w:rsidRPr="00AC34BE">
        <w:t>Descriptions</w:t>
      </w:r>
      <w:bookmarkEnd w:id="170"/>
      <w:bookmarkEnd w:id="171"/>
      <w:bookmarkEnd w:id="172"/>
      <w:bookmarkEnd w:id="173"/>
      <w:bookmarkEnd w:id="178"/>
      <w:bookmarkEnd w:id="180"/>
      <w:bookmarkEnd w:id="181"/>
      <w:bookmarkEnd w:id="182"/>
      <w:bookmarkEnd w:id="183"/>
      <w:bookmarkEnd w:id="184"/>
      <w:bookmarkEnd w:id="179"/>
    </w:p>
    <w:p w:rsidR="00192306" w:rsidRPr="00AC34BE" w:rsidRDefault="00192306" w:rsidP="00192306">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rsidR="00192306" w:rsidRPr="00AC34BE" w:rsidRDefault="00192306" w:rsidP="00192306">
      <w:pPr>
        <w:tabs>
          <w:tab w:val="left" w:pos="1080"/>
        </w:tabs>
        <w:rPr>
          <w:rFonts w:cs="Arial"/>
          <w:szCs w:val="24"/>
        </w:rPr>
      </w:pPr>
      <w:r w:rsidRPr="00AC34BE">
        <w:rPr>
          <w:rFonts w:cs="Arial"/>
          <w:szCs w:val="24"/>
        </w:rPr>
        <w:t>For staff members, who have been identified,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rsidR="00192306" w:rsidRPr="00AC34BE" w:rsidRDefault="00192306" w:rsidP="00192306">
      <w:pPr>
        <w:rPr>
          <w:rFonts w:cs="Arial"/>
          <w:b/>
        </w:rPr>
      </w:pPr>
      <w:r w:rsidRPr="00AC34BE">
        <w:rPr>
          <w:rFonts w:cs="Arial"/>
          <w:b/>
        </w:rPr>
        <w:t>Biographical Sketch</w:t>
      </w:r>
    </w:p>
    <w:p w:rsidR="00192306" w:rsidRPr="00AC34BE" w:rsidRDefault="00192306" w:rsidP="00192306">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rsidR="00192306" w:rsidRPr="00AC34BE" w:rsidRDefault="00192306" w:rsidP="008C23BF">
      <w:pPr>
        <w:numPr>
          <w:ilvl w:val="0"/>
          <w:numId w:val="30"/>
        </w:numPr>
        <w:rPr>
          <w:rFonts w:cs="Arial"/>
          <w:szCs w:val="28"/>
        </w:rPr>
      </w:pPr>
      <w:r w:rsidRPr="00AC34BE">
        <w:rPr>
          <w:rFonts w:cs="Arial"/>
        </w:rPr>
        <w:t>Name of staff member</w:t>
      </w:r>
    </w:p>
    <w:p w:rsidR="00192306" w:rsidRPr="00AC34BE" w:rsidRDefault="00192306" w:rsidP="008C23BF">
      <w:pPr>
        <w:numPr>
          <w:ilvl w:val="0"/>
          <w:numId w:val="30"/>
        </w:numPr>
        <w:rPr>
          <w:rFonts w:cs="Arial"/>
          <w:szCs w:val="28"/>
        </w:rPr>
      </w:pPr>
      <w:r w:rsidRPr="00AC34BE">
        <w:rPr>
          <w:rFonts w:cs="Arial"/>
        </w:rPr>
        <w:t>Educational background: school(s), location, dates attended, degrees earned (specify year), major field of study</w:t>
      </w:r>
    </w:p>
    <w:p w:rsidR="00192306" w:rsidRPr="00AC34BE" w:rsidRDefault="00192306" w:rsidP="008C23BF">
      <w:pPr>
        <w:numPr>
          <w:ilvl w:val="0"/>
          <w:numId w:val="30"/>
        </w:numPr>
        <w:rPr>
          <w:rFonts w:cs="Arial"/>
          <w:szCs w:val="28"/>
        </w:rPr>
      </w:pPr>
      <w:r w:rsidRPr="00AC34BE">
        <w:rPr>
          <w:rFonts w:cs="Arial"/>
        </w:rPr>
        <w:t>Professional experience</w:t>
      </w:r>
    </w:p>
    <w:p w:rsidR="00192306" w:rsidRPr="00AC34BE" w:rsidRDefault="00192306" w:rsidP="008C23BF">
      <w:pPr>
        <w:numPr>
          <w:ilvl w:val="0"/>
          <w:numId w:val="30"/>
        </w:numPr>
        <w:rPr>
          <w:rFonts w:cs="Arial"/>
          <w:szCs w:val="28"/>
        </w:rPr>
      </w:pPr>
      <w:r w:rsidRPr="00AC34BE">
        <w:rPr>
          <w:rFonts w:cs="Arial"/>
        </w:rPr>
        <w:t>Honors received and dates</w:t>
      </w:r>
    </w:p>
    <w:p w:rsidR="00192306" w:rsidRPr="00AC34BE" w:rsidRDefault="00192306" w:rsidP="008C23BF">
      <w:pPr>
        <w:numPr>
          <w:ilvl w:val="0"/>
          <w:numId w:val="30"/>
        </w:numPr>
        <w:rPr>
          <w:rFonts w:cs="Arial"/>
          <w:szCs w:val="28"/>
        </w:rPr>
      </w:pPr>
      <w:r w:rsidRPr="00AC34BE">
        <w:rPr>
          <w:rFonts w:cs="Arial"/>
        </w:rPr>
        <w:t>Recent relevant publications</w:t>
      </w:r>
    </w:p>
    <w:p w:rsidR="00192306" w:rsidRPr="00AC34BE" w:rsidRDefault="00192306" w:rsidP="00192306">
      <w:pPr>
        <w:rPr>
          <w:rFonts w:cs="Arial"/>
          <w:b/>
          <w:szCs w:val="28"/>
        </w:rPr>
      </w:pPr>
      <w:r w:rsidRPr="00AC34BE">
        <w:rPr>
          <w:rFonts w:cs="Arial"/>
          <w:b/>
          <w:szCs w:val="28"/>
        </w:rPr>
        <w:t>Position Description</w:t>
      </w:r>
    </w:p>
    <w:p w:rsidR="00192306" w:rsidRPr="00AC34BE" w:rsidRDefault="00192306" w:rsidP="008C23BF">
      <w:pPr>
        <w:numPr>
          <w:ilvl w:val="0"/>
          <w:numId w:val="31"/>
        </w:numPr>
        <w:rPr>
          <w:rFonts w:cs="Arial"/>
          <w:szCs w:val="28"/>
        </w:rPr>
      </w:pPr>
      <w:r w:rsidRPr="00AC34BE">
        <w:rPr>
          <w:rFonts w:cs="Arial"/>
          <w:szCs w:val="28"/>
        </w:rPr>
        <w:t>Title of position</w:t>
      </w:r>
    </w:p>
    <w:p w:rsidR="00192306" w:rsidRPr="00AC34BE" w:rsidRDefault="00192306" w:rsidP="008C23BF">
      <w:pPr>
        <w:numPr>
          <w:ilvl w:val="0"/>
          <w:numId w:val="31"/>
        </w:numPr>
        <w:rPr>
          <w:rFonts w:cs="Arial"/>
          <w:szCs w:val="28"/>
        </w:rPr>
      </w:pPr>
      <w:r w:rsidRPr="00AC34BE">
        <w:rPr>
          <w:rFonts w:cs="Arial"/>
          <w:szCs w:val="28"/>
        </w:rPr>
        <w:t>Description of duties and responsibilities</w:t>
      </w:r>
    </w:p>
    <w:p w:rsidR="00192306" w:rsidRPr="00AC34BE" w:rsidRDefault="00192306" w:rsidP="008C23BF">
      <w:pPr>
        <w:numPr>
          <w:ilvl w:val="0"/>
          <w:numId w:val="31"/>
        </w:numPr>
        <w:rPr>
          <w:rFonts w:cs="Arial"/>
          <w:szCs w:val="28"/>
        </w:rPr>
      </w:pPr>
      <w:r w:rsidRPr="00AC34BE">
        <w:rPr>
          <w:rFonts w:cs="Arial"/>
          <w:szCs w:val="28"/>
        </w:rPr>
        <w:t>Qualifications for position</w:t>
      </w:r>
    </w:p>
    <w:p w:rsidR="00192306" w:rsidRPr="00AC34BE" w:rsidRDefault="00192306" w:rsidP="008C23BF">
      <w:pPr>
        <w:numPr>
          <w:ilvl w:val="0"/>
          <w:numId w:val="31"/>
        </w:numPr>
        <w:rPr>
          <w:rFonts w:cs="Arial"/>
          <w:szCs w:val="28"/>
        </w:rPr>
      </w:pPr>
      <w:r w:rsidRPr="00AC34BE">
        <w:rPr>
          <w:rFonts w:cs="Arial"/>
          <w:szCs w:val="28"/>
        </w:rPr>
        <w:t>Supervisory relationships</w:t>
      </w:r>
    </w:p>
    <w:p w:rsidR="00192306" w:rsidRPr="00AC34BE" w:rsidRDefault="00192306" w:rsidP="008C23BF">
      <w:pPr>
        <w:numPr>
          <w:ilvl w:val="0"/>
          <w:numId w:val="31"/>
        </w:numPr>
        <w:rPr>
          <w:rFonts w:cs="Arial"/>
          <w:szCs w:val="28"/>
        </w:rPr>
      </w:pPr>
      <w:r w:rsidRPr="00AC34BE">
        <w:rPr>
          <w:rFonts w:cs="Arial"/>
          <w:szCs w:val="28"/>
        </w:rPr>
        <w:t>Skills and knowledge required</w:t>
      </w:r>
    </w:p>
    <w:p w:rsidR="00192306" w:rsidRPr="00AC34BE" w:rsidRDefault="00192306" w:rsidP="008C23BF">
      <w:pPr>
        <w:numPr>
          <w:ilvl w:val="0"/>
          <w:numId w:val="31"/>
        </w:numPr>
        <w:rPr>
          <w:rFonts w:cs="Arial"/>
          <w:szCs w:val="28"/>
        </w:rPr>
      </w:pPr>
      <w:r w:rsidRPr="00AC34BE">
        <w:rPr>
          <w:rFonts w:cs="Arial"/>
          <w:szCs w:val="28"/>
        </w:rPr>
        <w:t>Amount of travel and any other special conditions or requirements</w:t>
      </w:r>
    </w:p>
    <w:p w:rsidR="00192306" w:rsidRPr="00AC34BE" w:rsidRDefault="00192306" w:rsidP="008C23BF">
      <w:pPr>
        <w:numPr>
          <w:ilvl w:val="0"/>
          <w:numId w:val="31"/>
        </w:numPr>
        <w:rPr>
          <w:rFonts w:cs="Arial"/>
          <w:szCs w:val="28"/>
        </w:rPr>
      </w:pPr>
      <w:r w:rsidRPr="00AC34BE">
        <w:rPr>
          <w:rFonts w:cs="Arial"/>
          <w:szCs w:val="28"/>
        </w:rPr>
        <w:t>Salary range</w:t>
      </w:r>
    </w:p>
    <w:p w:rsidR="00192306" w:rsidRPr="00AC34BE" w:rsidRDefault="00192306" w:rsidP="008C23BF">
      <w:pPr>
        <w:numPr>
          <w:ilvl w:val="0"/>
          <w:numId w:val="31"/>
        </w:numPr>
        <w:rPr>
          <w:rFonts w:cs="Arial"/>
          <w:szCs w:val="28"/>
        </w:rPr>
      </w:pPr>
      <w:r w:rsidRPr="00AC34BE">
        <w:rPr>
          <w:rFonts w:cs="Arial"/>
          <w:szCs w:val="28"/>
        </w:rPr>
        <w:t>Hours per day or week</w:t>
      </w:r>
    </w:p>
    <w:p w:rsidR="00192306" w:rsidRPr="00AC34BE" w:rsidRDefault="00192306" w:rsidP="00192306">
      <w:pPr>
        <w:ind w:left="720"/>
        <w:contextualSpacing/>
        <w:rPr>
          <w:rFonts w:cs="Arial"/>
          <w:szCs w:val="28"/>
        </w:rPr>
      </w:pPr>
    </w:p>
    <w:p w:rsidR="00192306" w:rsidRPr="00AC34BE" w:rsidRDefault="00192306" w:rsidP="00192306">
      <w:pPr>
        <w:ind w:left="720"/>
        <w:contextualSpacing/>
        <w:rPr>
          <w:rFonts w:cs="Arial"/>
          <w:szCs w:val="28"/>
        </w:rPr>
      </w:pPr>
    </w:p>
    <w:p w:rsidR="00192306" w:rsidRPr="00AC34BE" w:rsidRDefault="00192306" w:rsidP="00192306">
      <w:pPr>
        <w:spacing w:after="0"/>
        <w:rPr>
          <w:rFonts w:cs="Arial"/>
          <w:b/>
          <w:bCs/>
          <w:kern w:val="32"/>
          <w:sz w:val="32"/>
          <w:szCs w:val="32"/>
        </w:rPr>
      </w:pPr>
      <w:bookmarkStart w:id="185" w:name="_Appendix_K_–_1"/>
      <w:bookmarkEnd w:id="185"/>
      <w:r w:rsidRPr="00AC34BE">
        <w:rPr>
          <w:rFonts w:cs="Arial"/>
        </w:rPr>
        <w:br w:type="page"/>
      </w:r>
    </w:p>
    <w:p w:rsidR="00192306" w:rsidRPr="00AC34BE" w:rsidRDefault="00192306" w:rsidP="00192306">
      <w:pPr>
        <w:pStyle w:val="Heading1"/>
        <w:keepNext w:val="0"/>
        <w:spacing w:after="480"/>
        <w:jc w:val="center"/>
        <w:rPr>
          <w:b w:val="0"/>
          <w:bCs w:val="0"/>
        </w:rPr>
      </w:pPr>
      <w:bookmarkStart w:id="186" w:name="_Appendix_H_–"/>
      <w:bookmarkStart w:id="187" w:name="_Toc453325333"/>
      <w:bookmarkStart w:id="188" w:name="_Toc453937194"/>
      <w:bookmarkStart w:id="189" w:name="_Toc454270677"/>
      <w:bookmarkStart w:id="190" w:name="_Toc465087570"/>
      <w:bookmarkStart w:id="191" w:name="_Toc485307410"/>
      <w:bookmarkStart w:id="192" w:name="_Toc494707877"/>
      <w:bookmarkStart w:id="193" w:name="_Toc5372973"/>
      <w:bookmarkEnd w:id="186"/>
      <w:r w:rsidRPr="00AC34BE">
        <w:lastRenderedPageBreak/>
        <w:t xml:space="preserve">Appendix </w:t>
      </w:r>
      <w:r>
        <w:t>G</w:t>
      </w:r>
      <w:r w:rsidRPr="00AC34BE">
        <w:t xml:space="preserve"> – Addressing Behavioral Health Disparities</w:t>
      </w:r>
      <w:bookmarkEnd w:id="187"/>
      <w:bookmarkEnd w:id="188"/>
      <w:bookmarkEnd w:id="189"/>
      <w:bookmarkEnd w:id="190"/>
      <w:bookmarkEnd w:id="191"/>
      <w:bookmarkEnd w:id="192"/>
      <w:bookmarkEnd w:id="193"/>
    </w:p>
    <w:p w:rsidR="00192306" w:rsidRPr="00AC34BE" w:rsidRDefault="00192306" w:rsidP="00192306">
      <w:pPr>
        <w:rPr>
          <w:rFonts w:cs="Arial"/>
          <w:b/>
          <w:szCs w:val="24"/>
          <w:u w:val="single"/>
        </w:rPr>
      </w:pPr>
      <w:bookmarkStart w:id="194" w:name="_Toc317087821"/>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rsidR="00192306" w:rsidRPr="00AC34BE" w:rsidRDefault="00192306" w:rsidP="00192306">
      <w:pPr>
        <w:rPr>
          <w:rFonts w:cs="Arial"/>
          <w:szCs w:val="24"/>
        </w:rPr>
      </w:pPr>
      <w:r w:rsidRPr="009021A6">
        <w:rPr>
          <w:rFonts w:cs="Arial"/>
          <w:b/>
          <w:szCs w:val="24"/>
        </w:rPr>
        <w:t>Definition of Health Disparities</w:t>
      </w:r>
      <w:r w:rsidRPr="00AC34BE">
        <w:rPr>
          <w:rFonts w:cs="Arial"/>
          <w:szCs w:val="24"/>
        </w:rPr>
        <w:t xml:space="preserve">: </w:t>
      </w:r>
    </w:p>
    <w:p w:rsidR="00192306" w:rsidRPr="00AC34BE" w:rsidRDefault="00192306" w:rsidP="00192306">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192306" w:rsidRPr="009021A6" w:rsidRDefault="00192306" w:rsidP="00192306">
      <w:pPr>
        <w:rPr>
          <w:rFonts w:cs="Arial"/>
          <w:b/>
          <w:szCs w:val="24"/>
        </w:rPr>
      </w:pPr>
      <w:r w:rsidRPr="009021A6">
        <w:rPr>
          <w:rFonts w:cs="Arial"/>
          <w:b/>
          <w:szCs w:val="24"/>
        </w:rPr>
        <w:t>Subpopulations</w:t>
      </w:r>
    </w:p>
    <w:p w:rsidR="00192306" w:rsidRPr="00AC34BE" w:rsidRDefault="00192306" w:rsidP="00192306">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rsidR="00192306" w:rsidRPr="00AC34BE" w:rsidRDefault="00192306" w:rsidP="008C23BF">
      <w:pPr>
        <w:numPr>
          <w:ilvl w:val="0"/>
          <w:numId w:val="32"/>
        </w:numPr>
        <w:rPr>
          <w:rFonts w:cs="Arial"/>
          <w:szCs w:val="24"/>
        </w:rPr>
      </w:pPr>
      <w:r w:rsidRPr="00AC34BE">
        <w:rPr>
          <w:rFonts w:cs="Arial"/>
          <w:szCs w:val="24"/>
        </w:rPr>
        <w:t>By race</w:t>
      </w:r>
    </w:p>
    <w:p w:rsidR="00192306" w:rsidRPr="00AC34BE" w:rsidRDefault="00192306" w:rsidP="008C23BF">
      <w:pPr>
        <w:numPr>
          <w:ilvl w:val="0"/>
          <w:numId w:val="32"/>
        </w:numPr>
        <w:rPr>
          <w:rFonts w:cs="Arial"/>
          <w:szCs w:val="24"/>
        </w:rPr>
      </w:pPr>
      <w:r w:rsidRPr="00AC34BE">
        <w:rPr>
          <w:rFonts w:cs="Arial"/>
          <w:szCs w:val="24"/>
        </w:rPr>
        <w:lastRenderedPageBreak/>
        <w:t>By ethnicity</w:t>
      </w:r>
    </w:p>
    <w:p w:rsidR="00192306" w:rsidRPr="00AC34BE" w:rsidRDefault="00192306" w:rsidP="008C23BF">
      <w:pPr>
        <w:numPr>
          <w:ilvl w:val="0"/>
          <w:numId w:val="32"/>
        </w:numPr>
        <w:rPr>
          <w:rFonts w:cs="Arial"/>
          <w:szCs w:val="24"/>
        </w:rPr>
      </w:pPr>
      <w:r w:rsidRPr="00AC34BE">
        <w:rPr>
          <w:rFonts w:cs="Arial"/>
          <w:szCs w:val="24"/>
        </w:rPr>
        <w:t>By gender (including transgender populations)</w:t>
      </w:r>
    </w:p>
    <w:p w:rsidR="00192306" w:rsidRPr="00AC34BE" w:rsidRDefault="00192306" w:rsidP="008C23BF">
      <w:pPr>
        <w:numPr>
          <w:ilvl w:val="0"/>
          <w:numId w:val="32"/>
        </w:numPr>
        <w:rPr>
          <w:rFonts w:cs="Arial"/>
          <w:szCs w:val="24"/>
        </w:rPr>
      </w:pPr>
      <w:r w:rsidRPr="00AC34BE">
        <w:rPr>
          <w:rFonts w:cs="Arial"/>
          <w:szCs w:val="24"/>
        </w:rPr>
        <w:t>By sexual orientation (including lesbian, gay and bisexual populations)</w:t>
      </w:r>
    </w:p>
    <w:p w:rsidR="00192306" w:rsidRPr="00AC34BE" w:rsidRDefault="00192306" w:rsidP="00192306">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rsidR="00192306" w:rsidRPr="009021A6" w:rsidRDefault="00192306" w:rsidP="00192306">
      <w:pPr>
        <w:rPr>
          <w:rFonts w:cs="Arial"/>
          <w:b/>
          <w:szCs w:val="24"/>
        </w:rPr>
      </w:pPr>
      <w:r w:rsidRPr="009021A6">
        <w:rPr>
          <w:rFonts w:cs="Arial"/>
          <w:b/>
          <w:szCs w:val="24"/>
        </w:rPr>
        <w:t xml:space="preserve">National Standards for Culturally and Linguistically Appropriate Services (CLAS) in Health and Health Care </w:t>
      </w:r>
    </w:p>
    <w:p w:rsidR="00192306" w:rsidRPr="00AC34BE" w:rsidRDefault="00192306" w:rsidP="00192306">
      <w:pPr>
        <w:rPr>
          <w:rFonts w:cs="Arial"/>
          <w:szCs w:val="24"/>
        </w:rPr>
      </w:pPr>
      <w:r w:rsidRPr="00AC34BE">
        <w:rPr>
          <w:rFonts w:cs="Arial"/>
          <w:szCs w:val="24"/>
        </w:rPr>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rsidR="00192306" w:rsidRPr="00AC34BE" w:rsidRDefault="00192306" w:rsidP="00192306">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192306" w:rsidRPr="00AC34BE" w:rsidRDefault="00192306" w:rsidP="00192306">
      <w:pPr>
        <w:rPr>
          <w:rFonts w:cs="Arial"/>
          <w:szCs w:val="24"/>
        </w:rPr>
      </w:pPr>
      <w:r w:rsidRPr="00AC34BE">
        <w:rPr>
          <w:rFonts w:cs="Arial"/>
          <w:szCs w:val="24"/>
        </w:rPr>
        <w:t xml:space="preserve">You can learn more about the CLAS mandates, guidelines, and recommendations at: </w:t>
      </w:r>
      <w:hyperlink r:id="rId44" w:history="1">
        <w:r w:rsidRPr="00AC34BE">
          <w:rPr>
            <w:rFonts w:cs="Arial"/>
            <w:color w:val="0000FF"/>
            <w:u w:val="single"/>
          </w:rPr>
          <w:t>http://www.ThinkCulturalHealth.hhs.gov</w:t>
        </w:r>
      </w:hyperlink>
      <w:r w:rsidRPr="00AC34BE">
        <w:rPr>
          <w:rFonts w:cs="Arial"/>
          <w:color w:val="0000FF"/>
          <w:u w:val="single"/>
        </w:rPr>
        <w:t>.</w:t>
      </w:r>
    </w:p>
    <w:p w:rsidR="00192306" w:rsidRPr="00AC34BE" w:rsidRDefault="00192306" w:rsidP="00192306">
      <w:pPr>
        <w:rPr>
          <w:rFonts w:cs="Arial"/>
        </w:rPr>
      </w:pPr>
      <w:r w:rsidRPr="00AC34BE">
        <w:rPr>
          <w:rFonts w:cs="Arial"/>
        </w:rPr>
        <w:t xml:space="preserve">Examples of a Behavioral Health Disparity Impact Statement are available on the SAMHSA website at </w:t>
      </w:r>
      <w:bookmarkEnd w:id="194"/>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rsidR="00192306" w:rsidRPr="00AC34BE" w:rsidRDefault="00192306" w:rsidP="00192306">
      <w:pPr>
        <w:rPr>
          <w:rFonts w:cs="Arial"/>
        </w:rPr>
      </w:pPr>
    </w:p>
    <w:p w:rsidR="00192306" w:rsidRPr="00AC34BE" w:rsidRDefault="00192306" w:rsidP="00192306">
      <w:pPr>
        <w:rPr>
          <w:rFonts w:cs="Arial"/>
        </w:rPr>
      </w:pPr>
    </w:p>
    <w:p w:rsidR="00192306" w:rsidRPr="00AC34BE" w:rsidRDefault="00192306" w:rsidP="00192306">
      <w:pPr>
        <w:rPr>
          <w:rFonts w:cs="Arial"/>
        </w:rPr>
      </w:pPr>
    </w:p>
    <w:p w:rsidR="00192306" w:rsidRPr="00AC34BE" w:rsidRDefault="00192306" w:rsidP="00192306">
      <w:pPr>
        <w:tabs>
          <w:tab w:val="left" w:pos="1008"/>
        </w:tabs>
        <w:rPr>
          <w:rFonts w:cs="Arial"/>
          <w:b/>
          <w:bCs/>
          <w:kern w:val="32"/>
          <w:sz w:val="32"/>
          <w:szCs w:val="32"/>
        </w:rPr>
      </w:pPr>
    </w:p>
    <w:p w:rsidR="00192306" w:rsidRPr="00F5108C" w:rsidRDefault="00192306" w:rsidP="00192306">
      <w:pPr>
        <w:pStyle w:val="Heading1"/>
        <w:jc w:val="center"/>
      </w:pPr>
      <w:bookmarkStart w:id="195" w:name="_Appendix_I_–_1"/>
      <w:bookmarkStart w:id="196" w:name="_Toc453325331"/>
      <w:bookmarkStart w:id="197" w:name="_Toc453937192"/>
      <w:bookmarkStart w:id="198" w:name="_Toc454270675"/>
      <w:bookmarkStart w:id="199" w:name="_Toc465087568"/>
      <w:bookmarkStart w:id="200" w:name="_Toc485305473"/>
      <w:bookmarkStart w:id="201" w:name="_Toc485307253"/>
      <w:bookmarkStart w:id="202" w:name="_Toc489011348"/>
      <w:bookmarkStart w:id="203" w:name="_Toc494707878"/>
      <w:bookmarkStart w:id="204" w:name="_Toc5372974"/>
      <w:bookmarkEnd w:id="195"/>
      <w:r w:rsidRPr="00AC34BE">
        <w:lastRenderedPageBreak/>
        <w:t xml:space="preserve">Appendix </w:t>
      </w:r>
      <w:r>
        <w:t>H</w:t>
      </w:r>
      <w:r w:rsidRPr="00AC34BE">
        <w:t xml:space="preserve"> – Standard Funding Restrictions</w:t>
      </w:r>
      <w:bookmarkEnd w:id="196"/>
      <w:bookmarkEnd w:id="197"/>
      <w:bookmarkEnd w:id="198"/>
      <w:bookmarkEnd w:id="199"/>
      <w:bookmarkEnd w:id="200"/>
      <w:bookmarkEnd w:id="201"/>
      <w:bookmarkEnd w:id="202"/>
      <w:bookmarkEnd w:id="203"/>
      <w:bookmarkEnd w:id="204"/>
    </w:p>
    <w:p w:rsidR="00B40B8F" w:rsidRPr="00AE4F3B" w:rsidRDefault="00B40B8F" w:rsidP="00B40B8F">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45" w:history="1">
        <w:r w:rsidRPr="00AE4F3B">
          <w:rPr>
            <w:rFonts w:cs="Arial"/>
            <w:color w:val="0000FF"/>
            <w:u w:val="single"/>
          </w:rPr>
          <w:t>http://www.samhsa.gov/grants/grants-management/policies-regulations/requirements-principles</w:t>
        </w:r>
      </w:hyperlink>
      <w:r w:rsidRPr="00AE4F3B">
        <w:rPr>
          <w:rFonts w:cs="Arial"/>
        </w:rPr>
        <w:t>. Unless superseded by program statute or regulation, follow the cost principles in 45 CFR Part 75 and the standard funding restrictions below.</w:t>
      </w:r>
    </w:p>
    <w:p w:rsidR="00B40B8F" w:rsidRPr="00AE4F3B" w:rsidRDefault="00B40B8F" w:rsidP="00B40B8F">
      <w:pPr>
        <w:rPr>
          <w:rFonts w:cs="Arial"/>
        </w:rPr>
      </w:pPr>
      <w:r w:rsidRPr="00AE4F3B">
        <w:rPr>
          <w:rFonts w:cs="Arial"/>
        </w:rPr>
        <w:t xml:space="preserve">You may also reference the SAMHSA site for grantee guidelines on financial management requirements at </w:t>
      </w:r>
      <w:hyperlink r:id="rId46" w:history="1">
        <w:r w:rsidRPr="00AE4F3B">
          <w:rPr>
            <w:rFonts w:cs="Arial"/>
            <w:color w:val="0000FF" w:themeColor="hyperlink"/>
            <w:u w:val="single"/>
          </w:rPr>
          <w:t>https://www.samhsa.gov/grants/grants-management/policies-regulations/financial-management-requirements</w:t>
        </w:r>
      </w:hyperlink>
      <w:r w:rsidRPr="00AE4F3B">
        <w:rPr>
          <w:rFonts w:cs="Arial"/>
        </w:rPr>
        <w:t xml:space="preserve">.  </w:t>
      </w:r>
    </w:p>
    <w:p w:rsidR="00B40B8F" w:rsidRPr="00E0663B" w:rsidRDefault="00B40B8F" w:rsidP="00B40B8F">
      <w:r w:rsidRPr="00E0663B">
        <w:t>SAMHSA grant funds may not be used to:</w:t>
      </w:r>
    </w:p>
    <w:p w:rsidR="00B40B8F" w:rsidRPr="00B40B8F" w:rsidRDefault="00B40B8F" w:rsidP="00A03A00">
      <w:pPr>
        <w:pStyle w:val="NoSpacing"/>
        <w:numPr>
          <w:ilvl w:val="0"/>
          <w:numId w:val="106"/>
        </w:numPr>
      </w:pPr>
      <w:r w:rsidRPr="00B40B8F">
        <w:t>Pay for the purchase or construction of any building or structure to house any part of the program.  (Applicants may request up to $75,000 for renovations and alterations of existing facilities, if necessary and appropriate to the project.)</w:t>
      </w:r>
    </w:p>
    <w:p w:rsidR="00B40B8F" w:rsidRPr="00B40B8F" w:rsidRDefault="00B40B8F" w:rsidP="00A03A00">
      <w:pPr>
        <w:pStyle w:val="NoSpacing"/>
      </w:pPr>
    </w:p>
    <w:p w:rsidR="00B40B8F" w:rsidRPr="00B40B8F" w:rsidRDefault="00B40B8F" w:rsidP="00A03A00">
      <w:pPr>
        <w:pStyle w:val="NoSpacing"/>
        <w:numPr>
          <w:ilvl w:val="0"/>
          <w:numId w:val="106"/>
        </w:numPr>
      </w:pPr>
      <w:r w:rsidRPr="00B40B8F">
        <w:t>Provide residential or outpatient treatment services when the facility has not yet been acquired, sited, approved, and met all requirements for human habitation and services provision. (Expansion or enhancement of existing residential services is permissible.)</w:t>
      </w:r>
    </w:p>
    <w:p w:rsidR="00B40B8F" w:rsidRPr="00B40B8F" w:rsidRDefault="00B40B8F" w:rsidP="00A03A00">
      <w:pPr>
        <w:pStyle w:val="NoSpacing"/>
      </w:pPr>
    </w:p>
    <w:p w:rsidR="00B40B8F" w:rsidRPr="00B40B8F" w:rsidRDefault="00B40B8F" w:rsidP="00A03A00">
      <w:pPr>
        <w:pStyle w:val="NoSpacing"/>
        <w:numPr>
          <w:ilvl w:val="0"/>
          <w:numId w:val="106"/>
        </w:numPr>
      </w:pPr>
      <w:r w:rsidRPr="00B40B8F">
        <w:t>Provide inpatient treatment or hospital-based detoxification services.  Residential services are not considered to be inpatient or hospital-based services.</w:t>
      </w:r>
    </w:p>
    <w:p w:rsidR="00B40B8F" w:rsidRPr="00B40B8F" w:rsidRDefault="00B40B8F" w:rsidP="00A03A00">
      <w:pPr>
        <w:pStyle w:val="NoSpacing"/>
      </w:pPr>
    </w:p>
    <w:p w:rsidR="00B40B8F" w:rsidRPr="00B40B8F" w:rsidRDefault="00B40B8F" w:rsidP="00A03A00">
      <w:pPr>
        <w:pStyle w:val="NoSpacing"/>
        <w:numPr>
          <w:ilvl w:val="0"/>
          <w:numId w:val="106"/>
        </w:numPr>
      </w:pPr>
      <w:r w:rsidRPr="00B40B8F">
        <w:t xml:space="preserve">Make direct payments to individuals to enter treatment or continue to participate in prevention or treatment services. Note: A recipient or treatment or prevention provider may provide up to $30 non-cash incentive to individuals to participate in required data collection follow up.  This amount may be paid for participation in each required follow up interview.  </w:t>
      </w:r>
    </w:p>
    <w:p w:rsidR="00B40B8F" w:rsidRPr="00B40B8F" w:rsidRDefault="00B40B8F" w:rsidP="00A03A00">
      <w:pPr>
        <w:pStyle w:val="NoSpacing"/>
        <w:ind w:firstLine="135"/>
      </w:pPr>
    </w:p>
    <w:p w:rsidR="00B40B8F" w:rsidRPr="00B40B8F" w:rsidRDefault="00B40B8F" w:rsidP="00A03A00">
      <w:pPr>
        <w:pStyle w:val="NoSpacing"/>
        <w:numPr>
          <w:ilvl w:val="0"/>
          <w:numId w:val="106"/>
        </w:numPr>
      </w:pPr>
      <w:r w:rsidRPr="00B40B8F">
        <w:t xml:space="preserve">Meals are generally unallowable unless they are an integral part of a conference grant or specifically stated as an allowable expense in the FOA.  Grant funds may be used for light snacks, not to exceed $3.00 per person.  </w:t>
      </w:r>
    </w:p>
    <w:p w:rsidR="00B40B8F" w:rsidRPr="00B40B8F" w:rsidRDefault="00B40B8F" w:rsidP="00A03A00">
      <w:pPr>
        <w:pStyle w:val="NoSpacing"/>
      </w:pPr>
    </w:p>
    <w:p w:rsidR="00EE7993" w:rsidRDefault="00B40B8F">
      <w:pPr>
        <w:pStyle w:val="NoSpacing"/>
        <w:numPr>
          <w:ilvl w:val="0"/>
          <w:numId w:val="106"/>
        </w:numPr>
      </w:pPr>
      <w:r w:rsidRPr="00B40B8F">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w:t>
      </w:r>
      <w:r w:rsidRPr="00B40B8F">
        <w:lastRenderedPageBreak/>
        <w:t>increase in hepatitis infections or an HIV outbreak due to injection drug use, and such program is operating in accordance with state and local law.</w:t>
      </w:r>
    </w:p>
    <w:p w:rsidR="00EE7993" w:rsidRDefault="00EE7993" w:rsidP="00A03A00">
      <w:pPr>
        <w:pStyle w:val="NoSpacing"/>
        <w:ind w:left="720"/>
      </w:pPr>
    </w:p>
    <w:p w:rsidR="00EE7993" w:rsidRPr="00B40B8F" w:rsidRDefault="00EE7993" w:rsidP="00A03A00">
      <w:pPr>
        <w:pStyle w:val="NoSpacing"/>
        <w:numPr>
          <w:ilvl w:val="0"/>
          <w:numId w:val="106"/>
        </w:numPr>
      </w:pPr>
      <w:r>
        <w:t xml:space="preserve">Pay for </w:t>
      </w:r>
      <w:r w:rsidRPr="0031549F">
        <w:t>pharmaceuticals for HIV antiretroviral therapy, sexually transmitted diseases (STD)/sexually transmitted illnesses (STI), tuberculosis (TB), and hepatitis B and C, or for psychotropic drugs.</w:t>
      </w: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EE7993" w:rsidRDefault="00EE7993" w:rsidP="00A03A00">
      <w:pPr>
        <w:pStyle w:val="NoSpacing"/>
      </w:pPr>
    </w:p>
    <w:p w:rsidR="00192306" w:rsidRPr="008F447F" w:rsidRDefault="00192306" w:rsidP="00A03A00">
      <w:pPr>
        <w:pStyle w:val="NoSpacing"/>
        <w:rPr>
          <w:rFonts w:cs="Arial"/>
          <w:szCs w:val="24"/>
        </w:rPr>
      </w:pPr>
    </w:p>
    <w:p w:rsidR="00192306" w:rsidRPr="00D17CC1" w:rsidRDefault="00192306" w:rsidP="00192306">
      <w:pPr>
        <w:pStyle w:val="Heading1"/>
        <w:jc w:val="center"/>
      </w:pPr>
      <w:bookmarkStart w:id="205" w:name="_Appendix_I_–"/>
      <w:bookmarkStart w:id="206" w:name="_Toc485305474"/>
      <w:bookmarkStart w:id="207" w:name="_Toc485307254"/>
      <w:bookmarkStart w:id="208" w:name="_Toc489011349"/>
      <w:bookmarkStart w:id="209" w:name="_Toc494707879"/>
      <w:bookmarkStart w:id="210" w:name="_Toc5372975"/>
      <w:bookmarkEnd w:id="205"/>
      <w:r w:rsidRPr="00D17CC1">
        <w:lastRenderedPageBreak/>
        <w:t xml:space="preserve">Appendix </w:t>
      </w:r>
      <w:r>
        <w:t>I</w:t>
      </w:r>
      <w:r w:rsidRPr="00D17CC1">
        <w:t xml:space="preserve"> – Intergovernmental Review (E.O. 12372)</w:t>
      </w:r>
      <w:bookmarkEnd w:id="206"/>
      <w:bookmarkEnd w:id="207"/>
      <w:bookmarkEnd w:id="208"/>
      <w:r w:rsidRPr="00D17CC1">
        <w:t xml:space="preserve"> Re</w:t>
      </w:r>
      <w:r>
        <w:t>quirements</w:t>
      </w:r>
      <w:bookmarkEnd w:id="209"/>
      <w:bookmarkEnd w:id="210"/>
    </w:p>
    <w:p w:rsidR="00192306" w:rsidRPr="009021A6" w:rsidRDefault="00192306" w:rsidP="00192306">
      <w:pPr>
        <w:tabs>
          <w:tab w:val="left" w:pos="1008"/>
        </w:tabs>
        <w:rPr>
          <w:rFonts w:cs="Arial"/>
          <w:b/>
        </w:rPr>
      </w:pPr>
      <w:r w:rsidRPr="009021A6">
        <w:rPr>
          <w:rFonts w:cs="Arial"/>
          <w:b/>
        </w:rPr>
        <w:t>States with SPOCs</w:t>
      </w:r>
    </w:p>
    <w:p w:rsidR="00192306" w:rsidRPr="00AC34BE" w:rsidRDefault="00192306" w:rsidP="00192306">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p>
    <w:p w:rsidR="00192306" w:rsidRPr="00AC34BE" w:rsidRDefault="00192306" w:rsidP="00192306">
      <w:pPr>
        <w:tabs>
          <w:tab w:val="num" w:pos="900"/>
        </w:tabs>
        <w:rPr>
          <w:rFonts w:cs="Arial"/>
          <w:szCs w:val="24"/>
        </w:rPr>
      </w:pPr>
      <w:r w:rsidRPr="00AC34BE">
        <w:rPr>
          <w:rFonts w:cs="Arial"/>
          <w:szCs w:val="24"/>
        </w:rPr>
        <w:t>Check the list to determine whether your state</w:t>
      </w:r>
      <w:r>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rsidR="00192306" w:rsidRPr="00F06529" w:rsidRDefault="00192306" w:rsidP="00192306">
      <w:pPr>
        <w:tabs>
          <w:tab w:val="num" w:pos="900"/>
        </w:tabs>
        <w:rPr>
          <w:rFonts w:cs="Arial"/>
          <w:b/>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sidR="00527274" w:rsidRPr="00813227">
        <w:rPr>
          <w:rFonts w:cs="Arial"/>
          <w:b/>
          <w:szCs w:val="24"/>
        </w:rPr>
        <w:t>TI-1</w:t>
      </w:r>
      <w:r w:rsidR="007C3FA5" w:rsidRPr="00813227">
        <w:rPr>
          <w:rFonts w:cs="Arial"/>
          <w:b/>
          <w:szCs w:val="24"/>
        </w:rPr>
        <w:t>9</w:t>
      </w:r>
      <w:r w:rsidR="00527274" w:rsidRPr="00813227">
        <w:rPr>
          <w:rFonts w:cs="Arial"/>
          <w:b/>
          <w:szCs w:val="24"/>
        </w:rPr>
        <w:t>-0</w:t>
      </w:r>
      <w:r w:rsidR="00813227" w:rsidRPr="00813227">
        <w:rPr>
          <w:rFonts w:cs="Arial"/>
          <w:b/>
          <w:szCs w:val="24"/>
        </w:rPr>
        <w:t>11</w:t>
      </w:r>
      <w:r w:rsidRPr="00813227">
        <w:rPr>
          <w:rFonts w:cs="Arial"/>
          <w:b/>
          <w:szCs w:val="24"/>
        </w:rPr>
        <w:t>.</w:t>
      </w:r>
      <w:r w:rsidRPr="00F06529">
        <w:rPr>
          <w:rFonts w:cs="Arial"/>
          <w:b/>
          <w:szCs w:val="24"/>
        </w:rPr>
        <w:t xml:space="preserve"> </w:t>
      </w:r>
    </w:p>
    <w:p w:rsidR="00192306" w:rsidRPr="009021A6" w:rsidRDefault="00192306" w:rsidP="00192306">
      <w:pPr>
        <w:tabs>
          <w:tab w:val="left" w:pos="1008"/>
        </w:tabs>
        <w:rPr>
          <w:rFonts w:cs="Arial"/>
          <w:b/>
        </w:rPr>
      </w:pPr>
      <w:r w:rsidRPr="009021A6">
        <w:rPr>
          <w:rFonts w:cs="Arial"/>
          <w:b/>
        </w:rPr>
        <w:t>States without SPOCs</w:t>
      </w:r>
    </w:p>
    <w:p w:rsidR="00192306" w:rsidRPr="00AC34BE" w:rsidRDefault="00192306" w:rsidP="00192306">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3"/>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rsidR="00192306" w:rsidRPr="00AC34BE" w:rsidRDefault="00192306" w:rsidP="00192306">
      <w:pPr>
        <w:tabs>
          <w:tab w:val="left" w:pos="1008"/>
        </w:tabs>
        <w:rPr>
          <w:rFonts w:cs="Arial"/>
        </w:rPr>
      </w:pPr>
      <w:r w:rsidRPr="00AC34BE">
        <w:rPr>
          <w:rFonts w:cs="Arial"/>
        </w:rPr>
        <w:t>The PHSIS consists of the following information:</w:t>
      </w:r>
    </w:p>
    <w:p w:rsidR="00192306" w:rsidRPr="00AC34BE" w:rsidRDefault="00192306" w:rsidP="008C23BF">
      <w:pPr>
        <w:numPr>
          <w:ilvl w:val="0"/>
          <w:numId w:val="45"/>
        </w:numPr>
        <w:rPr>
          <w:rFonts w:cs="Arial"/>
          <w:szCs w:val="24"/>
        </w:rPr>
      </w:pPr>
      <w:r w:rsidRPr="00AC34BE">
        <w:rPr>
          <w:rFonts w:cs="Arial"/>
          <w:szCs w:val="24"/>
        </w:rPr>
        <w:t xml:space="preserve">A copy of the first page of the application (SF-424); and </w:t>
      </w:r>
    </w:p>
    <w:p w:rsidR="00192306" w:rsidRPr="00AC34BE" w:rsidRDefault="00192306" w:rsidP="008C23BF">
      <w:pPr>
        <w:numPr>
          <w:ilvl w:val="0"/>
          <w:numId w:val="45"/>
        </w:numPr>
        <w:rPr>
          <w:rFonts w:cs="Arial"/>
          <w:szCs w:val="24"/>
        </w:rPr>
      </w:pPr>
      <w:r w:rsidRPr="00AC34BE">
        <w:rPr>
          <w:rFonts w:cs="Arial"/>
          <w:szCs w:val="24"/>
        </w:rPr>
        <w:lastRenderedPageBreak/>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rsidR="00192306" w:rsidRPr="00AC34BE" w:rsidRDefault="00192306" w:rsidP="00192306">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47"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rsidR="00192306" w:rsidRPr="00AC34BE" w:rsidRDefault="00192306" w:rsidP="00192306">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Pr>
          <w:rFonts w:cs="Arial"/>
        </w:rPr>
        <w:t xml:space="preserve">. </w:t>
      </w:r>
      <w:r w:rsidR="0016163E">
        <w:rPr>
          <w:rFonts w:cs="Arial"/>
          <w:b/>
        </w:rPr>
        <w:t>TI-1</w:t>
      </w:r>
      <w:r w:rsidR="007C3FA5">
        <w:rPr>
          <w:rFonts w:cs="Arial"/>
          <w:b/>
        </w:rPr>
        <w:t>9</w:t>
      </w:r>
      <w:r w:rsidR="0016163E">
        <w:rPr>
          <w:rFonts w:cs="Arial"/>
          <w:b/>
        </w:rPr>
        <w:t>-0</w:t>
      </w:r>
      <w:r w:rsidR="00813227">
        <w:rPr>
          <w:rFonts w:cs="Arial"/>
          <w:b/>
        </w:rPr>
        <w:t>11</w:t>
      </w:r>
      <w:r>
        <w:rPr>
          <w:rFonts w:cs="Arial"/>
        </w:rPr>
        <w:t>.</w:t>
      </w:r>
      <w:r w:rsidRPr="00AC34BE">
        <w:rPr>
          <w:rFonts w:cs="Arial"/>
          <w:szCs w:val="24"/>
        </w:rPr>
        <w:t xml:space="preserve"> </w:t>
      </w:r>
    </w:p>
    <w:p w:rsidR="00192306" w:rsidRPr="00AC34BE" w:rsidRDefault="00192306" w:rsidP="00192306">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rsidR="00192306" w:rsidRDefault="00192306" w:rsidP="00192306">
      <w:pPr>
        <w:spacing w:after="0"/>
        <w:rPr>
          <w:rFonts w:cs="Arial"/>
        </w:rPr>
      </w:pPr>
      <w:r>
        <w:rPr>
          <w:rFonts w:cs="Arial"/>
        </w:rPr>
        <w:br w:type="page"/>
      </w:r>
    </w:p>
    <w:p w:rsidR="00192306" w:rsidRPr="00AC34BE" w:rsidRDefault="00192306" w:rsidP="00192306">
      <w:pPr>
        <w:pStyle w:val="Heading1"/>
        <w:jc w:val="center"/>
      </w:pPr>
      <w:bookmarkStart w:id="211" w:name="_Toc485307255"/>
      <w:bookmarkStart w:id="212" w:name="_Toc489011350"/>
      <w:bookmarkStart w:id="213" w:name="_Toc494707880"/>
      <w:bookmarkStart w:id="214" w:name="_Toc5372976"/>
      <w:r w:rsidRPr="00AC34BE">
        <w:lastRenderedPageBreak/>
        <w:t xml:space="preserve">Appendix </w:t>
      </w:r>
      <w:r>
        <w:t>J</w:t>
      </w:r>
      <w:r w:rsidRPr="00AC34BE">
        <w:t xml:space="preserve"> – Administrative and National Policy</w:t>
      </w:r>
      <w:bookmarkStart w:id="215" w:name="_Toc485307010"/>
      <w:bookmarkStart w:id="216" w:name="_Toc485307256"/>
      <w:bookmarkStart w:id="217" w:name="_Toc485366604"/>
      <w:bookmarkStart w:id="218" w:name="_Toc487708589"/>
      <w:bookmarkStart w:id="219" w:name="_Toc489011351"/>
      <w:bookmarkEnd w:id="211"/>
      <w:bookmarkEnd w:id="212"/>
      <w:r>
        <w:t xml:space="preserve"> </w:t>
      </w:r>
      <w:r w:rsidRPr="00AC34BE">
        <w:t>Requirements</w:t>
      </w:r>
      <w:bookmarkEnd w:id="213"/>
      <w:bookmarkEnd w:id="215"/>
      <w:bookmarkEnd w:id="216"/>
      <w:bookmarkEnd w:id="217"/>
      <w:bookmarkEnd w:id="218"/>
      <w:bookmarkEnd w:id="219"/>
      <w:bookmarkEnd w:id="214"/>
    </w:p>
    <w:p w:rsidR="00192306" w:rsidRPr="00AC34BE" w:rsidRDefault="00192306" w:rsidP="00192306">
      <w:pPr>
        <w:rPr>
          <w:rFonts w:cs="Arial"/>
          <w:szCs w:val="24"/>
        </w:rPr>
      </w:pPr>
      <w:r w:rsidRPr="00AC34BE">
        <w:rPr>
          <w:rFonts w:cs="Arial"/>
          <w:szCs w:val="24"/>
        </w:rPr>
        <w:t xml:space="preserve">If your application is funded, you must comply with all terms and conditions of the </w:t>
      </w:r>
      <w:proofErr w:type="spellStart"/>
      <w:r w:rsidRPr="00AC34BE">
        <w:rPr>
          <w:rFonts w:cs="Arial"/>
          <w:szCs w:val="24"/>
        </w:rPr>
        <w:t>NoA</w:t>
      </w:r>
      <w:proofErr w:type="spellEnd"/>
      <w:r w:rsidRPr="00AC34BE">
        <w:rPr>
          <w:rFonts w:cs="Arial"/>
          <w:szCs w:val="24"/>
        </w:rPr>
        <w:t xml:space="preserve">.  SAMHSA’s standard terms and conditions are available on the SAMHSA website at </w:t>
      </w:r>
      <w:hyperlink r:id="rId48"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192306" w:rsidRPr="00AC34BE" w:rsidRDefault="00192306" w:rsidP="00192306">
      <w:pPr>
        <w:tabs>
          <w:tab w:val="num" w:pos="1080"/>
        </w:tabs>
        <w:rPr>
          <w:rFonts w:cs="Arial"/>
          <w:b/>
          <w:szCs w:val="24"/>
        </w:rPr>
      </w:pPr>
      <w:r w:rsidRPr="00AC34BE">
        <w:rPr>
          <w:rFonts w:cs="Arial"/>
          <w:b/>
          <w:szCs w:val="24"/>
        </w:rPr>
        <w:t xml:space="preserve">HHS Grants Policy Statement (GPS) </w:t>
      </w:r>
    </w:p>
    <w:p w:rsidR="00192306" w:rsidRPr="00AC34BE" w:rsidRDefault="00192306" w:rsidP="00192306">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49"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w:t>
      </w:r>
      <w:proofErr w:type="spellStart"/>
      <w:r w:rsidRPr="00AC34BE">
        <w:rPr>
          <w:rFonts w:cs="Arial"/>
          <w:szCs w:val="24"/>
        </w:rPr>
        <w:t>NoA</w:t>
      </w:r>
      <w:proofErr w:type="spellEnd"/>
      <w:r w:rsidRPr="00AC34BE">
        <w:rPr>
          <w:rFonts w:cs="Arial"/>
          <w:szCs w:val="24"/>
        </w:rPr>
        <w:t xml:space="preserve">). </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rsidR="00192306" w:rsidRPr="00AC34BE" w:rsidRDefault="00192306" w:rsidP="00192306">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0" w:history="1">
        <w:r w:rsidRPr="00AC34BE">
          <w:rPr>
            <w:rFonts w:cs="Arial"/>
            <w:color w:val="0000FF"/>
            <w:szCs w:val="24"/>
            <w:u w:val="single"/>
          </w:rPr>
          <w:t>http://www.samhsa.gov/grants/grants-management/policies-regulations/requirements-principles</w:t>
        </w:r>
      </w:hyperlink>
      <w:r w:rsidRPr="00AC34BE">
        <w:rPr>
          <w:rFonts w:cs="Arial"/>
          <w:szCs w:val="24"/>
        </w:rPr>
        <w:t>.</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rsidR="00192306" w:rsidRPr="00AC34BE" w:rsidRDefault="00192306" w:rsidP="00192306">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rsidR="00192306" w:rsidRPr="00C91112" w:rsidRDefault="00192306" w:rsidP="008C23BF">
      <w:pPr>
        <w:numPr>
          <w:ilvl w:val="0"/>
          <w:numId w:val="42"/>
        </w:numPr>
        <w:tabs>
          <w:tab w:val="left" w:pos="360"/>
        </w:tabs>
        <w:ind w:left="720"/>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rsidR="00192306" w:rsidRPr="00AC34BE" w:rsidRDefault="00192306" w:rsidP="008C23BF">
      <w:pPr>
        <w:numPr>
          <w:ilvl w:val="0"/>
          <w:numId w:val="42"/>
        </w:numPr>
        <w:tabs>
          <w:tab w:val="left" w:pos="360"/>
        </w:tabs>
        <w:ind w:left="720"/>
        <w:rPr>
          <w:rFonts w:cs="Arial"/>
          <w:szCs w:val="24"/>
        </w:rPr>
      </w:pPr>
      <w:r w:rsidRPr="00AC34BE">
        <w:rPr>
          <w:rFonts w:cs="Arial"/>
          <w:szCs w:val="24"/>
        </w:rPr>
        <w:t>requirements relating to additional data collection and reporting;</w:t>
      </w:r>
    </w:p>
    <w:p w:rsidR="00192306" w:rsidRDefault="00192306" w:rsidP="008C23BF">
      <w:pPr>
        <w:numPr>
          <w:ilvl w:val="0"/>
          <w:numId w:val="42"/>
        </w:numPr>
        <w:tabs>
          <w:tab w:val="left" w:pos="360"/>
        </w:tabs>
        <w:ind w:left="720"/>
        <w:rPr>
          <w:rFonts w:cs="Arial"/>
          <w:szCs w:val="24"/>
        </w:rPr>
      </w:pPr>
      <w:r w:rsidRPr="00AC34BE">
        <w:rPr>
          <w:rFonts w:cs="Arial"/>
          <w:szCs w:val="24"/>
        </w:rPr>
        <w:t xml:space="preserve">requirements relating to participation in a cross-site evaluation; </w:t>
      </w:r>
    </w:p>
    <w:p w:rsidR="00192306" w:rsidRPr="00C91112" w:rsidRDefault="00192306" w:rsidP="008C23BF">
      <w:pPr>
        <w:numPr>
          <w:ilvl w:val="0"/>
          <w:numId w:val="42"/>
        </w:numPr>
        <w:tabs>
          <w:tab w:val="left" w:pos="360"/>
        </w:tabs>
        <w:ind w:left="720"/>
        <w:rPr>
          <w:rFonts w:cs="Arial"/>
          <w:szCs w:val="24"/>
        </w:rPr>
      </w:pPr>
      <w:proofErr w:type="gramStart"/>
      <w:r w:rsidRPr="00C91112">
        <w:rPr>
          <w:rFonts w:cs="Arial"/>
          <w:szCs w:val="24"/>
        </w:rPr>
        <w:t>requirements</w:t>
      </w:r>
      <w:proofErr w:type="gramEnd"/>
      <w:r w:rsidRPr="00C91112">
        <w:rPr>
          <w:rFonts w:cs="Arial"/>
          <w:szCs w:val="24"/>
        </w:rPr>
        <w:t xml:space="preserve"> to address problems identified in review of the application; or revised budget and narrative justification.</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rsidR="00192306" w:rsidRPr="00AC34BE" w:rsidRDefault="00192306" w:rsidP="00192306">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 xml:space="preserve">SAMHSA program officials will consider your progress in meeting goals and objectives, as well as your failures and strategies for overcoming them, when making an annual recommendation to continue the grant </w:t>
      </w:r>
      <w:r w:rsidRPr="00AC34BE">
        <w:rPr>
          <w:rFonts w:cs="Arial"/>
          <w:szCs w:val="24"/>
        </w:rPr>
        <w:lastRenderedPageBreak/>
        <w:t>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rsidR="00192306" w:rsidRPr="00AC34BE" w:rsidRDefault="00192306" w:rsidP="00192306">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1"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2"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3"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4"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55"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56" w:history="1">
        <w:r w:rsidRPr="000767A1">
          <w:rPr>
            <w:rFonts w:cs="Arial"/>
            <w:color w:val="0000FF"/>
            <w:szCs w:val="24"/>
            <w:u w:val="single"/>
          </w:rPr>
          <w:t>https://minorityhealth.hhs.gov/omh/browse.aspx?lvl=2&amp;lvlid=53</w:t>
        </w:r>
      </w:hyperlink>
      <w:r w:rsidRPr="000767A1">
        <w:rPr>
          <w:rFonts w:cs="Arial"/>
          <w:szCs w:val="24"/>
        </w:rPr>
        <w:t>.</w:t>
      </w:r>
      <w:r>
        <w:rPr>
          <w:rFonts w:cs="Arial"/>
          <w:szCs w:val="24"/>
        </w:rPr>
        <w:t xml:space="preserve">  </w:t>
      </w:r>
    </w:p>
    <w:p w:rsidR="00192306" w:rsidRPr="00AC34BE" w:rsidRDefault="00192306" w:rsidP="00192306">
      <w:pPr>
        <w:rPr>
          <w:rFonts w:cs="Arial"/>
          <w:b/>
          <w:szCs w:val="24"/>
        </w:rPr>
      </w:pPr>
      <w:r w:rsidRPr="00AC34BE">
        <w:rPr>
          <w:rFonts w:cs="Arial"/>
          <w:b/>
          <w:szCs w:val="24"/>
        </w:rPr>
        <w:t>Cultural and Linguistic Competence</w:t>
      </w:r>
    </w:p>
    <w:p w:rsidR="00192306" w:rsidRPr="00AC34BE" w:rsidRDefault="00192306" w:rsidP="00192306">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rsidR="00192306" w:rsidRPr="00AC34BE" w:rsidRDefault="00192306" w:rsidP="00192306">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57"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w:t>
      </w:r>
      <w:r w:rsidRPr="00AC34BE">
        <w:rPr>
          <w:rFonts w:cs="Arial"/>
          <w:szCs w:val="24"/>
        </w:rPr>
        <w:lastRenderedPageBreak/>
        <w:t xml:space="preserve">cultural/linguistic competency and health literacy tools, and resources are available online at </w:t>
      </w:r>
      <w:hyperlink r:id="rId58"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rsidR="00192306" w:rsidRPr="00AC34BE" w:rsidRDefault="00192306" w:rsidP="00192306">
      <w:pPr>
        <w:rPr>
          <w:rFonts w:cs="Arial"/>
          <w:b/>
          <w:szCs w:val="24"/>
        </w:rPr>
      </w:pPr>
      <w:r w:rsidRPr="00AC34BE">
        <w:rPr>
          <w:rFonts w:cs="Arial"/>
          <w:b/>
          <w:szCs w:val="24"/>
        </w:rPr>
        <w:t>Acknowledgement of Federal Funding</w:t>
      </w:r>
    </w:p>
    <w:p w:rsidR="00192306" w:rsidRPr="00AC34BE" w:rsidRDefault="00192306" w:rsidP="00192306">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rsidR="00192306" w:rsidRPr="000300C1" w:rsidRDefault="00192306" w:rsidP="00192306">
      <w:pPr>
        <w:spacing w:after="0"/>
        <w:rPr>
          <w:rFonts w:cs="Arial"/>
          <w:b/>
          <w:bCs/>
          <w:szCs w:val="24"/>
        </w:rPr>
      </w:pPr>
      <w:r w:rsidRPr="000300C1">
        <w:rPr>
          <w:rFonts w:cs="Arial"/>
          <w:b/>
          <w:bCs/>
          <w:szCs w:val="24"/>
        </w:rPr>
        <w:t xml:space="preserve">DOMA: Implementation of United States v. Windsor and Federal Recognition of </w:t>
      </w:r>
    </w:p>
    <w:p w:rsidR="00192306" w:rsidRPr="000300C1" w:rsidRDefault="00192306" w:rsidP="00192306">
      <w:pPr>
        <w:rPr>
          <w:rFonts w:cs="Arial"/>
          <w:b/>
          <w:szCs w:val="24"/>
        </w:rPr>
      </w:pPr>
      <w:r w:rsidRPr="000300C1">
        <w:rPr>
          <w:rFonts w:cs="Arial"/>
          <w:b/>
          <w:bCs/>
          <w:szCs w:val="24"/>
        </w:rPr>
        <w:t xml:space="preserve">Same-Sex Spouses/Marriages </w:t>
      </w:r>
    </w:p>
    <w:p w:rsidR="00192306" w:rsidRPr="00AC34BE" w:rsidRDefault="00192306" w:rsidP="00192306">
      <w:pPr>
        <w:rPr>
          <w:rFonts w:cs="Arial"/>
          <w:szCs w:val="24"/>
        </w:rPr>
      </w:pPr>
      <w:r w:rsidRPr="00AC34BE">
        <w:rPr>
          <w:rFonts w:cs="Arial"/>
          <w:szCs w:val="24"/>
        </w:rPr>
        <w:t xml:space="preserve">A special term of award may be included in the final </w:t>
      </w:r>
      <w:proofErr w:type="spellStart"/>
      <w:r w:rsidRPr="00AC34BE">
        <w:rPr>
          <w:rFonts w:cs="Arial"/>
          <w:szCs w:val="24"/>
        </w:rPr>
        <w:t>NoA</w:t>
      </w:r>
      <w:proofErr w:type="spellEnd"/>
      <w:r w:rsidRPr="00AC34BE">
        <w:rPr>
          <w:rFonts w:cs="Arial"/>
          <w:szCs w:val="24"/>
        </w:rPr>
        <w:t xml:space="preserve">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rsidR="00192306" w:rsidRPr="00AC34BE" w:rsidRDefault="00192306" w:rsidP="00192306">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rsidR="00192306" w:rsidRPr="00AC34BE" w:rsidRDefault="00192306" w:rsidP="00192306">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rsidR="00192306" w:rsidRPr="00AC34BE" w:rsidRDefault="00192306" w:rsidP="00192306">
      <w:pPr>
        <w:tabs>
          <w:tab w:val="left" w:pos="900"/>
        </w:tabs>
        <w:rPr>
          <w:rFonts w:cs="Arial"/>
          <w:szCs w:val="24"/>
        </w:rPr>
      </w:pPr>
      <w:r w:rsidRPr="00AC34BE">
        <w:rPr>
          <w:rFonts w:cs="Arial"/>
          <w:spacing w:val="-1"/>
          <w:szCs w:val="24"/>
        </w:rPr>
        <w:t xml:space="preserve">A term may be added to the </w:t>
      </w:r>
      <w:proofErr w:type="spellStart"/>
      <w:r w:rsidRPr="00AC34BE">
        <w:rPr>
          <w:rFonts w:cs="Arial"/>
          <w:spacing w:val="-1"/>
          <w:szCs w:val="24"/>
        </w:rPr>
        <w:t>NoA</w:t>
      </w:r>
      <w:proofErr w:type="spellEnd"/>
      <w:r w:rsidRPr="00AC34BE">
        <w:rPr>
          <w:rFonts w:cs="Arial"/>
          <w:spacing w:val="-1"/>
          <w:szCs w:val="24"/>
        </w:rPr>
        <w:t xml:space="preserve">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rsidR="00192306" w:rsidRPr="00AC34BE" w:rsidRDefault="00192306" w:rsidP="00192306">
      <w:pPr>
        <w:spacing w:after="0"/>
        <w:contextualSpacing/>
        <w:rPr>
          <w:rFonts w:eastAsia="Calibri" w:cs="Arial"/>
          <w:szCs w:val="24"/>
        </w:rPr>
      </w:pPr>
      <w:r w:rsidRPr="00AC34BE">
        <w:rPr>
          <w:rFonts w:eastAsia="Calibri" w:cs="Arial"/>
          <w:szCs w:val="24"/>
        </w:rPr>
        <w:t>SAMHSA</w:t>
      </w:r>
    </w:p>
    <w:p w:rsidR="00192306" w:rsidRPr="00AC34BE" w:rsidRDefault="00192306" w:rsidP="00192306">
      <w:pPr>
        <w:spacing w:after="0"/>
        <w:contextualSpacing/>
        <w:rPr>
          <w:rFonts w:eastAsia="Calibri" w:cs="Arial"/>
          <w:szCs w:val="24"/>
        </w:rPr>
      </w:pPr>
      <w:r w:rsidRPr="00AC34BE">
        <w:rPr>
          <w:rFonts w:eastAsia="Calibri" w:cs="Arial"/>
          <w:szCs w:val="24"/>
        </w:rPr>
        <w:lastRenderedPageBreak/>
        <w:t>Attention: Office of Financial Advisory Services</w:t>
      </w:r>
    </w:p>
    <w:p w:rsidR="00192306" w:rsidRPr="00AC34BE" w:rsidRDefault="00192306" w:rsidP="00192306">
      <w:pPr>
        <w:spacing w:after="0"/>
        <w:contextualSpacing/>
        <w:rPr>
          <w:rFonts w:eastAsia="Calibri" w:cs="Arial"/>
          <w:szCs w:val="24"/>
        </w:rPr>
      </w:pPr>
      <w:r w:rsidRPr="00AC34BE">
        <w:rPr>
          <w:rFonts w:eastAsia="Calibri" w:cs="Arial"/>
          <w:szCs w:val="24"/>
        </w:rPr>
        <w:t>5600 Fishers Lane</w:t>
      </w:r>
    </w:p>
    <w:p w:rsidR="00192306" w:rsidRPr="00AC34BE" w:rsidRDefault="00192306" w:rsidP="00192306">
      <w:pPr>
        <w:rPr>
          <w:rFonts w:eastAsia="Calibri" w:cs="Arial"/>
          <w:szCs w:val="24"/>
        </w:rPr>
      </w:pPr>
      <w:r w:rsidRPr="00AC34BE">
        <w:rPr>
          <w:rFonts w:eastAsia="Calibri" w:cs="Arial"/>
          <w:szCs w:val="24"/>
        </w:rPr>
        <w:t>Rockville, MD 20857</w:t>
      </w:r>
    </w:p>
    <w:p w:rsidR="00192306" w:rsidRPr="00AC34BE" w:rsidRDefault="00192306" w:rsidP="00192306">
      <w:pPr>
        <w:rPr>
          <w:rFonts w:cs="Arial"/>
          <w:b/>
          <w:bCs/>
          <w:spacing w:val="-1"/>
          <w:szCs w:val="24"/>
        </w:rPr>
      </w:pPr>
      <w:r w:rsidRPr="00AC34BE">
        <w:rPr>
          <w:rFonts w:cs="Arial"/>
          <w:b/>
          <w:bCs/>
          <w:spacing w:val="-1"/>
          <w:szCs w:val="24"/>
        </w:rPr>
        <w:t>AND</w:t>
      </w:r>
    </w:p>
    <w:p w:rsidR="00192306" w:rsidRPr="00AC34BE" w:rsidRDefault="00192306" w:rsidP="00192306">
      <w:pPr>
        <w:ind w:right="4773"/>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rsidR="00192306" w:rsidRPr="00AC34BE" w:rsidRDefault="00192306" w:rsidP="00192306">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rsidR="00192306" w:rsidRPr="00AC34BE" w:rsidRDefault="00192306" w:rsidP="00192306">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rsidR="00192306" w:rsidRPr="00AC34BE" w:rsidRDefault="00192306" w:rsidP="00192306">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rsidR="00192306" w:rsidRPr="00AC34BE" w:rsidRDefault="00192306" w:rsidP="00192306">
      <w:pPr>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rsidR="00192306" w:rsidRPr="00AC34BE" w:rsidRDefault="00192306" w:rsidP="00192306">
      <w:pPr>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59" w:history="1">
        <w:r w:rsidRPr="00AC34BE">
          <w:rPr>
            <w:rFonts w:cs="Arial"/>
            <w:color w:val="0000FF"/>
            <w:spacing w:val="-1"/>
            <w:u w:val="single"/>
          </w:rPr>
          <w:t>MandatoryGranteeDisclosures@oig.hhs.gov</w:t>
        </w:r>
      </w:hyperlink>
    </w:p>
    <w:p w:rsidR="00192306" w:rsidRPr="00AC34BE" w:rsidRDefault="00192306" w:rsidP="00192306">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rsidR="00192306" w:rsidRPr="00AC34BE" w:rsidRDefault="00192306" w:rsidP="00192306">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rsidR="00192306" w:rsidRPr="00AC34BE" w:rsidRDefault="00192306" w:rsidP="00192306">
      <w:pPr>
        <w:tabs>
          <w:tab w:val="left" w:pos="1080"/>
        </w:tabs>
        <w:rPr>
          <w:rFonts w:cs="Arial"/>
          <w:szCs w:val="24"/>
        </w:rPr>
      </w:pPr>
      <w:r w:rsidRPr="00AC34BE">
        <w:rPr>
          <w:rFonts w:cs="Arial"/>
          <w:szCs w:val="24"/>
        </w:rPr>
        <w:t>A term may be</w:t>
      </w:r>
      <w:r>
        <w:rPr>
          <w:rFonts w:cs="Arial"/>
          <w:szCs w:val="24"/>
        </w:rPr>
        <w:t xml:space="preserve"> added to the </w:t>
      </w:r>
      <w:proofErr w:type="spellStart"/>
      <w:r>
        <w:rPr>
          <w:rFonts w:cs="Arial"/>
          <w:szCs w:val="24"/>
        </w:rPr>
        <w:t>NoA</w:t>
      </w:r>
      <w:proofErr w:type="spellEnd"/>
      <w:r>
        <w:rPr>
          <w:rFonts w:cs="Arial"/>
          <w:szCs w:val="24"/>
        </w:rPr>
        <w:t xml:space="preserve">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rsidR="00192306" w:rsidRPr="00AC34BE" w:rsidRDefault="00192306" w:rsidP="00192306">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rsidR="00192306" w:rsidRPr="00AC34BE" w:rsidRDefault="00192306" w:rsidP="00192306">
      <w:pPr>
        <w:rPr>
          <w:rFonts w:cs="Arial"/>
          <w:b/>
          <w:i/>
          <w:szCs w:val="24"/>
        </w:rPr>
      </w:pPr>
      <w:r w:rsidRPr="00AC34BE">
        <w:rPr>
          <w:rFonts w:cs="Arial"/>
          <w:szCs w:val="24"/>
        </w:rPr>
        <w:t xml:space="preserve">A term may be added to the </w:t>
      </w:r>
      <w:proofErr w:type="spellStart"/>
      <w:r w:rsidRPr="00AC34BE">
        <w:rPr>
          <w:rFonts w:cs="Arial"/>
          <w:szCs w:val="24"/>
        </w:rPr>
        <w:t>N</w:t>
      </w:r>
      <w:r>
        <w:rPr>
          <w:rFonts w:cs="Arial"/>
          <w:szCs w:val="24"/>
        </w:rPr>
        <w:t>oA</w:t>
      </w:r>
      <w:proofErr w:type="spellEnd"/>
      <w:r>
        <w:rPr>
          <w:rFonts w:cs="Arial"/>
          <w:szCs w:val="24"/>
        </w:rPr>
        <w:t xml:space="preserve">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rsidR="00192306" w:rsidRPr="00AC34BE" w:rsidRDefault="00192306" w:rsidP="00192306">
      <w:pPr>
        <w:rPr>
          <w:rFonts w:cs="Arial"/>
          <w:szCs w:val="24"/>
        </w:rPr>
      </w:pPr>
      <w:r w:rsidRPr="00AC34BE">
        <w:rPr>
          <w:rFonts w:cs="Arial"/>
          <w:szCs w:val="24"/>
        </w:rPr>
        <w:lastRenderedPageBreak/>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rsidR="00192306" w:rsidRPr="00AC34BE" w:rsidRDefault="00192306" w:rsidP="00192306">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rsidR="00192306" w:rsidRPr="00AC34BE" w:rsidRDefault="00192306" w:rsidP="00192306">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rsidR="00192306" w:rsidRPr="00AC34BE" w:rsidRDefault="00192306" w:rsidP="00192306">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0"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192306" w:rsidRPr="00AC34BE" w:rsidRDefault="00192306" w:rsidP="00192306">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rsidR="00192306" w:rsidRPr="00AC34BE" w:rsidRDefault="00192306" w:rsidP="00192306">
      <w:pPr>
        <w:rPr>
          <w:rFonts w:cs="Arial"/>
          <w:b/>
        </w:rPr>
      </w:pPr>
      <w:bookmarkStart w:id="220" w:name="_Toc465087565"/>
      <w:bookmarkStart w:id="221" w:name="_Toc485307414"/>
      <w:r w:rsidRPr="00AC34BE">
        <w:rPr>
          <w:rFonts w:cs="Arial"/>
          <w:b/>
        </w:rPr>
        <w:t>P</w:t>
      </w:r>
      <w:bookmarkEnd w:id="220"/>
      <w:bookmarkEnd w:id="221"/>
      <w:r w:rsidRPr="00AC34BE">
        <w:rPr>
          <w:rFonts w:cs="Arial"/>
          <w:b/>
        </w:rPr>
        <w:t>ublications</w:t>
      </w:r>
    </w:p>
    <w:p w:rsidR="00192306" w:rsidRPr="00AC34BE" w:rsidRDefault="00192306" w:rsidP="00192306">
      <w:pPr>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rsidR="00192306" w:rsidRPr="00AC34BE" w:rsidRDefault="00192306" w:rsidP="008C23BF">
      <w:pPr>
        <w:numPr>
          <w:ilvl w:val="0"/>
          <w:numId w:val="43"/>
        </w:numPr>
        <w:ind w:left="1080"/>
        <w:rPr>
          <w:rFonts w:cs="Arial"/>
          <w:szCs w:val="24"/>
        </w:rPr>
      </w:pPr>
      <w:r w:rsidRPr="00AC34BE">
        <w:rPr>
          <w:rFonts w:cs="Arial"/>
          <w:szCs w:val="24"/>
        </w:rPr>
        <w:t>Provide the GPO and SAMHSA Publications Clearance Officer with advance copies of publications</w:t>
      </w:r>
    </w:p>
    <w:p w:rsidR="00192306" w:rsidRPr="007B090A" w:rsidRDefault="00192306" w:rsidP="008C23BF">
      <w:pPr>
        <w:numPr>
          <w:ilvl w:val="0"/>
          <w:numId w:val="43"/>
        </w:numPr>
        <w:ind w:left="1080"/>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rsidR="00192306" w:rsidRPr="003701A6" w:rsidRDefault="00192306" w:rsidP="008C23BF">
      <w:pPr>
        <w:numPr>
          <w:ilvl w:val="0"/>
          <w:numId w:val="44"/>
        </w:numPr>
        <w:ind w:left="1080"/>
        <w:rPr>
          <w:rFonts w:cs="Arial"/>
          <w:szCs w:val="24"/>
        </w:rPr>
      </w:pPr>
      <w:r w:rsidRPr="00AC34BE">
        <w:rPr>
          <w:rFonts w:cs="Arial"/>
          <w:szCs w:val="24"/>
        </w:rPr>
        <w:t xml:space="preserve">Include a disclaimer stating that the views and opinions contained in the </w:t>
      </w:r>
      <w:r w:rsidRPr="003701A6">
        <w:rPr>
          <w:rFonts w:cs="Arial"/>
          <w:szCs w:val="24"/>
        </w:rPr>
        <w:t xml:space="preserve">publication do not necessarily reflect those of SAMHSA or the U.S. </w:t>
      </w:r>
      <w:r w:rsidRPr="003701A6">
        <w:rPr>
          <w:rFonts w:cs="Arial"/>
          <w:szCs w:val="24"/>
        </w:rPr>
        <w:lastRenderedPageBreak/>
        <w:t>Department of Health and Human Servic</w:t>
      </w:r>
      <w:r>
        <w:rPr>
          <w:rFonts w:cs="Arial"/>
          <w:szCs w:val="24"/>
        </w:rPr>
        <w:t xml:space="preserve">es, and should not be construed </w:t>
      </w:r>
      <w:r w:rsidRPr="003701A6">
        <w:rPr>
          <w:rFonts w:cs="Arial"/>
          <w:szCs w:val="24"/>
        </w:rPr>
        <w:t xml:space="preserve">as such.       </w:t>
      </w:r>
    </w:p>
    <w:p w:rsidR="00192306" w:rsidRPr="00AC34BE" w:rsidRDefault="00192306" w:rsidP="00192306">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rsidR="00192306" w:rsidRDefault="00192306" w:rsidP="00192306">
      <w:pPr>
        <w:spacing w:after="0"/>
        <w:rPr>
          <w:rFonts w:cs="Arial"/>
          <w:szCs w:val="24"/>
        </w:rPr>
      </w:pPr>
      <w:r>
        <w:rPr>
          <w:rFonts w:cs="Arial"/>
          <w:szCs w:val="24"/>
        </w:rPr>
        <w:br w:type="page"/>
      </w:r>
    </w:p>
    <w:p w:rsidR="00192306" w:rsidRDefault="00192306" w:rsidP="00192306">
      <w:pPr>
        <w:pStyle w:val="Heading1"/>
        <w:jc w:val="center"/>
      </w:pPr>
      <w:bookmarkStart w:id="222" w:name="_Toc494707881"/>
      <w:bookmarkStart w:id="223" w:name="_Toc5372977"/>
      <w:r>
        <w:lastRenderedPageBreak/>
        <w:t>Appendix K – Sample Budget and Justification (no match required)</w:t>
      </w:r>
      <w:bookmarkEnd w:id="222"/>
      <w:bookmarkEnd w:id="223"/>
    </w:p>
    <w:p w:rsidR="00192306" w:rsidRPr="00AC34BE" w:rsidRDefault="00192306" w:rsidP="00192306">
      <w:pPr>
        <w:rPr>
          <w:rFonts w:eastAsia="Calibri" w:cs="Arial"/>
          <w:szCs w:val="24"/>
        </w:rPr>
      </w:pPr>
      <w:r w:rsidRPr="00AC34BE">
        <w:rPr>
          <w:rFonts w:eastAsia="Calibri" w:cs="Arial"/>
          <w:szCs w:val="24"/>
        </w:rPr>
        <w:t>All applications must have a detailed budget justification and narrative that explains the federal and the non-federal expenditures broken out by the object class cost categories</w:t>
      </w:r>
      <w:r>
        <w:rPr>
          <w:rFonts w:eastAsia="Calibri" w:cs="Arial"/>
          <w:szCs w:val="24"/>
        </w:rPr>
        <w:t xml:space="preserve"> listed </w:t>
      </w:r>
      <w:r w:rsidRPr="00AC34BE">
        <w:rPr>
          <w:rFonts w:eastAsia="Calibri" w:cs="Arial"/>
          <w:szCs w:val="24"/>
        </w:rPr>
        <w:t xml:space="preserve">on SF-424A − Section B (Budget Category) for non-construction awards.  </w:t>
      </w:r>
    </w:p>
    <w:p w:rsidR="00192306" w:rsidRPr="00AC34BE" w:rsidRDefault="00192306" w:rsidP="008C23BF">
      <w:pPr>
        <w:numPr>
          <w:ilvl w:val="0"/>
          <w:numId w:val="46"/>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rsidR="00192306" w:rsidRDefault="00192306" w:rsidP="008C23BF">
      <w:pPr>
        <w:numPr>
          <w:ilvl w:val="0"/>
          <w:numId w:val="46"/>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rsidR="00192306" w:rsidRPr="00AB0665" w:rsidRDefault="00192306" w:rsidP="00192306">
      <w:pPr>
        <w:spacing w:after="0"/>
        <w:ind w:left="720"/>
        <w:rPr>
          <w:rFonts w:eastAsia="Calibri" w:cs="Arial"/>
          <w:szCs w:val="24"/>
        </w:rPr>
      </w:pPr>
      <w:r w:rsidRPr="00AB0665">
        <w:rPr>
          <w:rFonts w:eastAsia="Calibri" w:cs="Arial"/>
          <w:szCs w:val="24"/>
        </w:rPr>
        <w:t xml:space="preserve"> </w:t>
      </w:r>
    </w:p>
    <w:p w:rsidR="00192306" w:rsidRPr="00AC34BE" w:rsidRDefault="00192306" w:rsidP="008C23BF">
      <w:pPr>
        <w:numPr>
          <w:ilvl w:val="0"/>
          <w:numId w:val="46"/>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rsidR="00192306" w:rsidRPr="00AC34BE" w:rsidRDefault="00192306" w:rsidP="00192306">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1"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rsidR="00192306" w:rsidRDefault="00192306" w:rsidP="00192306">
      <w:pPr>
        <w:spacing w:after="20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rsidR="00192306" w:rsidRPr="00F66366" w:rsidRDefault="00192306" w:rsidP="008C23BF">
      <w:pPr>
        <w:pStyle w:val="ListParagraph"/>
        <w:numPr>
          <w:ilvl w:val="0"/>
          <w:numId w:val="51"/>
        </w:numPr>
        <w:spacing w:after="200"/>
        <w:contextualSpacing/>
        <w:rPr>
          <w:rFonts w:eastAsia="Calibri" w:cs="Arial"/>
          <w:b/>
          <w:szCs w:val="24"/>
        </w:rPr>
      </w:pPr>
      <w:r w:rsidRPr="00F66366">
        <w:rPr>
          <w:rFonts w:eastAsia="Calibri" w:cs="Arial"/>
          <w:b/>
          <w:sz w:val="28"/>
          <w:szCs w:val="28"/>
        </w:rPr>
        <w:t>Personnel</w:t>
      </w: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budget narrative and justification: </w:t>
      </w:r>
    </w:p>
    <w:p w:rsidR="00192306" w:rsidRPr="00F66366" w:rsidRDefault="00192306" w:rsidP="008C23BF">
      <w:pPr>
        <w:pStyle w:val="ListParagraph"/>
        <w:numPr>
          <w:ilvl w:val="0"/>
          <w:numId w:val="52"/>
        </w:numPr>
        <w:spacing w:after="120"/>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rsidR="00192306" w:rsidRPr="00F66366" w:rsidRDefault="00192306" w:rsidP="008C23BF">
      <w:pPr>
        <w:pStyle w:val="ListParagraph"/>
        <w:numPr>
          <w:ilvl w:val="0"/>
          <w:numId w:val="53"/>
        </w:numPr>
        <w:spacing w:after="120"/>
        <w:rPr>
          <w:rFonts w:eastAsia="Calibri"/>
        </w:rPr>
      </w:pPr>
      <w:r w:rsidRPr="00F66366">
        <w:rPr>
          <w:rFonts w:eastAsia="Calibri"/>
        </w:rPr>
        <w:t>The position must be relevant and allowable under the project.</w:t>
      </w:r>
    </w:p>
    <w:p w:rsidR="00192306" w:rsidRPr="00F66366" w:rsidRDefault="00192306" w:rsidP="008C23BF">
      <w:pPr>
        <w:pStyle w:val="ListParagraph"/>
        <w:numPr>
          <w:ilvl w:val="0"/>
          <w:numId w:val="53"/>
        </w:numPr>
        <w:spacing w:after="120"/>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rsidR="00192306" w:rsidRDefault="00192306" w:rsidP="008C23BF">
      <w:pPr>
        <w:pStyle w:val="ListParagraph"/>
        <w:numPr>
          <w:ilvl w:val="0"/>
          <w:numId w:val="54"/>
        </w:numPr>
        <w:spacing w:after="120"/>
        <w:rPr>
          <w:rFonts w:eastAsia="Calibri"/>
        </w:rPr>
      </w:pPr>
      <w:r w:rsidRPr="00F66366">
        <w:rPr>
          <w:rFonts w:eastAsia="Calibri"/>
        </w:rPr>
        <w:t>administrative/clerical services are directly integral to a project or activity;</w:t>
      </w:r>
    </w:p>
    <w:p w:rsidR="00192306" w:rsidRDefault="00192306" w:rsidP="008C23BF">
      <w:pPr>
        <w:pStyle w:val="ListParagraph"/>
        <w:numPr>
          <w:ilvl w:val="0"/>
          <w:numId w:val="54"/>
        </w:numPr>
        <w:spacing w:after="120"/>
        <w:rPr>
          <w:rFonts w:eastAsia="Calibri"/>
        </w:rPr>
      </w:pPr>
      <w:r w:rsidRPr="00F66366">
        <w:rPr>
          <w:rFonts w:eastAsia="Calibri"/>
        </w:rPr>
        <w:t xml:space="preserve">individuals involved can be specifically identified with the project or activity; and </w:t>
      </w:r>
    </w:p>
    <w:p w:rsidR="00192306" w:rsidRDefault="00192306" w:rsidP="008C23BF">
      <w:pPr>
        <w:pStyle w:val="ListParagraph"/>
        <w:numPr>
          <w:ilvl w:val="0"/>
          <w:numId w:val="54"/>
        </w:numPr>
        <w:spacing w:after="120"/>
        <w:rPr>
          <w:rFonts w:eastAsia="Calibri"/>
        </w:rPr>
      </w:pPr>
      <w:proofErr w:type="gramStart"/>
      <w:r w:rsidRPr="00F66366">
        <w:rPr>
          <w:rFonts w:eastAsia="Calibri"/>
        </w:rPr>
        <w:lastRenderedPageBreak/>
        <w:t>the</w:t>
      </w:r>
      <w:proofErr w:type="gramEnd"/>
      <w:r w:rsidRPr="00F66366">
        <w:rPr>
          <w:rFonts w:eastAsia="Calibri"/>
        </w:rPr>
        <w:t xml:space="preserve"> costs are not also claimed as indirect costs.</w:t>
      </w:r>
    </w:p>
    <w:p w:rsidR="00192306" w:rsidRDefault="00192306" w:rsidP="008C23BF">
      <w:pPr>
        <w:pStyle w:val="ListParagraph"/>
        <w:numPr>
          <w:ilvl w:val="0"/>
          <w:numId w:val="52"/>
        </w:numPr>
        <w:contextualSpacing/>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rsidR="00192306" w:rsidRPr="00F66366" w:rsidRDefault="00192306" w:rsidP="00192306">
      <w:pPr>
        <w:pStyle w:val="ListParagraph"/>
        <w:rPr>
          <w:rFonts w:eastAsia="Calibri"/>
        </w:rPr>
      </w:pPr>
    </w:p>
    <w:p w:rsidR="00192306" w:rsidRPr="00F66366" w:rsidRDefault="00192306" w:rsidP="008C23BF">
      <w:pPr>
        <w:pStyle w:val="ListParagraph"/>
        <w:numPr>
          <w:ilvl w:val="0"/>
          <w:numId w:val="55"/>
        </w:numPr>
        <w:contextualSpacing/>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rsidR="00192306" w:rsidRPr="00AC34BE" w:rsidRDefault="00192306" w:rsidP="008C23BF">
      <w:pPr>
        <w:numPr>
          <w:ilvl w:val="0"/>
          <w:numId w:val="52"/>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rsidR="00192306" w:rsidRPr="00A435B0" w:rsidRDefault="00192306" w:rsidP="008C23BF">
      <w:pPr>
        <w:pStyle w:val="ListParagraph"/>
        <w:numPr>
          <w:ilvl w:val="0"/>
          <w:numId w:val="56"/>
        </w:numPr>
        <w:spacing w:after="200"/>
        <w:contextualSpacing/>
        <w:rPr>
          <w:rFonts w:eastAsia="Calibri" w:cs="Arial"/>
          <w:szCs w:val="24"/>
        </w:rPr>
      </w:pPr>
      <w:r w:rsidRPr="00A435B0">
        <w:rPr>
          <w:rFonts w:eastAsia="Calibri" w:cs="Arial"/>
          <w:szCs w:val="24"/>
        </w:rPr>
        <w:t xml:space="preserve">Key staff positions require prior approval by SAMHSA after review of credentials and job descriptions. </w:t>
      </w:r>
    </w:p>
    <w:p w:rsidR="00192306" w:rsidRPr="00AC34BE" w:rsidRDefault="00192306" w:rsidP="008C23BF">
      <w:pPr>
        <w:numPr>
          <w:ilvl w:val="0"/>
          <w:numId w:val="52"/>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rsidR="00192306" w:rsidRPr="00A435B0" w:rsidRDefault="00192306" w:rsidP="008C23BF">
      <w:pPr>
        <w:pStyle w:val="ListParagraph"/>
        <w:numPr>
          <w:ilvl w:val="0"/>
          <w:numId w:val="57"/>
        </w:numPr>
        <w:spacing w:after="200"/>
        <w:contextualSpacing/>
        <w:rPr>
          <w:rFonts w:eastAsia="Calibri" w:cs="Arial"/>
          <w:szCs w:val="24"/>
        </w:rPr>
      </w:pPr>
      <w:r w:rsidRPr="00A435B0">
        <w:rPr>
          <w:rFonts w:eastAsia="Calibri" w:cs="Arial"/>
          <w:szCs w:val="24"/>
        </w:rPr>
        <w:t xml:space="preserve">Salaries should be comparable to those within your organization. </w:t>
      </w:r>
    </w:p>
    <w:p w:rsidR="00192306" w:rsidRPr="00A435B0" w:rsidRDefault="00192306" w:rsidP="008C23BF">
      <w:pPr>
        <w:pStyle w:val="ListParagraph"/>
        <w:numPr>
          <w:ilvl w:val="0"/>
          <w:numId w:val="57"/>
        </w:numPr>
        <w:spacing w:after="200"/>
        <w:contextualSpacing/>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rsidR="00192306" w:rsidRDefault="00192306" w:rsidP="008C23BF">
      <w:pPr>
        <w:numPr>
          <w:ilvl w:val="0"/>
          <w:numId w:val="52"/>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w:t>
      </w:r>
      <w:proofErr w:type="gramStart"/>
      <w:r w:rsidRPr="00AC34BE">
        <w:rPr>
          <w:rFonts w:eastAsia="Calibri" w:cs="Arial"/>
          <w:szCs w:val="24"/>
        </w:rPr>
        <w:t>The</w:t>
      </w:r>
      <w:proofErr w:type="gramEnd"/>
      <w:r w:rsidRPr="00AC34BE">
        <w:rPr>
          <w:rFonts w:eastAsia="Calibri" w:cs="Arial"/>
          <w:szCs w:val="24"/>
        </w:rPr>
        <w:t xml:space="preserve"> level of effort (percentage of time) that the position contributes to the project.  </w:t>
      </w:r>
    </w:p>
    <w:p w:rsidR="00192306" w:rsidRPr="00AC34BE" w:rsidRDefault="00192306" w:rsidP="00192306">
      <w:pPr>
        <w:spacing w:after="0"/>
        <w:ind w:left="720"/>
        <w:contextualSpacing/>
        <w:rPr>
          <w:rFonts w:eastAsia="Calibri" w:cs="Arial"/>
          <w:szCs w:val="24"/>
        </w:rPr>
      </w:pPr>
    </w:p>
    <w:p w:rsidR="00192306" w:rsidRPr="00A435B0" w:rsidRDefault="00192306" w:rsidP="008C23BF">
      <w:pPr>
        <w:pStyle w:val="ListParagraph"/>
        <w:numPr>
          <w:ilvl w:val="0"/>
          <w:numId w:val="58"/>
        </w:numPr>
        <w:spacing w:after="0"/>
        <w:contextualSpacing/>
        <w:rPr>
          <w:rFonts w:eastAsia="Calibri" w:cs="Arial"/>
          <w:szCs w:val="24"/>
        </w:rPr>
      </w:pPr>
      <w:r w:rsidRPr="00A435B0">
        <w:rPr>
          <w:rFonts w:eastAsia="Calibri" w:cs="Arial"/>
          <w:szCs w:val="24"/>
        </w:rPr>
        <w:t xml:space="preserve">Personnel cannot exceed 100% of their time on all active projects (including other Federal awards). </w:t>
      </w:r>
    </w:p>
    <w:p w:rsidR="00192306" w:rsidRDefault="00192306" w:rsidP="008C23BF">
      <w:pPr>
        <w:pStyle w:val="ListParagraph"/>
        <w:numPr>
          <w:ilvl w:val="0"/>
          <w:numId w:val="58"/>
        </w:numPr>
        <w:spacing w:after="0"/>
        <w:contextualSpacing/>
        <w:rPr>
          <w:rFonts w:eastAsia="Calibri" w:cs="Arial"/>
          <w:szCs w:val="24"/>
        </w:rPr>
      </w:pPr>
      <w:r w:rsidRPr="00A435B0">
        <w:rPr>
          <w:rFonts w:eastAsia="Calibri" w:cs="Arial"/>
          <w:szCs w:val="24"/>
        </w:rPr>
        <w:t>You should ensure the cost of living increase is built into the budget and justified.</w:t>
      </w:r>
    </w:p>
    <w:p w:rsidR="00192306" w:rsidRPr="00A435B0" w:rsidRDefault="00192306" w:rsidP="00192306">
      <w:pPr>
        <w:pStyle w:val="ListParagraph"/>
        <w:spacing w:after="0"/>
        <w:ind w:left="1080"/>
        <w:rPr>
          <w:rFonts w:eastAsia="Calibri" w:cs="Arial"/>
          <w:szCs w:val="24"/>
        </w:rPr>
      </w:pPr>
    </w:p>
    <w:p w:rsidR="00192306" w:rsidRPr="00AC34BE" w:rsidRDefault="00192306" w:rsidP="008C23BF">
      <w:pPr>
        <w:numPr>
          <w:ilvl w:val="0"/>
          <w:numId w:val="52"/>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rsidR="00192306" w:rsidRDefault="00192306" w:rsidP="008C23BF">
      <w:pPr>
        <w:pStyle w:val="ListParagraph"/>
        <w:numPr>
          <w:ilvl w:val="0"/>
          <w:numId w:val="59"/>
        </w:numPr>
        <w:spacing w:before="120" w:after="360"/>
        <w:contextualSpacing/>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rsidR="00192306" w:rsidRPr="000300C1" w:rsidRDefault="00192306" w:rsidP="00192306">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rsidR="00192306" w:rsidRPr="00AC34BE" w:rsidRDefault="00192306" w:rsidP="00192306">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192306" w:rsidRPr="00AC34BE" w:rsidTr="007136B8">
        <w:trPr>
          <w:cantSplit/>
          <w:trHeight w:val="1014"/>
          <w:tblHeader/>
        </w:trPr>
        <w:tc>
          <w:tcPr>
            <w:tcW w:w="2446" w:type="dxa"/>
            <w:shd w:val="clear" w:color="auto" w:fill="B8CCE4"/>
            <w:vAlign w:val="center"/>
          </w:tcPr>
          <w:p w:rsidR="00192306" w:rsidRPr="00A821EC" w:rsidRDefault="00192306" w:rsidP="007136B8">
            <w:pPr>
              <w:spacing w:after="0"/>
              <w:jc w:val="center"/>
              <w:rPr>
                <w:rFonts w:cs="Arial"/>
                <w:b/>
                <w:sz w:val="22"/>
              </w:rPr>
            </w:pPr>
            <w:bookmarkStart w:id="224" w:name="_Toc280258986"/>
            <w:bookmarkStart w:id="225" w:name="_Toc306973092"/>
            <w:bookmarkStart w:id="226" w:name="_Toc317150077"/>
            <w:bookmarkStart w:id="227" w:name="_Toc318707614"/>
          </w:p>
          <w:p w:rsidR="00192306" w:rsidRPr="00A821EC" w:rsidRDefault="00192306" w:rsidP="007136B8">
            <w:pPr>
              <w:spacing w:before="240" w:after="0"/>
              <w:jc w:val="center"/>
              <w:rPr>
                <w:rFonts w:cs="Arial"/>
                <w:b/>
                <w:sz w:val="22"/>
              </w:rPr>
            </w:pPr>
            <w:r w:rsidRPr="00A821EC">
              <w:rPr>
                <w:rFonts w:cs="Arial"/>
                <w:b/>
                <w:sz w:val="22"/>
              </w:rPr>
              <w:t>Position</w:t>
            </w:r>
            <w:bookmarkEnd w:id="224"/>
            <w:bookmarkEnd w:id="225"/>
            <w:bookmarkEnd w:id="226"/>
            <w:bookmarkEnd w:id="227"/>
          </w:p>
          <w:p w:rsidR="00192306" w:rsidRPr="00A821EC" w:rsidRDefault="00192306" w:rsidP="007136B8">
            <w:pPr>
              <w:jc w:val="center"/>
              <w:rPr>
                <w:rFonts w:cs="Arial"/>
                <w:b/>
                <w:sz w:val="22"/>
              </w:rPr>
            </w:pPr>
            <w:r w:rsidRPr="00A821EC">
              <w:rPr>
                <w:rFonts w:cs="Arial"/>
                <w:b/>
                <w:sz w:val="22"/>
              </w:rPr>
              <w:t>(1)</w:t>
            </w:r>
          </w:p>
        </w:tc>
        <w:tc>
          <w:tcPr>
            <w:tcW w:w="1373" w:type="dxa"/>
            <w:shd w:val="clear" w:color="auto" w:fill="B8CCE4"/>
            <w:vAlign w:val="center"/>
          </w:tcPr>
          <w:p w:rsidR="00192306" w:rsidRPr="00A821EC" w:rsidRDefault="00192306" w:rsidP="007136B8">
            <w:pPr>
              <w:spacing w:before="240" w:after="0"/>
              <w:jc w:val="center"/>
              <w:rPr>
                <w:rFonts w:cs="Arial"/>
                <w:b/>
                <w:sz w:val="22"/>
              </w:rPr>
            </w:pPr>
            <w:bookmarkStart w:id="228" w:name="_Toc280258987"/>
            <w:bookmarkStart w:id="229" w:name="_Toc306973093"/>
            <w:bookmarkStart w:id="230" w:name="_Toc317150078"/>
            <w:bookmarkStart w:id="231" w:name="_Toc318707615"/>
            <w:r w:rsidRPr="00A821EC">
              <w:rPr>
                <w:rFonts w:cs="Arial"/>
                <w:b/>
                <w:sz w:val="22"/>
              </w:rPr>
              <w:t>Name</w:t>
            </w:r>
            <w:bookmarkEnd w:id="228"/>
            <w:bookmarkEnd w:id="229"/>
            <w:bookmarkEnd w:id="230"/>
            <w:bookmarkEnd w:id="231"/>
          </w:p>
          <w:p w:rsidR="00192306" w:rsidRPr="00A821EC" w:rsidRDefault="00192306" w:rsidP="007136B8">
            <w:pPr>
              <w:spacing w:after="0"/>
              <w:jc w:val="center"/>
              <w:rPr>
                <w:rFonts w:cs="Arial"/>
                <w:b/>
                <w:sz w:val="22"/>
              </w:rPr>
            </w:pPr>
            <w:r w:rsidRPr="00A821EC">
              <w:rPr>
                <w:rFonts w:cs="Arial"/>
                <w:b/>
                <w:sz w:val="22"/>
              </w:rPr>
              <w:t>(2)</w:t>
            </w:r>
          </w:p>
        </w:tc>
        <w:tc>
          <w:tcPr>
            <w:tcW w:w="1106" w:type="dxa"/>
            <w:shd w:val="clear" w:color="auto" w:fill="B8CCE4"/>
          </w:tcPr>
          <w:p w:rsidR="00192306" w:rsidRPr="00A821EC" w:rsidRDefault="00192306" w:rsidP="007136B8">
            <w:pPr>
              <w:spacing w:after="0"/>
              <w:jc w:val="center"/>
              <w:rPr>
                <w:rFonts w:cs="Arial"/>
                <w:b/>
                <w:sz w:val="22"/>
              </w:rPr>
            </w:pPr>
          </w:p>
          <w:p w:rsidR="00192306" w:rsidRPr="00A821EC" w:rsidRDefault="00192306" w:rsidP="007136B8">
            <w:pPr>
              <w:spacing w:after="0"/>
              <w:jc w:val="center"/>
              <w:rPr>
                <w:rFonts w:cs="Arial"/>
                <w:b/>
                <w:sz w:val="22"/>
              </w:rPr>
            </w:pPr>
          </w:p>
          <w:p w:rsidR="00192306" w:rsidRPr="00A821EC" w:rsidRDefault="00192306" w:rsidP="007136B8">
            <w:pPr>
              <w:spacing w:after="0"/>
              <w:jc w:val="center"/>
              <w:rPr>
                <w:rFonts w:cs="Arial"/>
                <w:b/>
                <w:sz w:val="22"/>
              </w:rPr>
            </w:pPr>
            <w:r w:rsidRPr="00A821EC">
              <w:rPr>
                <w:rFonts w:cs="Arial"/>
                <w:b/>
                <w:sz w:val="22"/>
              </w:rPr>
              <w:t>Key Staff (3)</w:t>
            </w:r>
          </w:p>
        </w:tc>
        <w:tc>
          <w:tcPr>
            <w:tcW w:w="1520" w:type="dxa"/>
            <w:shd w:val="clear" w:color="auto" w:fill="B8CCE4"/>
            <w:vAlign w:val="center"/>
          </w:tcPr>
          <w:p w:rsidR="00192306" w:rsidRPr="00A821EC" w:rsidRDefault="00192306" w:rsidP="007136B8">
            <w:pPr>
              <w:spacing w:after="0"/>
              <w:jc w:val="center"/>
              <w:rPr>
                <w:rFonts w:cs="Arial"/>
                <w:b/>
                <w:sz w:val="22"/>
              </w:rPr>
            </w:pPr>
            <w:bookmarkStart w:id="232" w:name="_Toc280258988"/>
            <w:bookmarkStart w:id="233" w:name="_Toc306973094"/>
            <w:bookmarkStart w:id="234" w:name="_Toc317150079"/>
            <w:bookmarkStart w:id="235" w:name="_Toc318707616"/>
            <w:r w:rsidRPr="00A821EC">
              <w:rPr>
                <w:rFonts w:cs="Arial"/>
                <w:b/>
                <w:sz w:val="22"/>
              </w:rPr>
              <w:t>Annual Salary/Rate</w:t>
            </w:r>
            <w:bookmarkEnd w:id="232"/>
            <w:bookmarkEnd w:id="233"/>
            <w:bookmarkEnd w:id="234"/>
            <w:bookmarkEnd w:id="235"/>
            <w:r w:rsidRPr="00A821EC">
              <w:rPr>
                <w:rFonts w:cs="Arial"/>
                <w:b/>
                <w:sz w:val="22"/>
              </w:rPr>
              <w:t xml:space="preserve"> (4)</w:t>
            </w:r>
          </w:p>
        </w:tc>
        <w:tc>
          <w:tcPr>
            <w:tcW w:w="1338" w:type="dxa"/>
            <w:shd w:val="clear" w:color="auto" w:fill="B8CCE4"/>
            <w:vAlign w:val="center"/>
          </w:tcPr>
          <w:p w:rsidR="00192306" w:rsidRPr="00A821EC" w:rsidRDefault="00192306" w:rsidP="007136B8">
            <w:pPr>
              <w:spacing w:before="240" w:after="0"/>
              <w:jc w:val="center"/>
              <w:rPr>
                <w:rFonts w:cs="Arial"/>
                <w:b/>
                <w:sz w:val="22"/>
              </w:rPr>
            </w:pPr>
            <w:bookmarkStart w:id="236" w:name="_Toc280258989"/>
            <w:bookmarkStart w:id="237" w:name="_Toc306973095"/>
            <w:bookmarkStart w:id="238" w:name="_Toc317150080"/>
            <w:bookmarkStart w:id="239" w:name="_Toc318707617"/>
            <w:r w:rsidRPr="00A821EC">
              <w:rPr>
                <w:rFonts w:cs="Arial"/>
                <w:b/>
                <w:sz w:val="22"/>
              </w:rPr>
              <w:t>Level of Effort</w:t>
            </w:r>
            <w:bookmarkEnd w:id="236"/>
            <w:bookmarkEnd w:id="237"/>
            <w:bookmarkEnd w:id="238"/>
            <w:bookmarkEnd w:id="239"/>
          </w:p>
          <w:p w:rsidR="00192306" w:rsidRPr="00A821EC" w:rsidRDefault="00192306" w:rsidP="007136B8">
            <w:pPr>
              <w:jc w:val="center"/>
              <w:rPr>
                <w:rFonts w:cs="Arial"/>
                <w:b/>
                <w:sz w:val="22"/>
              </w:rPr>
            </w:pPr>
            <w:r w:rsidRPr="00A821EC">
              <w:rPr>
                <w:rFonts w:cs="Arial"/>
                <w:b/>
                <w:sz w:val="22"/>
              </w:rPr>
              <w:t>(5)</w:t>
            </w:r>
          </w:p>
        </w:tc>
        <w:tc>
          <w:tcPr>
            <w:tcW w:w="1581" w:type="dxa"/>
            <w:shd w:val="clear" w:color="auto" w:fill="B8CCE4"/>
            <w:vAlign w:val="center"/>
          </w:tcPr>
          <w:p w:rsidR="00192306" w:rsidRPr="00A821EC" w:rsidRDefault="00192306" w:rsidP="007136B8">
            <w:pPr>
              <w:spacing w:after="0"/>
              <w:jc w:val="center"/>
              <w:rPr>
                <w:rFonts w:cs="Arial"/>
                <w:b/>
                <w:sz w:val="22"/>
              </w:rPr>
            </w:pPr>
            <w:bookmarkStart w:id="240" w:name="_Toc280258990"/>
            <w:bookmarkStart w:id="241" w:name="_Toc306973096"/>
            <w:bookmarkStart w:id="242" w:name="_Toc317150081"/>
            <w:bookmarkStart w:id="243" w:name="_Toc318707618"/>
            <w:r w:rsidRPr="00A821EC">
              <w:rPr>
                <w:rFonts w:cs="Arial"/>
                <w:b/>
                <w:sz w:val="22"/>
              </w:rPr>
              <w:t>Total Salary Charge to Award</w:t>
            </w:r>
            <w:bookmarkEnd w:id="240"/>
            <w:bookmarkEnd w:id="241"/>
            <w:bookmarkEnd w:id="242"/>
            <w:bookmarkEnd w:id="243"/>
          </w:p>
          <w:p w:rsidR="00192306" w:rsidRPr="00A821EC" w:rsidRDefault="00192306" w:rsidP="007136B8">
            <w:pPr>
              <w:jc w:val="center"/>
              <w:rPr>
                <w:rFonts w:cs="Arial"/>
                <w:b/>
                <w:sz w:val="22"/>
              </w:rPr>
            </w:pPr>
            <w:r w:rsidRPr="00A821EC">
              <w:rPr>
                <w:rFonts w:cs="Arial"/>
                <w:b/>
                <w:sz w:val="22"/>
              </w:rPr>
              <w:t>(6)</w:t>
            </w:r>
          </w:p>
        </w:tc>
      </w:tr>
      <w:tr w:rsidR="00192306" w:rsidRPr="00AC34BE" w:rsidTr="007136B8">
        <w:trPr>
          <w:cantSplit/>
          <w:trHeight w:val="428"/>
        </w:trPr>
        <w:tc>
          <w:tcPr>
            <w:tcW w:w="2446" w:type="dxa"/>
            <w:vAlign w:val="center"/>
          </w:tcPr>
          <w:p w:rsidR="00192306" w:rsidRPr="00A821EC" w:rsidRDefault="00192306" w:rsidP="007136B8">
            <w:pPr>
              <w:spacing w:after="120"/>
              <w:jc w:val="center"/>
              <w:rPr>
                <w:rFonts w:cs="Arial"/>
                <w:sz w:val="20"/>
                <w:szCs w:val="24"/>
              </w:rPr>
            </w:pPr>
            <w:r w:rsidRPr="00A821EC">
              <w:rPr>
                <w:rFonts w:cs="Arial"/>
                <w:sz w:val="20"/>
                <w:szCs w:val="24"/>
              </w:rPr>
              <w:t>(1) Project Director</w:t>
            </w:r>
          </w:p>
        </w:tc>
        <w:tc>
          <w:tcPr>
            <w:tcW w:w="1373" w:type="dxa"/>
            <w:vAlign w:val="center"/>
          </w:tcPr>
          <w:p w:rsidR="00192306" w:rsidRPr="00A821EC" w:rsidRDefault="00192306" w:rsidP="007136B8">
            <w:pPr>
              <w:spacing w:after="120"/>
              <w:jc w:val="center"/>
              <w:rPr>
                <w:rFonts w:cs="Arial"/>
                <w:sz w:val="20"/>
                <w:szCs w:val="24"/>
              </w:rPr>
            </w:pPr>
            <w:r w:rsidRPr="00A821EC">
              <w:rPr>
                <w:rFonts w:cs="Arial"/>
                <w:sz w:val="20"/>
                <w:szCs w:val="24"/>
              </w:rPr>
              <w:t>Alice Doe</w:t>
            </w:r>
          </w:p>
        </w:tc>
        <w:tc>
          <w:tcPr>
            <w:tcW w:w="1106" w:type="dxa"/>
          </w:tcPr>
          <w:p w:rsidR="00192306" w:rsidRPr="00A821EC" w:rsidRDefault="00192306" w:rsidP="007136B8">
            <w:pPr>
              <w:spacing w:after="0"/>
              <w:jc w:val="center"/>
              <w:rPr>
                <w:rFonts w:cs="Arial"/>
                <w:sz w:val="20"/>
                <w:szCs w:val="24"/>
              </w:rPr>
            </w:pPr>
            <w:r w:rsidRPr="00A821EC">
              <w:rPr>
                <w:rFonts w:cs="Arial"/>
                <w:sz w:val="20"/>
                <w:szCs w:val="24"/>
              </w:rPr>
              <w:t>Yes</w:t>
            </w:r>
          </w:p>
        </w:tc>
        <w:tc>
          <w:tcPr>
            <w:tcW w:w="1520" w:type="dxa"/>
            <w:vAlign w:val="center"/>
          </w:tcPr>
          <w:p w:rsidR="00192306" w:rsidRPr="00A821EC" w:rsidRDefault="00192306" w:rsidP="007136B8">
            <w:pPr>
              <w:jc w:val="center"/>
              <w:rPr>
                <w:rFonts w:cs="Arial"/>
                <w:sz w:val="20"/>
                <w:szCs w:val="24"/>
              </w:rPr>
            </w:pPr>
            <w:r w:rsidRPr="00A821EC">
              <w:rPr>
                <w:rFonts w:cs="Arial"/>
                <w:sz w:val="20"/>
                <w:szCs w:val="24"/>
              </w:rPr>
              <w:t>$64,890</w:t>
            </w:r>
          </w:p>
        </w:tc>
        <w:tc>
          <w:tcPr>
            <w:tcW w:w="1338" w:type="dxa"/>
            <w:vAlign w:val="center"/>
          </w:tcPr>
          <w:p w:rsidR="00192306" w:rsidRPr="00A821EC" w:rsidRDefault="00192306" w:rsidP="007136B8">
            <w:pPr>
              <w:jc w:val="center"/>
              <w:rPr>
                <w:rFonts w:cs="Arial"/>
                <w:sz w:val="20"/>
                <w:szCs w:val="24"/>
              </w:rPr>
            </w:pPr>
            <w:r w:rsidRPr="00A821EC">
              <w:rPr>
                <w:rFonts w:cs="Arial"/>
                <w:sz w:val="20"/>
                <w:szCs w:val="24"/>
              </w:rPr>
              <w:t>10%</w:t>
            </w:r>
          </w:p>
        </w:tc>
        <w:tc>
          <w:tcPr>
            <w:tcW w:w="1581" w:type="dxa"/>
            <w:vAlign w:val="center"/>
          </w:tcPr>
          <w:p w:rsidR="00192306" w:rsidRPr="00A821EC" w:rsidRDefault="00192306" w:rsidP="007136B8">
            <w:pPr>
              <w:jc w:val="center"/>
              <w:rPr>
                <w:rFonts w:cs="Arial"/>
                <w:sz w:val="20"/>
                <w:szCs w:val="24"/>
              </w:rPr>
            </w:pPr>
            <w:r w:rsidRPr="00A821EC">
              <w:rPr>
                <w:rFonts w:cs="Arial"/>
                <w:sz w:val="20"/>
                <w:szCs w:val="24"/>
              </w:rPr>
              <w:t>$6,489</w:t>
            </w:r>
          </w:p>
        </w:tc>
      </w:tr>
      <w:tr w:rsidR="00192306" w:rsidRPr="00AC34BE" w:rsidTr="007136B8">
        <w:trPr>
          <w:cantSplit/>
          <w:trHeight w:val="1583"/>
        </w:trPr>
        <w:tc>
          <w:tcPr>
            <w:tcW w:w="2446" w:type="dxa"/>
            <w:vAlign w:val="center"/>
          </w:tcPr>
          <w:p w:rsidR="00192306" w:rsidRPr="00A821EC" w:rsidRDefault="00192306" w:rsidP="007136B8">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rsidR="00192306" w:rsidRPr="00A821EC" w:rsidRDefault="00192306" w:rsidP="007136B8">
            <w:pPr>
              <w:jc w:val="center"/>
              <w:rPr>
                <w:rFonts w:cs="Arial"/>
                <w:sz w:val="20"/>
                <w:szCs w:val="24"/>
              </w:rPr>
            </w:pPr>
            <w:r w:rsidRPr="00A821EC">
              <w:rPr>
                <w:rFonts w:cs="Arial"/>
                <w:sz w:val="20"/>
                <w:szCs w:val="24"/>
              </w:rPr>
              <w:t>Vacant, to be hired within 60 days of anticipated award date</w:t>
            </w:r>
          </w:p>
        </w:tc>
        <w:tc>
          <w:tcPr>
            <w:tcW w:w="1106" w:type="dxa"/>
          </w:tcPr>
          <w:p w:rsidR="00192306" w:rsidRPr="00A821EC" w:rsidRDefault="00192306" w:rsidP="007136B8">
            <w:pPr>
              <w:jc w:val="center"/>
              <w:rPr>
                <w:rFonts w:cs="Arial"/>
                <w:sz w:val="20"/>
                <w:szCs w:val="24"/>
              </w:rPr>
            </w:pPr>
          </w:p>
          <w:p w:rsidR="00192306" w:rsidRPr="00A821EC" w:rsidRDefault="00192306" w:rsidP="007136B8">
            <w:pPr>
              <w:spacing w:after="0"/>
              <w:jc w:val="center"/>
              <w:rPr>
                <w:rFonts w:cs="Arial"/>
                <w:sz w:val="20"/>
                <w:szCs w:val="24"/>
              </w:rPr>
            </w:pPr>
          </w:p>
          <w:p w:rsidR="00192306" w:rsidRPr="00A821EC" w:rsidRDefault="00192306" w:rsidP="007136B8">
            <w:pPr>
              <w:spacing w:after="0"/>
              <w:jc w:val="center"/>
              <w:rPr>
                <w:rFonts w:cs="Arial"/>
                <w:sz w:val="20"/>
                <w:szCs w:val="24"/>
              </w:rPr>
            </w:pPr>
            <w:r w:rsidRPr="00A821EC">
              <w:rPr>
                <w:rFonts w:cs="Arial"/>
                <w:sz w:val="20"/>
                <w:szCs w:val="24"/>
              </w:rPr>
              <w:t>No</w:t>
            </w:r>
          </w:p>
        </w:tc>
        <w:tc>
          <w:tcPr>
            <w:tcW w:w="1520" w:type="dxa"/>
            <w:vAlign w:val="center"/>
          </w:tcPr>
          <w:p w:rsidR="00192306" w:rsidRPr="00A821EC" w:rsidRDefault="00192306" w:rsidP="007136B8">
            <w:pPr>
              <w:jc w:val="center"/>
              <w:rPr>
                <w:rFonts w:cs="Arial"/>
                <w:sz w:val="20"/>
                <w:szCs w:val="24"/>
              </w:rPr>
            </w:pPr>
            <w:r w:rsidRPr="00A821EC">
              <w:rPr>
                <w:rFonts w:cs="Arial"/>
                <w:sz w:val="20"/>
                <w:szCs w:val="24"/>
              </w:rPr>
              <w:t>$46,276</w:t>
            </w:r>
          </w:p>
        </w:tc>
        <w:tc>
          <w:tcPr>
            <w:tcW w:w="1338" w:type="dxa"/>
            <w:vAlign w:val="center"/>
          </w:tcPr>
          <w:p w:rsidR="00192306" w:rsidRPr="00A821EC" w:rsidRDefault="00192306" w:rsidP="007136B8">
            <w:pPr>
              <w:jc w:val="center"/>
              <w:rPr>
                <w:rFonts w:cs="Arial"/>
                <w:sz w:val="20"/>
                <w:szCs w:val="24"/>
              </w:rPr>
            </w:pPr>
            <w:r w:rsidRPr="00A821EC">
              <w:rPr>
                <w:rFonts w:cs="Arial"/>
                <w:sz w:val="20"/>
                <w:szCs w:val="24"/>
              </w:rPr>
              <w:t>100%</w:t>
            </w:r>
          </w:p>
        </w:tc>
        <w:tc>
          <w:tcPr>
            <w:tcW w:w="1581" w:type="dxa"/>
            <w:vAlign w:val="center"/>
          </w:tcPr>
          <w:p w:rsidR="00192306" w:rsidRPr="00A821EC" w:rsidRDefault="00192306" w:rsidP="007136B8">
            <w:pPr>
              <w:jc w:val="center"/>
              <w:rPr>
                <w:rFonts w:cs="Arial"/>
                <w:sz w:val="20"/>
                <w:szCs w:val="24"/>
              </w:rPr>
            </w:pPr>
            <w:r w:rsidRPr="00A821EC">
              <w:rPr>
                <w:rFonts w:cs="Arial"/>
                <w:sz w:val="20"/>
                <w:szCs w:val="24"/>
              </w:rPr>
              <w:t>$46,276</w:t>
            </w:r>
          </w:p>
        </w:tc>
      </w:tr>
      <w:tr w:rsidR="00192306" w:rsidRPr="00AC34BE" w:rsidTr="007136B8">
        <w:trPr>
          <w:cantSplit/>
          <w:trHeight w:val="556"/>
        </w:trPr>
        <w:tc>
          <w:tcPr>
            <w:tcW w:w="2446" w:type="dxa"/>
            <w:vAlign w:val="center"/>
          </w:tcPr>
          <w:p w:rsidR="00192306" w:rsidRPr="00A821EC" w:rsidRDefault="00192306" w:rsidP="007136B8">
            <w:pPr>
              <w:spacing w:after="120"/>
              <w:jc w:val="center"/>
              <w:rPr>
                <w:rFonts w:cs="Arial"/>
                <w:sz w:val="20"/>
                <w:szCs w:val="24"/>
              </w:rPr>
            </w:pPr>
            <w:r w:rsidRPr="00A821EC">
              <w:rPr>
                <w:rFonts w:cs="Arial"/>
                <w:sz w:val="20"/>
                <w:szCs w:val="24"/>
              </w:rPr>
              <w:t>(3) Clinical Director</w:t>
            </w:r>
          </w:p>
        </w:tc>
        <w:tc>
          <w:tcPr>
            <w:tcW w:w="1373" w:type="dxa"/>
            <w:vAlign w:val="center"/>
          </w:tcPr>
          <w:p w:rsidR="00192306" w:rsidRPr="00A821EC" w:rsidRDefault="00192306" w:rsidP="007136B8">
            <w:pPr>
              <w:jc w:val="center"/>
              <w:rPr>
                <w:rFonts w:cs="Arial"/>
                <w:sz w:val="20"/>
                <w:szCs w:val="24"/>
              </w:rPr>
            </w:pPr>
            <w:r w:rsidRPr="00A821EC">
              <w:rPr>
                <w:rFonts w:cs="Arial"/>
                <w:sz w:val="20"/>
                <w:szCs w:val="24"/>
              </w:rPr>
              <w:t>Jane Doe</w:t>
            </w:r>
          </w:p>
        </w:tc>
        <w:tc>
          <w:tcPr>
            <w:tcW w:w="1106" w:type="dxa"/>
          </w:tcPr>
          <w:p w:rsidR="00192306" w:rsidRPr="00A821EC" w:rsidRDefault="00192306" w:rsidP="007136B8">
            <w:pPr>
              <w:jc w:val="center"/>
              <w:rPr>
                <w:rFonts w:cs="Arial"/>
                <w:sz w:val="20"/>
                <w:szCs w:val="24"/>
              </w:rPr>
            </w:pPr>
            <w:r w:rsidRPr="00A821EC">
              <w:rPr>
                <w:rFonts w:cs="Arial"/>
                <w:sz w:val="20"/>
                <w:szCs w:val="24"/>
              </w:rPr>
              <w:t>No</w:t>
            </w:r>
          </w:p>
        </w:tc>
        <w:tc>
          <w:tcPr>
            <w:tcW w:w="1520" w:type="dxa"/>
            <w:vAlign w:val="center"/>
          </w:tcPr>
          <w:p w:rsidR="00192306" w:rsidRPr="00A821EC" w:rsidRDefault="00192306" w:rsidP="007136B8">
            <w:pPr>
              <w:jc w:val="center"/>
              <w:rPr>
                <w:rFonts w:cs="Arial"/>
                <w:sz w:val="20"/>
                <w:szCs w:val="24"/>
              </w:rPr>
            </w:pPr>
            <w:r w:rsidRPr="00A821EC">
              <w:rPr>
                <w:rFonts w:cs="Arial"/>
                <w:sz w:val="20"/>
                <w:szCs w:val="24"/>
              </w:rPr>
              <w:t>In-kind cost</w:t>
            </w:r>
          </w:p>
        </w:tc>
        <w:tc>
          <w:tcPr>
            <w:tcW w:w="1338" w:type="dxa"/>
            <w:vAlign w:val="center"/>
          </w:tcPr>
          <w:p w:rsidR="00192306" w:rsidRPr="00A821EC" w:rsidRDefault="00192306" w:rsidP="007136B8">
            <w:pPr>
              <w:jc w:val="center"/>
              <w:rPr>
                <w:rFonts w:cs="Arial"/>
                <w:sz w:val="20"/>
                <w:szCs w:val="24"/>
              </w:rPr>
            </w:pPr>
            <w:r w:rsidRPr="00A821EC">
              <w:rPr>
                <w:rFonts w:cs="Arial"/>
                <w:sz w:val="20"/>
                <w:szCs w:val="24"/>
              </w:rPr>
              <w:t>20%</w:t>
            </w:r>
          </w:p>
        </w:tc>
        <w:tc>
          <w:tcPr>
            <w:tcW w:w="1581" w:type="dxa"/>
            <w:vAlign w:val="center"/>
          </w:tcPr>
          <w:p w:rsidR="00192306" w:rsidRPr="00A821EC" w:rsidRDefault="00192306" w:rsidP="007136B8">
            <w:pPr>
              <w:jc w:val="center"/>
              <w:rPr>
                <w:rFonts w:cs="Arial"/>
                <w:sz w:val="20"/>
                <w:szCs w:val="24"/>
              </w:rPr>
            </w:pPr>
            <w:r w:rsidRPr="00A821EC">
              <w:rPr>
                <w:rFonts w:cs="Arial"/>
                <w:sz w:val="20"/>
                <w:szCs w:val="24"/>
              </w:rPr>
              <w:t>0</w:t>
            </w:r>
          </w:p>
        </w:tc>
      </w:tr>
    </w:tbl>
    <w:p w:rsidR="00192306" w:rsidRPr="00AC34BE" w:rsidRDefault="00192306" w:rsidP="00192306">
      <w:pPr>
        <w:spacing w:after="0"/>
        <w:jc w:val="center"/>
        <w:rPr>
          <w:rFonts w:cs="Arial"/>
          <w:vanish/>
        </w:rPr>
      </w:pPr>
      <w:bookmarkStart w:id="244" w:name="_Toc280258991"/>
      <w:bookmarkStart w:id="245" w:name="_Toc306973097"/>
      <w:bookmarkStart w:id="246" w:name="_Toc317150082"/>
      <w:bookmarkStart w:id="247" w:name="_Toc318707619"/>
      <w:bookmarkStart w:id="248"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192306" w:rsidRPr="00AC34BE" w:rsidTr="007136B8">
        <w:trPr>
          <w:trHeight w:val="892"/>
        </w:trPr>
        <w:tc>
          <w:tcPr>
            <w:tcW w:w="7753" w:type="dxa"/>
            <w:shd w:val="clear" w:color="auto" w:fill="E5DFEC"/>
          </w:tcPr>
          <w:p w:rsidR="00192306" w:rsidRPr="00A821EC" w:rsidRDefault="00192306" w:rsidP="007136B8">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rsidR="00192306" w:rsidRPr="00A821EC" w:rsidRDefault="00192306" w:rsidP="007136B8">
            <w:pPr>
              <w:spacing w:before="120"/>
              <w:jc w:val="center"/>
              <w:rPr>
                <w:rFonts w:cs="Arial"/>
                <w:b/>
                <w:sz w:val="22"/>
              </w:rPr>
            </w:pPr>
            <w:r w:rsidRPr="00A821EC">
              <w:rPr>
                <w:rFonts w:cs="Arial"/>
                <w:b/>
                <w:sz w:val="22"/>
              </w:rPr>
              <w:t>$52,765</w:t>
            </w:r>
          </w:p>
        </w:tc>
      </w:tr>
    </w:tbl>
    <w:p w:rsidR="00192306" w:rsidRPr="00AC34BE" w:rsidRDefault="00192306" w:rsidP="00192306">
      <w:pPr>
        <w:rPr>
          <w:rFonts w:cs="Arial"/>
          <w:b/>
        </w:rPr>
      </w:pPr>
    </w:p>
    <w:p w:rsidR="00192306" w:rsidRPr="00AC34BE" w:rsidRDefault="00192306" w:rsidP="00192306">
      <w:pPr>
        <w:rPr>
          <w:rFonts w:cs="Arial"/>
          <w:b/>
        </w:rPr>
      </w:pPr>
      <w:r w:rsidRPr="00AC34BE">
        <w:rPr>
          <w:rFonts w:cs="Arial"/>
          <w:b/>
        </w:rPr>
        <w:t>FEDERAL REQUEST – Sample Justification for Personnel</w:t>
      </w:r>
    </w:p>
    <w:bookmarkEnd w:id="244"/>
    <w:bookmarkEnd w:id="245"/>
    <w:bookmarkEnd w:id="246"/>
    <w:bookmarkEnd w:id="247"/>
    <w:bookmarkEnd w:id="248"/>
    <w:p w:rsidR="00192306" w:rsidRPr="00A435B0" w:rsidRDefault="00192306" w:rsidP="008C23BF">
      <w:pPr>
        <w:numPr>
          <w:ilvl w:val="0"/>
          <w:numId w:val="60"/>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rsidR="00192306" w:rsidRPr="00A435B0" w:rsidRDefault="00192306" w:rsidP="008C23BF">
      <w:pPr>
        <w:pStyle w:val="ListParagraph"/>
        <w:numPr>
          <w:ilvl w:val="0"/>
          <w:numId w:val="60"/>
        </w:numPr>
        <w:spacing w:after="0"/>
        <w:contextualSpacing/>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rsidR="00192306" w:rsidRPr="000502AF" w:rsidRDefault="00192306" w:rsidP="008C23BF">
      <w:pPr>
        <w:pStyle w:val="ListParagraph"/>
        <w:numPr>
          <w:ilvl w:val="0"/>
          <w:numId w:val="51"/>
        </w:numPr>
        <w:spacing w:after="200"/>
        <w:contextualSpacing/>
        <w:rPr>
          <w:rFonts w:eastAsia="Calibri" w:cs="Arial"/>
          <w:b/>
          <w:sz w:val="28"/>
          <w:szCs w:val="28"/>
        </w:rPr>
      </w:pPr>
      <w:r w:rsidRPr="000502AF">
        <w:rPr>
          <w:rFonts w:eastAsia="Calibri" w:cs="Arial"/>
          <w:b/>
          <w:sz w:val="28"/>
          <w:szCs w:val="28"/>
        </w:rPr>
        <w:t xml:space="preserve">Fringe Benefits </w:t>
      </w:r>
    </w:p>
    <w:p w:rsidR="00192306" w:rsidRPr="00AC34BE" w:rsidRDefault="00192306" w:rsidP="00192306">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2"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rsidR="00192306" w:rsidRPr="00AC34BE" w:rsidRDefault="00192306" w:rsidP="008C23BF">
      <w:pPr>
        <w:numPr>
          <w:ilvl w:val="0"/>
          <w:numId w:val="61"/>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rsidR="00192306" w:rsidRPr="00AC34BE" w:rsidRDefault="00192306" w:rsidP="008C23BF">
      <w:pPr>
        <w:numPr>
          <w:ilvl w:val="0"/>
          <w:numId w:val="61"/>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rsidR="00192306" w:rsidRPr="00AC34BE" w:rsidRDefault="00192306" w:rsidP="008C23BF">
      <w:pPr>
        <w:numPr>
          <w:ilvl w:val="0"/>
          <w:numId w:val="61"/>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rsidR="00192306" w:rsidRPr="00F5108C" w:rsidRDefault="00192306" w:rsidP="008C23BF">
      <w:pPr>
        <w:pStyle w:val="ListParagraph"/>
        <w:numPr>
          <w:ilvl w:val="0"/>
          <w:numId w:val="62"/>
        </w:numPr>
        <w:spacing w:after="200"/>
        <w:contextualSpacing/>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rsidR="00192306" w:rsidRPr="00A435B0" w:rsidRDefault="00192306" w:rsidP="008C23BF">
      <w:pPr>
        <w:pStyle w:val="ListParagraph"/>
        <w:numPr>
          <w:ilvl w:val="0"/>
          <w:numId w:val="61"/>
        </w:numPr>
        <w:spacing w:after="200"/>
        <w:contextualSpacing/>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rsidR="00192306" w:rsidRDefault="00192306" w:rsidP="008C23BF">
      <w:pPr>
        <w:numPr>
          <w:ilvl w:val="0"/>
          <w:numId w:val="61"/>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rsidR="00192306" w:rsidRPr="00A435B0" w:rsidRDefault="00192306" w:rsidP="008C23BF">
      <w:pPr>
        <w:pStyle w:val="ListParagraph"/>
        <w:numPr>
          <w:ilvl w:val="0"/>
          <w:numId w:val="63"/>
        </w:numPr>
        <w:spacing w:after="200"/>
        <w:contextualSpacing/>
        <w:rPr>
          <w:rFonts w:eastAsia="Calibri" w:cs="Arial"/>
          <w:b/>
          <w:szCs w:val="24"/>
        </w:rPr>
      </w:pPr>
      <w:r w:rsidRPr="00A435B0">
        <w:rPr>
          <w:rFonts w:eastAsia="Calibri" w:cs="Arial"/>
          <w:szCs w:val="24"/>
        </w:rPr>
        <w:t xml:space="preserve">Fringe benefits charged to the award can only reflect the percentage of time devoted to the project. </w:t>
      </w:r>
    </w:p>
    <w:p w:rsidR="00192306" w:rsidRPr="00A435B0" w:rsidRDefault="00192306" w:rsidP="008C23BF">
      <w:pPr>
        <w:pStyle w:val="ListParagraph"/>
        <w:numPr>
          <w:ilvl w:val="0"/>
          <w:numId w:val="63"/>
        </w:numPr>
        <w:spacing w:after="200"/>
        <w:contextualSpacing/>
        <w:rPr>
          <w:rFonts w:eastAsia="Calibri" w:cs="Arial"/>
          <w:b/>
          <w:szCs w:val="24"/>
        </w:rPr>
      </w:pPr>
      <w:r w:rsidRPr="00A435B0">
        <w:rPr>
          <w:rFonts w:eastAsia="Calibri" w:cs="Arial"/>
          <w:szCs w:val="24"/>
        </w:rPr>
        <w:t>Do not combine the fringe benefit costs with direct salaries and wages in the personnel category.</w:t>
      </w:r>
      <w:bookmarkStart w:id="249" w:name="_Toc280258992"/>
      <w:bookmarkStart w:id="250" w:name="_Toc306973098"/>
      <w:bookmarkStart w:id="251" w:name="_Toc317150083"/>
      <w:bookmarkStart w:id="252" w:name="_Toc318707620"/>
    </w:p>
    <w:p w:rsidR="00192306" w:rsidRPr="00AC34BE" w:rsidRDefault="00192306" w:rsidP="00192306">
      <w:pPr>
        <w:rPr>
          <w:rFonts w:cs="Arial"/>
          <w:b/>
        </w:rPr>
      </w:pPr>
      <w:r w:rsidRPr="00AC34BE">
        <w:rPr>
          <w:rFonts w:cs="Arial"/>
          <w:b/>
        </w:rPr>
        <w:t>FEDERAL REQUEST</w:t>
      </w:r>
      <w:bookmarkEnd w:id="249"/>
      <w:bookmarkEnd w:id="250"/>
      <w:bookmarkEnd w:id="251"/>
      <w:bookmarkEnd w:id="252"/>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192306" w:rsidRPr="00AC34BE" w:rsidTr="007136B8">
        <w:trPr>
          <w:cantSplit/>
          <w:trHeight w:val="1160"/>
          <w:tblHeader/>
        </w:trPr>
        <w:tc>
          <w:tcPr>
            <w:tcW w:w="1915" w:type="dxa"/>
            <w:shd w:val="clear" w:color="auto" w:fill="B8CCE4"/>
          </w:tcPr>
          <w:p w:rsidR="00192306" w:rsidRPr="00A435B0" w:rsidRDefault="00192306" w:rsidP="007136B8">
            <w:pPr>
              <w:spacing w:after="0"/>
              <w:ind w:left="720"/>
              <w:contextualSpacing/>
              <w:jc w:val="center"/>
              <w:rPr>
                <w:rFonts w:cs="Arial"/>
                <w:b/>
                <w:sz w:val="20"/>
              </w:rPr>
            </w:pPr>
          </w:p>
          <w:p w:rsidR="00192306" w:rsidRPr="00A435B0" w:rsidRDefault="00192306" w:rsidP="007136B8">
            <w:pPr>
              <w:spacing w:before="360" w:after="0"/>
              <w:jc w:val="center"/>
              <w:rPr>
                <w:rFonts w:cs="Arial"/>
                <w:b/>
                <w:sz w:val="20"/>
              </w:rPr>
            </w:pPr>
            <w:r w:rsidRPr="00A435B0">
              <w:rPr>
                <w:rFonts w:cs="Arial"/>
                <w:b/>
                <w:sz w:val="20"/>
              </w:rPr>
              <w:t>Position</w:t>
            </w:r>
          </w:p>
          <w:p w:rsidR="00192306" w:rsidRPr="00A435B0" w:rsidRDefault="00192306" w:rsidP="007136B8">
            <w:pPr>
              <w:jc w:val="center"/>
              <w:rPr>
                <w:rFonts w:cs="Arial"/>
                <w:b/>
                <w:sz w:val="20"/>
              </w:rPr>
            </w:pPr>
            <w:r w:rsidRPr="00A435B0">
              <w:rPr>
                <w:rFonts w:cs="Arial"/>
                <w:b/>
                <w:sz w:val="20"/>
              </w:rPr>
              <w:t>(1)</w:t>
            </w:r>
          </w:p>
        </w:tc>
        <w:tc>
          <w:tcPr>
            <w:tcW w:w="1914" w:type="dxa"/>
            <w:shd w:val="clear" w:color="auto" w:fill="B8CCE4"/>
          </w:tcPr>
          <w:p w:rsidR="00192306" w:rsidRPr="00A435B0" w:rsidRDefault="00192306" w:rsidP="007136B8">
            <w:pPr>
              <w:spacing w:after="0"/>
              <w:jc w:val="center"/>
              <w:rPr>
                <w:rFonts w:cs="Arial"/>
                <w:b/>
                <w:sz w:val="20"/>
              </w:rPr>
            </w:pPr>
          </w:p>
          <w:p w:rsidR="00192306" w:rsidRPr="00A435B0" w:rsidRDefault="00192306" w:rsidP="007136B8">
            <w:pPr>
              <w:spacing w:before="360" w:after="0"/>
              <w:jc w:val="center"/>
              <w:rPr>
                <w:rFonts w:cs="Arial"/>
                <w:b/>
                <w:sz w:val="20"/>
              </w:rPr>
            </w:pPr>
            <w:r w:rsidRPr="00A435B0">
              <w:rPr>
                <w:rFonts w:cs="Arial"/>
                <w:b/>
                <w:sz w:val="20"/>
              </w:rPr>
              <w:t>Name</w:t>
            </w:r>
          </w:p>
          <w:p w:rsidR="00192306" w:rsidRPr="00A435B0" w:rsidRDefault="00192306" w:rsidP="007136B8">
            <w:pPr>
              <w:jc w:val="center"/>
              <w:rPr>
                <w:rFonts w:cs="Arial"/>
                <w:b/>
                <w:sz w:val="20"/>
              </w:rPr>
            </w:pPr>
            <w:r w:rsidRPr="00A435B0">
              <w:rPr>
                <w:rFonts w:cs="Arial"/>
                <w:b/>
                <w:sz w:val="20"/>
              </w:rPr>
              <w:t>(2)</w:t>
            </w:r>
          </w:p>
        </w:tc>
        <w:tc>
          <w:tcPr>
            <w:tcW w:w="2037" w:type="dxa"/>
            <w:shd w:val="clear" w:color="auto" w:fill="B8CCE4"/>
          </w:tcPr>
          <w:p w:rsidR="00192306" w:rsidRPr="00A435B0" w:rsidRDefault="00192306" w:rsidP="007136B8">
            <w:pPr>
              <w:spacing w:after="0"/>
              <w:ind w:left="360"/>
              <w:jc w:val="center"/>
              <w:rPr>
                <w:rFonts w:cs="Arial"/>
                <w:sz w:val="20"/>
              </w:rPr>
            </w:pPr>
          </w:p>
          <w:p w:rsidR="00192306" w:rsidRPr="00A435B0" w:rsidRDefault="00192306" w:rsidP="007136B8">
            <w:pPr>
              <w:spacing w:before="360" w:after="0"/>
              <w:jc w:val="center"/>
              <w:rPr>
                <w:rFonts w:cs="Arial"/>
                <w:b/>
                <w:sz w:val="20"/>
              </w:rPr>
            </w:pPr>
            <w:r w:rsidRPr="00A435B0">
              <w:rPr>
                <w:rFonts w:cs="Arial"/>
                <w:b/>
                <w:sz w:val="20"/>
              </w:rPr>
              <w:t>Rate</w:t>
            </w:r>
          </w:p>
          <w:p w:rsidR="00192306" w:rsidRPr="00A435B0" w:rsidRDefault="00192306" w:rsidP="007136B8">
            <w:pPr>
              <w:jc w:val="center"/>
              <w:rPr>
                <w:rFonts w:cs="Arial"/>
                <w:b/>
                <w:sz w:val="20"/>
              </w:rPr>
            </w:pPr>
            <w:r w:rsidRPr="00A435B0">
              <w:rPr>
                <w:rFonts w:cs="Arial"/>
                <w:b/>
                <w:sz w:val="20"/>
              </w:rPr>
              <w:t>(3)</w:t>
            </w:r>
          </w:p>
        </w:tc>
        <w:tc>
          <w:tcPr>
            <w:tcW w:w="2069" w:type="dxa"/>
            <w:shd w:val="clear" w:color="auto" w:fill="B8CCE4"/>
          </w:tcPr>
          <w:p w:rsidR="00192306" w:rsidRPr="00A435B0" w:rsidRDefault="00192306" w:rsidP="007136B8">
            <w:pPr>
              <w:spacing w:after="0"/>
              <w:jc w:val="center"/>
              <w:rPr>
                <w:rFonts w:cs="Arial"/>
                <w:b/>
                <w:sz w:val="20"/>
              </w:rPr>
            </w:pPr>
            <w:r w:rsidRPr="00A435B0">
              <w:rPr>
                <w:rFonts w:cs="Arial"/>
                <w:b/>
                <w:sz w:val="20"/>
              </w:rPr>
              <w:t>Total Salary Charged to Award</w:t>
            </w:r>
          </w:p>
          <w:p w:rsidR="00192306" w:rsidRPr="00A435B0" w:rsidRDefault="00192306" w:rsidP="007136B8">
            <w:pPr>
              <w:jc w:val="center"/>
              <w:rPr>
                <w:rFonts w:cs="Arial"/>
                <w:sz w:val="20"/>
              </w:rPr>
            </w:pPr>
            <w:r w:rsidRPr="00A435B0">
              <w:rPr>
                <w:rFonts w:cs="Arial"/>
                <w:b/>
                <w:sz w:val="20"/>
              </w:rPr>
              <w:t>(4)</w:t>
            </w:r>
          </w:p>
        </w:tc>
        <w:tc>
          <w:tcPr>
            <w:tcW w:w="1803" w:type="dxa"/>
            <w:shd w:val="clear" w:color="auto" w:fill="B8CCE4"/>
          </w:tcPr>
          <w:p w:rsidR="00192306" w:rsidRPr="00A435B0" w:rsidRDefault="00192306" w:rsidP="007136B8">
            <w:pPr>
              <w:spacing w:after="0"/>
              <w:jc w:val="center"/>
              <w:rPr>
                <w:rFonts w:cs="Arial"/>
                <w:b/>
                <w:sz w:val="20"/>
              </w:rPr>
            </w:pPr>
            <w:r w:rsidRPr="00A435B0">
              <w:rPr>
                <w:rFonts w:cs="Arial"/>
                <w:b/>
                <w:sz w:val="20"/>
              </w:rPr>
              <w:t>Total Fringe Charged to Award</w:t>
            </w:r>
          </w:p>
          <w:p w:rsidR="00192306" w:rsidRPr="00A435B0" w:rsidRDefault="00192306" w:rsidP="007136B8">
            <w:pPr>
              <w:spacing w:after="0"/>
              <w:jc w:val="center"/>
              <w:rPr>
                <w:rFonts w:cs="Arial"/>
                <w:sz w:val="20"/>
              </w:rPr>
            </w:pPr>
            <w:r w:rsidRPr="00A435B0">
              <w:rPr>
                <w:rFonts w:cs="Arial"/>
                <w:b/>
                <w:sz w:val="20"/>
              </w:rPr>
              <w:t>(5)</w:t>
            </w:r>
          </w:p>
        </w:tc>
      </w:tr>
      <w:tr w:rsidR="00192306" w:rsidRPr="00AC34BE" w:rsidTr="007136B8">
        <w:trPr>
          <w:trHeight w:val="422"/>
        </w:trPr>
        <w:tc>
          <w:tcPr>
            <w:tcW w:w="1915" w:type="dxa"/>
            <w:shd w:val="clear" w:color="auto" w:fill="auto"/>
            <w:vAlign w:val="center"/>
          </w:tcPr>
          <w:p w:rsidR="00192306" w:rsidRPr="00A435B0" w:rsidRDefault="00192306" w:rsidP="007136B8">
            <w:pPr>
              <w:jc w:val="center"/>
              <w:rPr>
                <w:rFonts w:cs="Arial"/>
                <w:sz w:val="20"/>
              </w:rPr>
            </w:pPr>
            <w:r w:rsidRPr="00A435B0">
              <w:rPr>
                <w:rFonts w:cs="Arial"/>
                <w:sz w:val="20"/>
              </w:rPr>
              <w:t>Project Director</w:t>
            </w:r>
          </w:p>
        </w:tc>
        <w:tc>
          <w:tcPr>
            <w:tcW w:w="1914" w:type="dxa"/>
            <w:shd w:val="clear" w:color="auto" w:fill="auto"/>
            <w:vAlign w:val="center"/>
          </w:tcPr>
          <w:p w:rsidR="00192306" w:rsidRPr="00A435B0" w:rsidRDefault="00192306" w:rsidP="007136B8">
            <w:pPr>
              <w:jc w:val="center"/>
              <w:rPr>
                <w:rFonts w:cs="Arial"/>
                <w:sz w:val="20"/>
              </w:rPr>
            </w:pPr>
            <w:r w:rsidRPr="00A435B0">
              <w:rPr>
                <w:rFonts w:cs="Arial"/>
                <w:sz w:val="20"/>
              </w:rPr>
              <w:t>Alice Doe</w:t>
            </w:r>
          </w:p>
        </w:tc>
        <w:tc>
          <w:tcPr>
            <w:tcW w:w="2037" w:type="dxa"/>
            <w:shd w:val="clear" w:color="auto" w:fill="auto"/>
          </w:tcPr>
          <w:p w:rsidR="00192306" w:rsidRPr="00A435B0" w:rsidRDefault="00192306" w:rsidP="007136B8">
            <w:pPr>
              <w:spacing w:before="120" w:after="120"/>
              <w:jc w:val="center"/>
              <w:rPr>
                <w:rFonts w:cs="Arial"/>
                <w:sz w:val="20"/>
              </w:rPr>
            </w:pPr>
            <w:r w:rsidRPr="00A435B0">
              <w:rPr>
                <w:rFonts w:cs="Arial"/>
                <w:sz w:val="20"/>
              </w:rPr>
              <w:t>29.65%</w:t>
            </w:r>
          </w:p>
        </w:tc>
        <w:tc>
          <w:tcPr>
            <w:tcW w:w="2069" w:type="dxa"/>
            <w:shd w:val="clear" w:color="auto" w:fill="auto"/>
            <w:vAlign w:val="center"/>
          </w:tcPr>
          <w:p w:rsidR="00192306" w:rsidRPr="00A435B0" w:rsidRDefault="00192306" w:rsidP="007136B8">
            <w:pPr>
              <w:jc w:val="center"/>
              <w:rPr>
                <w:rFonts w:cs="Arial"/>
                <w:sz w:val="20"/>
              </w:rPr>
            </w:pPr>
            <w:r w:rsidRPr="00A435B0">
              <w:rPr>
                <w:rFonts w:cs="Arial"/>
                <w:sz w:val="20"/>
              </w:rPr>
              <w:t>$6,489</w:t>
            </w:r>
          </w:p>
        </w:tc>
        <w:tc>
          <w:tcPr>
            <w:tcW w:w="1803" w:type="dxa"/>
            <w:shd w:val="clear" w:color="auto" w:fill="auto"/>
          </w:tcPr>
          <w:p w:rsidR="00192306" w:rsidRPr="00A435B0" w:rsidRDefault="00192306" w:rsidP="007136B8">
            <w:pPr>
              <w:spacing w:before="120"/>
              <w:jc w:val="center"/>
              <w:rPr>
                <w:rFonts w:cs="Arial"/>
                <w:sz w:val="20"/>
              </w:rPr>
            </w:pPr>
            <w:r w:rsidRPr="00A435B0">
              <w:rPr>
                <w:rFonts w:cs="Arial"/>
                <w:sz w:val="20"/>
              </w:rPr>
              <w:t>$1,924</w:t>
            </w:r>
          </w:p>
        </w:tc>
      </w:tr>
      <w:tr w:rsidR="00192306" w:rsidRPr="00AC34BE" w:rsidTr="007136B8">
        <w:trPr>
          <w:trHeight w:val="1070"/>
        </w:trPr>
        <w:tc>
          <w:tcPr>
            <w:tcW w:w="1915" w:type="dxa"/>
            <w:tcBorders>
              <w:bottom w:val="single" w:sz="4" w:space="0" w:color="auto"/>
            </w:tcBorders>
            <w:shd w:val="clear" w:color="auto" w:fill="auto"/>
            <w:vAlign w:val="center"/>
          </w:tcPr>
          <w:p w:rsidR="00192306" w:rsidRPr="00A435B0" w:rsidRDefault="00192306" w:rsidP="007136B8">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rsidR="00192306" w:rsidRPr="00A435B0" w:rsidRDefault="00192306" w:rsidP="007136B8">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rsidR="00192306" w:rsidRPr="00A435B0" w:rsidRDefault="00192306" w:rsidP="007136B8">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rsidR="00192306" w:rsidRPr="00A435B0" w:rsidRDefault="00192306" w:rsidP="007136B8">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rsidR="00192306" w:rsidRPr="00A435B0" w:rsidRDefault="00192306" w:rsidP="007136B8">
            <w:pPr>
              <w:spacing w:before="480" w:after="120"/>
              <w:jc w:val="center"/>
              <w:rPr>
                <w:rFonts w:cs="Arial"/>
                <w:sz w:val="20"/>
              </w:rPr>
            </w:pPr>
            <w:r w:rsidRPr="00A435B0">
              <w:rPr>
                <w:rFonts w:cs="Arial"/>
                <w:sz w:val="20"/>
              </w:rPr>
              <w:t>$13,720</w:t>
            </w:r>
          </w:p>
          <w:p w:rsidR="00192306" w:rsidRPr="00A435B0" w:rsidRDefault="00192306" w:rsidP="007136B8">
            <w:pPr>
              <w:jc w:val="center"/>
              <w:rPr>
                <w:rFonts w:cs="Arial"/>
                <w:sz w:val="20"/>
              </w:rPr>
            </w:pPr>
          </w:p>
        </w:tc>
      </w:tr>
      <w:tr w:rsidR="00192306" w:rsidRPr="00AC34BE" w:rsidTr="007136B8">
        <w:tblPrEx>
          <w:shd w:val="clear" w:color="auto" w:fill="E5DFEC"/>
        </w:tblPrEx>
        <w:trPr>
          <w:trHeight w:val="611"/>
        </w:trPr>
        <w:tc>
          <w:tcPr>
            <w:tcW w:w="7935" w:type="dxa"/>
            <w:gridSpan w:val="4"/>
            <w:shd w:val="clear" w:color="auto" w:fill="E5DFEC"/>
          </w:tcPr>
          <w:p w:rsidR="00192306" w:rsidRPr="00A435B0" w:rsidRDefault="00192306" w:rsidP="007136B8">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rsidR="00192306" w:rsidRPr="00A435B0" w:rsidRDefault="00192306" w:rsidP="007136B8">
            <w:pPr>
              <w:spacing w:before="120"/>
              <w:ind w:left="109"/>
              <w:jc w:val="center"/>
              <w:rPr>
                <w:rFonts w:cs="Arial"/>
                <w:b/>
                <w:sz w:val="20"/>
              </w:rPr>
            </w:pPr>
            <w:r w:rsidRPr="00A435B0">
              <w:rPr>
                <w:rFonts w:cs="Arial"/>
                <w:b/>
                <w:sz w:val="20"/>
              </w:rPr>
              <w:t>$15,644</w:t>
            </w:r>
          </w:p>
        </w:tc>
      </w:tr>
    </w:tbl>
    <w:p w:rsidR="00192306" w:rsidRPr="00AC34BE" w:rsidRDefault="00192306" w:rsidP="00192306">
      <w:pPr>
        <w:rPr>
          <w:rFonts w:cs="Arial"/>
          <w:b/>
        </w:rPr>
      </w:pPr>
    </w:p>
    <w:p w:rsidR="00192306" w:rsidRPr="00AC34BE" w:rsidRDefault="00192306" w:rsidP="00192306">
      <w:pPr>
        <w:rPr>
          <w:rFonts w:cs="Arial"/>
          <w:b/>
        </w:rPr>
      </w:pPr>
      <w:r w:rsidRPr="00AC34BE">
        <w:rPr>
          <w:rFonts w:cs="Arial"/>
          <w:b/>
        </w:rPr>
        <w:t xml:space="preserve">FEDERAL REQUEST – Sample Justification for Fringe Benefits  </w:t>
      </w:r>
    </w:p>
    <w:p w:rsidR="00192306" w:rsidRPr="00AC34BE" w:rsidRDefault="00192306" w:rsidP="00192306">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192306" w:rsidRPr="00AC34BE" w:rsidTr="007136B8">
        <w:trPr>
          <w:trHeight w:val="152"/>
        </w:trPr>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Rate</w:t>
            </w:r>
          </w:p>
        </w:tc>
      </w:tr>
      <w:tr w:rsidR="00192306" w:rsidRPr="00AC34BE" w:rsidTr="007136B8">
        <w:tc>
          <w:tcPr>
            <w:tcW w:w="1915" w:type="dxa"/>
            <w:shd w:val="clear" w:color="auto" w:fill="auto"/>
            <w:vAlign w:val="center"/>
          </w:tcPr>
          <w:p w:rsidR="00192306" w:rsidRPr="00AC34BE" w:rsidRDefault="00192306" w:rsidP="007136B8">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10%</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7.65%</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6%</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6%</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29.65%</w:t>
            </w:r>
          </w:p>
        </w:tc>
      </w:tr>
    </w:tbl>
    <w:p w:rsidR="00192306" w:rsidRDefault="00192306" w:rsidP="00192306">
      <w:pPr>
        <w:spacing w:after="200"/>
        <w:rPr>
          <w:rFonts w:eastAsia="Calibri" w:cs="Arial"/>
          <w:szCs w:val="24"/>
        </w:rPr>
      </w:pPr>
    </w:p>
    <w:p w:rsidR="00192306" w:rsidRPr="00AC34BE" w:rsidRDefault="00192306" w:rsidP="00192306">
      <w:pPr>
        <w:spacing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 is anticipated to increase to 31%.</w:t>
      </w:r>
    </w:p>
    <w:p w:rsidR="00192306" w:rsidRPr="000502AF" w:rsidRDefault="00192306" w:rsidP="008C23BF">
      <w:pPr>
        <w:pStyle w:val="ListParagraph"/>
        <w:numPr>
          <w:ilvl w:val="0"/>
          <w:numId w:val="51"/>
        </w:numPr>
        <w:spacing w:before="120" w:after="0"/>
        <w:contextualSpacing/>
        <w:rPr>
          <w:rFonts w:eastAsia="Calibri" w:cs="Arial"/>
          <w:b/>
          <w:sz w:val="28"/>
          <w:szCs w:val="28"/>
        </w:rPr>
      </w:pPr>
      <w:r w:rsidRPr="000502AF">
        <w:rPr>
          <w:rFonts w:eastAsia="Calibri" w:cs="Arial"/>
          <w:b/>
          <w:sz w:val="28"/>
          <w:szCs w:val="28"/>
        </w:rPr>
        <w:t xml:space="preserve">Travel </w:t>
      </w:r>
    </w:p>
    <w:p w:rsidR="00A94A10" w:rsidRDefault="00A94A10" w:rsidP="00192306">
      <w:pPr>
        <w:spacing w:after="200"/>
        <w:rPr>
          <w:rFonts w:eastAsia="Calibri" w:cs="Arial"/>
          <w:b/>
          <w:sz w:val="28"/>
          <w:szCs w:val="28"/>
        </w:rPr>
      </w:pPr>
    </w:p>
    <w:p w:rsidR="00192306" w:rsidRPr="00AC34BE" w:rsidRDefault="00192306" w:rsidP="00192306">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 xml:space="preserve">If your organization does not have documented travel policies, the federal </w:t>
      </w:r>
      <w:r w:rsidRPr="00AC34BE">
        <w:rPr>
          <w:rFonts w:eastAsia="Calibri" w:cs="Arial"/>
          <w:szCs w:val="24"/>
        </w:rPr>
        <w:lastRenderedPageBreak/>
        <w:t>GSA rates must be used (</w:t>
      </w:r>
      <w:hyperlink r:id="rId63"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rsidR="00192306" w:rsidRPr="00AC34BE" w:rsidRDefault="00192306" w:rsidP="00192306">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rsidR="00192306" w:rsidRPr="00AC34BE" w:rsidRDefault="00192306" w:rsidP="00192306">
      <w:pPr>
        <w:spacing w:after="0"/>
        <w:rPr>
          <w:rFonts w:eastAsia="Calibri" w:cs="Arial"/>
          <w:b/>
          <w:szCs w:val="24"/>
        </w:rPr>
      </w:pP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rsidR="00192306" w:rsidRPr="000502AF" w:rsidRDefault="00192306" w:rsidP="008C23BF">
      <w:pPr>
        <w:pStyle w:val="ListParagraph"/>
        <w:numPr>
          <w:ilvl w:val="0"/>
          <w:numId w:val="64"/>
        </w:numPr>
        <w:spacing w:after="0"/>
        <w:contextualSpacing/>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rsidR="00192306" w:rsidRPr="000502AF" w:rsidRDefault="00192306" w:rsidP="008C23BF">
      <w:pPr>
        <w:pStyle w:val="ListParagraph"/>
        <w:numPr>
          <w:ilvl w:val="0"/>
          <w:numId w:val="65"/>
        </w:numPr>
        <w:contextualSpacing/>
        <w:rPr>
          <w:rFonts w:eastAsia="Calibri"/>
        </w:rPr>
      </w:pPr>
      <w:r w:rsidRPr="000502AF">
        <w:rPr>
          <w:rFonts w:eastAsia="Calibri"/>
        </w:rPr>
        <w:t>The justification must identify the need for the travel if the travel is not specifically required by the FOA.</w:t>
      </w:r>
    </w:p>
    <w:p w:rsidR="00192306" w:rsidRPr="000502AF" w:rsidRDefault="00192306" w:rsidP="008C23BF">
      <w:pPr>
        <w:pStyle w:val="ListParagraph"/>
        <w:numPr>
          <w:ilvl w:val="0"/>
          <w:numId w:val="65"/>
        </w:numPr>
        <w:contextualSpacing/>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rsidR="00192306" w:rsidRPr="000502AF" w:rsidRDefault="00192306" w:rsidP="008C23BF">
      <w:pPr>
        <w:pStyle w:val="ListParagraph"/>
        <w:numPr>
          <w:ilvl w:val="0"/>
          <w:numId w:val="64"/>
        </w:numPr>
        <w:spacing w:after="0"/>
        <w:contextualSpacing/>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rsidR="00192306" w:rsidRPr="000502AF" w:rsidRDefault="00192306" w:rsidP="008C23BF">
      <w:pPr>
        <w:pStyle w:val="ListParagraph"/>
        <w:numPr>
          <w:ilvl w:val="0"/>
          <w:numId w:val="64"/>
        </w:numPr>
        <w:spacing w:after="0"/>
        <w:contextualSpacing/>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rsidR="00192306" w:rsidRPr="000502AF" w:rsidRDefault="00192306" w:rsidP="008C23BF">
      <w:pPr>
        <w:pStyle w:val="ListParagraph"/>
        <w:numPr>
          <w:ilvl w:val="0"/>
          <w:numId w:val="64"/>
        </w:numPr>
        <w:spacing w:after="0"/>
        <w:contextualSpacing/>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rsidR="00192306" w:rsidRPr="000502AF" w:rsidRDefault="00192306" w:rsidP="008C23BF">
      <w:pPr>
        <w:pStyle w:val="ListParagraph"/>
        <w:numPr>
          <w:ilvl w:val="0"/>
          <w:numId w:val="66"/>
        </w:numPr>
        <w:spacing w:after="0"/>
        <w:contextualSpacing/>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rsidR="00192306" w:rsidRPr="000502AF" w:rsidRDefault="00192306" w:rsidP="008C23BF">
      <w:pPr>
        <w:pStyle w:val="ListParagraph"/>
        <w:numPr>
          <w:ilvl w:val="0"/>
          <w:numId w:val="66"/>
        </w:numPr>
        <w:spacing w:after="0"/>
        <w:contextualSpacing/>
        <w:rPr>
          <w:rFonts w:cs="Arial"/>
          <w:szCs w:val="24"/>
        </w:rPr>
      </w:pPr>
      <w:r w:rsidRPr="000502AF">
        <w:rPr>
          <w:rFonts w:cs="Arial"/>
          <w:szCs w:val="24"/>
        </w:rPr>
        <w:t>Costs for contingencies and miscellaneous costs are not allowable.</w:t>
      </w:r>
    </w:p>
    <w:p w:rsidR="00192306" w:rsidRPr="000502AF" w:rsidRDefault="00192306" w:rsidP="008C23BF">
      <w:pPr>
        <w:pStyle w:val="ListParagraph"/>
        <w:numPr>
          <w:ilvl w:val="0"/>
          <w:numId w:val="64"/>
        </w:numPr>
        <w:spacing w:after="0"/>
        <w:contextualSpacing/>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rsidR="00192306" w:rsidRPr="00AC34BE" w:rsidRDefault="00192306" w:rsidP="00192306">
      <w:pPr>
        <w:spacing w:after="0"/>
        <w:rPr>
          <w:rFonts w:eastAsia="Calibri" w:cs="Arial"/>
          <w:b/>
          <w:szCs w:val="24"/>
        </w:rPr>
      </w:pPr>
    </w:p>
    <w:p w:rsidR="00192306" w:rsidRPr="00AC34BE" w:rsidRDefault="00192306" w:rsidP="00192306">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192306" w:rsidRPr="000502AF" w:rsidTr="007136B8">
        <w:trPr>
          <w:cantSplit/>
          <w:tblHeader/>
        </w:trPr>
        <w:tc>
          <w:tcPr>
            <w:tcW w:w="1458" w:type="dxa"/>
            <w:shd w:val="clear" w:color="auto" w:fill="B8CCE4"/>
          </w:tcPr>
          <w:p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rsidR="00192306" w:rsidRPr="000502AF" w:rsidRDefault="00192306" w:rsidP="007136B8">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rsidR="00192306" w:rsidRPr="000502AF" w:rsidRDefault="00192306" w:rsidP="007136B8">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rsidR="00192306" w:rsidRPr="000502AF" w:rsidRDefault="00192306" w:rsidP="007136B8">
            <w:pPr>
              <w:spacing w:after="0"/>
              <w:jc w:val="center"/>
              <w:rPr>
                <w:rFonts w:eastAsia="Calibri" w:cs="Arial"/>
                <w:b/>
                <w:sz w:val="20"/>
              </w:rPr>
            </w:pPr>
            <w:r w:rsidRPr="000502AF">
              <w:rPr>
                <w:rFonts w:eastAsia="Calibri" w:cs="Arial"/>
                <w:b/>
                <w:sz w:val="20"/>
              </w:rPr>
              <w:t>Travel Cost Charged to the Award</w:t>
            </w:r>
          </w:p>
          <w:p w:rsidR="00192306" w:rsidRPr="000502AF" w:rsidRDefault="00192306" w:rsidP="007136B8">
            <w:pPr>
              <w:spacing w:after="0"/>
              <w:jc w:val="center"/>
              <w:rPr>
                <w:rFonts w:eastAsia="Calibri" w:cs="Arial"/>
                <w:b/>
                <w:sz w:val="20"/>
              </w:rPr>
            </w:pPr>
            <w:r w:rsidRPr="000502AF">
              <w:rPr>
                <w:rFonts w:eastAsia="Calibri" w:cs="Arial"/>
                <w:b/>
                <w:sz w:val="20"/>
              </w:rPr>
              <w:t>(5)</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Airfare</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$200/flight x 2</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$400</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p>
        </w:tc>
        <w:tc>
          <w:tcPr>
            <w:tcW w:w="1530" w:type="dxa"/>
            <w:shd w:val="clear" w:color="auto" w:fill="auto"/>
          </w:tcPr>
          <w:p w:rsidR="00192306" w:rsidRPr="000502AF" w:rsidRDefault="00192306" w:rsidP="007136B8">
            <w:pPr>
              <w:spacing w:after="0"/>
              <w:jc w:val="center"/>
              <w:rPr>
                <w:rFonts w:eastAsia="Calibri" w:cs="Arial"/>
                <w:sz w:val="20"/>
              </w:rPr>
            </w:pP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Hotel</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$720</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p>
        </w:tc>
        <w:tc>
          <w:tcPr>
            <w:tcW w:w="1530" w:type="dxa"/>
            <w:shd w:val="clear" w:color="auto" w:fill="auto"/>
          </w:tcPr>
          <w:p w:rsidR="00192306" w:rsidRPr="000502AF" w:rsidRDefault="00192306" w:rsidP="007136B8">
            <w:pPr>
              <w:spacing w:after="0"/>
              <w:jc w:val="center"/>
              <w:rPr>
                <w:rFonts w:eastAsia="Calibri" w:cs="Arial"/>
                <w:sz w:val="20"/>
              </w:rPr>
            </w:pP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$184</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Local Travel</w:t>
            </w:r>
          </w:p>
        </w:tc>
        <w:tc>
          <w:tcPr>
            <w:tcW w:w="1530" w:type="dxa"/>
            <w:shd w:val="clear" w:color="auto" w:fill="auto"/>
          </w:tcPr>
          <w:p w:rsidR="00192306" w:rsidRPr="000502AF" w:rsidRDefault="00192306" w:rsidP="007136B8">
            <w:pPr>
              <w:spacing w:after="0"/>
              <w:jc w:val="center"/>
              <w:rPr>
                <w:rFonts w:eastAsia="Calibri" w:cs="Arial"/>
                <w:sz w:val="20"/>
              </w:rPr>
            </w:pP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Mileage</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$1,140</w:t>
            </w:r>
          </w:p>
        </w:tc>
      </w:tr>
    </w:tbl>
    <w:p w:rsidR="00192306" w:rsidRPr="000502AF" w:rsidRDefault="00192306" w:rsidP="00192306">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192306" w:rsidRPr="000502AF" w:rsidTr="007136B8">
        <w:trPr>
          <w:trHeight w:val="269"/>
        </w:trPr>
        <w:tc>
          <w:tcPr>
            <w:tcW w:w="8129" w:type="dxa"/>
            <w:shd w:val="clear" w:color="auto" w:fill="E5DFEC"/>
          </w:tcPr>
          <w:p w:rsidR="00192306" w:rsidRPr="000502AF" w:rsidRDefault="00192306" w:rsidP="007136B8">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rsidR="00192306" w:rsidRPr="000502AF" w:rsidRDefault="00192306" w:rsidP="007136B8">
            <w:pPr>
              <w:spacing w:before="120"/>
              <w:ind w:left="41"/>
              <w:jc w:val="center"/>
              <w:rPr>
                <w:rFonts w:cs="Arial"/>
                <w:b/>
                <w:sz w:val="20"/>
              </w:rPr>
            </w:pPr>
            <w:r w:rsidRPr="000502AF">
              <w:rPr>
                <w:rFonts w:cs="Arial"/>
                <w:b/>
                <w:bCs/>
                <w:sz w:val="20"/>
              </w:rPr>
              <w:t>$2,444</w:t>
            </w:r>
          </w:p>
        </w:tc>
      </w:tr>
    </w:tbl>
    <w:p w:rsidR="00192306" w:rsidRPr="00AC34BE" w:rsidRDefault="00192306" w:rsidP="00192306">
      <w:pPr>
        <w:spacing w:after="120"/>
        <w:rPr>
          <w:rFonts w:cs="Arial"/>
        </w:rPr>
      </w:pPr>
    </w:p>
    <w:p w:rsidR="00192306" w:rsidRPr="00AC34BE" w:rsidRDefault="00192306" w:rsidP="00192306">
      <w:pPr>
        <w:rPr>
          <w:rFonts w:cs="Arial"/>
          <w:b/>
          <w:bCs/>
          <w:szCs w:val="24"/>
        </w:rPr>
      </w:pPr>
      <w:r w:rsidRPr="00AC34BE">
        <w:rPr>
          <w:rFonts w:cs="Arial"/>
          <w:b/>
          <w:bCs/>
          <w:szCs w:val="24"/>
        </w:rPr>
        <w:lastRenderedPageBreak/>
        <w:t xml:space="preserve">FEDERAL REQUEST:  Sample Justification for Travel </w:t>
      </w:r>
    </w:p>
    <w:p w:rsidR="00192306" w:rsidRPr="00512D16" w:rsidRDefault="00192306" w:rsidP="008C23BF">
      <w:pPr>
        <w:pStyle w:val="ListParagraph"/>
        <w:numPr>
          <w:ilvl w:val="0"/>
          <w:numId w:val="67"/>
        </w:numPr>
        <w:contextualSpacing/>
        <w:rPr>
          <w:rFonts w:cs="Arial"/>
          <w:szCs w:val="24"/>
        </w:rPr>
      </w:pPr>
      <w:r w:rsidRPr="00512D16">
        <w:rPr>
          <w:rFonts w:cs="Arial"/>
          <w:szCs w:val="24"/>
        </w:rPr>
        <w:t>Two staff (Project Director and Evaluator) to attend mandatory recipient meeting in Washington, D.C.</w:t>
      </w:r>
    </w:p>
    <w:p w:rsidR="00192306" w:rsidRDefault="00192306" w:rsidP="008C23BF">
      <w:pPr>
        <w:pStyle w:val="ListParagraph"/>
        <w:numPr>
          <w:ilvl w:val="0"/>
          <w:numId w:val="67"/>
        </w:numPr>
        <w:contextualSpacing/>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rsidR="00192306" w:rsidRPr="00512D16" w:rsidRDefault="00192306" w:rsidP="00192306">
      <w:pPr>
        <w:pStyle w:val="ListParagraph"/>
        <w:rPr>
          <w:rFonts w:cs="Arial"/>
          <w:szCs w:val="24"/>
        </w:rPr>
      </w:pPr>
    </w:p>
    <w:p w:rsidR="00192306" w:rsidRPr="00512D16" w:rsidRDefault="00192306" w:rsidP="008C23BF">
      <w:pPr>
        <w:pStyle w:val="ListParagraph"/>
        <w:numPr>
          <w:ilvl w:val="0"/>
          <w:numId w:val="51"/>
        </w:numPr>
        <w:contextualSpacing/>
        <w:rPr>
          <w:rFonts w:eastAsia="Calibri" w:cs="Arial"/>
          <w:b/>
          <w:sz w:val="28"/>
          <w:szCs w:val="28"/>
        </w:rPr>
      </w:pPr>
      <w:r w:rsidRPr="00512D16">
        <w:rPr>
          <w:rFonts w:eastAsia="Calibri" w:cs="Arial"/>
          <w:b/>
          <w:sz w:val="28"/>
          <w:szCs w:val="28"/>
        </w:rPr>
        <w:t>Equipment</w:t>
      </w:r>
    </w:p>
    <w:p w:rsidR="00192306" w:rsidRPr="00AC34BE" w:rsidRDefault="00192306" w:rsidP="00192306">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rsidR="00192306" w:rsidRPr="00512D16" w:rsidRDefault="00192306" w:rsidP="008C23BF">
      <w:pPr>
        <w:pStyle w:val="ListParagraph"/>
        <w:numPr>
          <w:ilvl w:val="0"/>
          <w:numId w:val="68"/>
        </w:numPr>
        <w:spacing w:after="200"/>
        <w:contextualSpacing/>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rsidR="00192306" w:rsidRPr="00512D16" w:rsidRDefault="00192306" w:rsidP="008C23BF">
      <w:pPr>
        <w:pStyle w:val="ListParagraph"/>
        <w:numPr>
          <w:ilvl w:val="0"/>
          <w:numId w:val="68"/>
        </w:numPr>
        <w:spacing w:after="200"/>
        <w:contextualSpacing/>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rsidR="00192306" w:rsidRPr="00512D16" w:rsidRDefault="00192306" w:rsidP="008C23BF">
      <w:pPr>
        <w:pStyle w:val="ListParagraph"/>
        <w:numPr>
          <w:ilvl w:val="0"/>
          <w:numId w:val="68"/>
        </w:numPr>
        <w:spacing w:after="200"/>
        <w:contextualSpacing/>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rsidR="00192306" w:rsidRPr="00512D16" w:rsidRDefault="00192306" w:rsidP="008C23BF">
      <w:pPr>
        <w:pStyle w:val="ListParagraph"/>
        <w:numPr>
          <w:ilvl w:val="0"/>
          <w:numId w:val="69"/>
        </w:numPr>
        <w:spacing w:after="200"/>
        <w:contextualSpacing/>
        <w:rPr>
          <w:rFonts w:eastAsia="Calibri" w:cs="Arial"/>
          <w:szCs w:val="24"/>
        </w:rPr>
      </w:pPr>
      <w:r w:rsidRPr="00512D16">
        <w:rPr>
          <w:rFonts w:eastAsia="Calibri" w:cs="Arial"/>
          <w:szCs w:val="24"/>
        </w:rPr>
        <w:t xml:space="preserve">The justification should include the basis of how costs were estimated, e.g., fair market value, </w:t>
      </w:r>
      <w:proofErr w:type="gramStart"/>
      <w:r w:rsidRPr="00512D16">
        <w:rPr>
          <w:rFonts w:eastAsia="Calibri" w:cs="Arial"/>
          <w:szCs w:val="24"/>
        </w:rPr>
        <w:t>cost</w:t>
      </w:r>
      <w:proofErr w:type="gramEnd"/>
      <w:r w:rsidRPr="00512D16">
        <w:rPr>
          <w:rFonts w:eastAsia="Calibri" w:cs="Arial"/>
          <w:szCs w:val="24"/>
        </w:rPr>
        <w:t xml:space="preserve"> quotes.</w:t>
      </w:r>
    </w:p>
    <w:p w:rsidR="00192306" w:rsidRPr="00512D16" w:rsidRDefault="00192306" w:rsidP="008C23BF">
      <w:pPr>
        <w:pStyle w:val="ListParagraph"/>
        <w:numPr>
          <w:ilvl w:val="0"/>
          <w:numId w:val="69"/>
        </w:numPr>
        <w:spacing w:after="200"/>
        <w:contextualSpacing/>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rsidR="00192306" w:rsidRPr="00512D16" w:rsidRDefault="00192306" w:rsidP="008C23BF">
      <w:pPr>
        <w:pStyle w:val="ListParagraph"/>
        <w:numPr>
          <w:ilvl w:val="0"/>
          <w:numId w:val="68"/>
        </w:numPr>
        <w:spacing w:after="200"/>
        <w:contextualSpacing/>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rsidR="00192306" w:rsidRPr="00512D16" w:rsidRDefault="00192306" w:rsidP="008C23BF">
      <w:pPr>
        <w:pStyle w:val="ListParagraph"/>
        <w:numPr>
          <w:ilvl w:val="0"/>
          <w:numId w:val="68"/>
        </w:numPr>
        <w:spacing w:after="200"/>
        <w:contextualSpacing/>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to that will be charged to the award. </w:t>
      </w:r>
    </w:p>
    <w:p w:rsidR="00192306" w:rsidRPr="00AC34BE" w:rsidRDefault="00192306" w:rsidP="00192306">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192306" w:rsidRPr="00512D16" w:rsidTr="007136B8">
        <w:trPr>
          <w:cantSplit/>
          <w:trHeight w:val="1205"/>
          <w:tblHeader/>
        </w:trPr>
        <w:tc>
          <w:tcPr>
            <w:tcW w:w="2046" w:type="dxa"/>
            <w:shd w:val="clear" w:color="auto" w:fill="B8CCE4"/>
          </w:tcPr>
          <w:p w:rsidR="00192306" w:rsidRPr="00512D16" w:rsidRDefault="00192306" w:rsidP="007136B8">
            <w:pPr>
              <w:autoSpaceDE w:val="0"/>
              <w:autoSpaceDN w:val="0"/>
              <w:adjustRightInd w:val="0"/>
              <w:spacing w:after="0"/>
              <w:ind w:left="72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rsidR="00192306" w:rsidRPr="00512D16" w:rsidRDefault="00192306" w:rsidP="007136B8">
            <w:pPr>
              <w:autoSpaceDE w:val="0"/>
              <w:autoSpaceDN w:val="0"/>
              <w:adjustRightInd w:val="0"/>
              <w:spacing w:after="0"/>
              <w:ind w:left="36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rsidR="00192306" w:rsidRPr="00512D16" w:rsidRDefault="00192306" w:rsidP="007136B8">
            <w:pPr>
              <w:autoSpaceDE w:val="0"/>
              <w:autoSpaceDN w:val="0"/>
              <w:adjustRightInd w:val="0"/>
              <w:spacing w:after="0"/>
              <w:ind w:left="36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rsidR="00192306" w:rsidRPr="00512D16" w:rsidRDefault="00192306" w:rsidP="007136B8">
            <w:pPr>
              <w:autoSpaceDE w:val="0"/>
              <w:autoSpaceDN w:val="0"/>
              <w:adjustRightInd w:val="0"/>
              <w:spacing w:after="0"/>
              <w:ind w:left="36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192306" w:rsidRPr="00512D16" w:rsidTr="007136B8">
        <w:tc>
          <w:tcPr>
            <w:tcW w:w="2046" w:type="dxa"/>
            <w:shd w:val="clear" w:color="auto" w:fill="auto"/>
          </w:tcPr>
          <w:p w:rsidR="00192306" w:rsidRPr="00512D16" w:rsidRDefault="00192306" w:rsidP="007136B8">
            <w:pPr>
              <w:spacing w:after="0"/>
              <w:jc w:val="center"/>
              <w:rPr>
                <w:rFonts w:eastAsia="Calibri" w:cs="Arial"/>
                <w:sz w:val="20"/>
              </w:rPr>
            </w:pPr>
          </w:p>
        </w:tc>
        <w:tc>
          <w:tcPr>
            <w:tcW w:w="2045" w:type="dxa"/>
            <w:shd w:val="clear" w:color="auto" w:fill="auto"/>
          </w:tcPr>
          <w:p w:rsidR="00192306" w:rsidRPr="00512D16" w:rsidRDefault="00192306" w:rsidP="007136B8">
            <w:pPr>
              <w:spacing w:after="0"/>
              <w:jc w:val="center"/>
              <w:rPr>
                <w:rFonts w:eastAsia="Calibri" w:cs="Arial"/>
                <w:sz w:val="20"/>
              </w:rPr>
            </w:pPr>
          </w:p>
        </w:tc>
        <w:tc>
          <w:tcPr>
            <w:tcW w:w="1797" w:type="dxa"/>
            <w:shd w:val="clear" w:color="auto" w:fill="auto"/>
          </w:tcPr>
          <w:p w:rsidR="00192306" w:rsidRPr="00512D16" w:rsidRDefault="00192306" w:rsidP="007136B8">
            <w:pPr>
              <w:spacing w:after="0"/>
              <w:jc w:val="center"/>
              <w:rPr>
                <w:rFonts w:eastAsia="Calibri" w:cs="Arial"/>
                <w:sz w:val="20"/>
              </w:rPr>
            </w:pPr>
          </w:p>
        </w:tc>
        <w:tc>
          <w:tcPr>
            <w:tcW w:w="2140" w:type="dxa"/>
            <w:shd w:val="clear" w:color="auto" w:fill="auto"/>
          </w:tcPr>
          <w:p w:rsidR="00192306" w:rsidRPr="00512D16" w:rsidRDefault="00192306" w:rsidP="007136B8">
            <w:pPr>
              <w:spacing w:after="0"/>
              <w:jc w:val="center"/>
              <w:rPr>
                <w:rFonts w:eastAsia="Calibri" w:cs="Arial"/>
                <w:sz w:val="20"/>
              </w:rPr>
            </w:pPr>
          </w:p>
        </w:tc>
        <w:tc>
          <w:tcPr>
            <w:tcW w:w="2160" w:type="dxa"/>
            <w:shd w:val="clear" w:color="auto" w:fill="auto"/>
          </w:tcPr>
          <w:p w:rsidR="00192306" w:rsidRPr="00512D16" w:rsidRDefault="00192306" w:rsidP="007136B8">
            <w:pPr>
              <w:spacing w:after="0"/>
              <w:jc w:val="center"/>
              <w:rPr>
                <w:rFonts w:eastAsia="Calibri" w:cs="Arial"/>
                <w:sz w:val="20"/>
              </w:rPr>
            </w:pPr>
          </w:p>
        </w:tc>
      </w:tr>
    </w:tbl>
    <w:p w:rsidR="00192306" w:rsidRPr="00512D16" w:rsidRDefault="00192306" w:rsidP="00192306">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192306" w:rsidRPr="00512D16" w:rsidTr="007136B8">
        <w:trPr>
          <w:trHeight w:val="233"/>
        </w:trPr>
        <w:tc>
          <w:tcPr>
            <w:tcW w:w="8029" w:type="dxa"/>
            <w:shd w:val="clear" w:color="auto" w:fill="E5DFEC"/>
          </w:tcPr>
          <w:p w:rsidR="00192306" w:rsidRPr="00512D16" w:rsidRDefault="00192306" w:rsidP="007136B8">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rsidR="00192306" w:rsidRPr="00512D16" w:rsidRDefault="00192306" w:rsidP="007136B8">
            <w:pPr>
              <w:spacing w:before="120"/>
              <w:jc w:val="center"/>
              <w:rPr>
                <w:rFonts w:cs="Arial"/>
                <w:b/>
                <w:sz w:val="20"/>
              </w:rPr>
            </w:pPr>
            <w:r w:rsidRPr="00512D16">
              <w:rPr>
                <w:rFonts w:cs="Arial"/>
                <w:b/>
                <w:bCs/>
                <w:sz w:val="20"/>
              </w:rPr>
              <w:t>$0</w:t>
            </w:r>
          </w:p>
        </w:tc>
      </w:tr>
    </w:tbl>
    <w:p w:rsidR="00192306" w:rsidRPr="00AC34BE" w:rsidRDefault="00192306" w:rsidP="00192306">
      <w:pPr>
        <w:rPr>
          <w:rFonts w:eastAsia="Calibri" w:cs="Arial"/>
          <w:b/>
          <w:szCs w:val="24"/>
        </w:rPr>
      </w:pPr>
    </w:p>
    <w:p w:rsidR="00192306" w:rsidRPr="00512D16" w:rsidRDefault="00192306" w:rsidP="008C23BF">
      <w:pPr>
        <w:pStyle w:val="ListParagraph"/>
        <w:numPr>
          <w:ilvl w:val="0"/>
          <w:numId w:val="51"/>
        </w:numPr>
        <w:contextualSpacing/>
        <w:rPr>
          <w:rFonts w:cs="Arial"/>
          <w:b/>
          <w:bCs/>
          <w:sz w:val="28"/>
          <w:szCs w:val="28"/>
        </w:rPr>
      </w:pPr>
      <w:r w:rsidRPr="00512D16">
        <w:rPr>
          <w:rFonts w:eastAsia="Calibri" w:cs="Arial"/>
          <w:b/>
          <w:sz w:val="28"/>
          <w:szCs w:val="28"/>
        </w:rPr>
        <w:t>Supplies</w:t>
      </w:r>
    </w:p>
    <w:p w:rsidR="00192306" w:rsidRPr="00AC34BE" w:rsidRDefault="00192306" w:rsidP="00192306">
      <w:pPr>
        <w:rPr>
          <w:rFonts w:eastAsia="Calibri" w:cs="Arial"/>
          <w:szCs w:val="24"/>
        </w:rPr>
      </w:pPr>
      <w:r w:rsidRPr="00AC34BE">
        <w:rPr>
          <w:rFonts w:cs="Arial"/>
          <w:bCs/>
          <w:szCs w:val="26"/>
        </w:rPr>
        <w:lastRenderedPageBreak/>
        <w:t>Supplies are items</w:t>
      </w:r>
      <w:r w:rsidRPr="00AC34BE">
        <w:rPr>
          <w:rFonts w:cs="Arial"/>
        </w:rPr>
        <w:t xml:space="preserve"> costing less than $5,000 per unit (federal definition), often having one-time use.  </w:t>
      </w:r>
    </w:p>
    <w:p w:rsidR="00192306"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rsidR="00192306" w:rsidRPr="00512D16" w:rsidRDefault="00192306" w:rsidP="008C23BF">
      <w:pPr>
        <w:pStyle w:val="ListParagraph"/>
        <w:numPr>
          <w:ilvl w:val="0"/>
          <w:numId w:val="70"/>
        </w:numPr>
        <w:spacing w:after="0"/>
        <w:contextualSpacing/>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rsidR="00192306" w:rsidRPr="00512D16" w:rsidRDefault="00192306" w:rsidP="008C23BF">
      <w:pPr>
        <w:pStyle w:val="ListParagraph"/>
        <w:numPr>
          <w:ilvl w:val="0"/>
          <w:numId w:val="71"/>
        </w:numPr>
        <w:spacing w:after="0"/>
        <w:contextualSpacing/>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rsidR="00192306" w:rsidRPr="00512D16" w:rsidRDefault="00192306" w:rsidP="008C23BF">
      <w:pPr>
        <w:pStyle w:val="ListParagraph"/>
        <w:numPr>
          <w:ilvl w:val="0"/>
          <w:numId w:val="70"/>
        </w:numPr>
        <w:spacing w:after="0"/>
        <w:contextualSpacing/>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rsidR="00192306" w:rsidRPr="00512D16" w:rsidRDefault="00192306" w:rsidP="008C23BF">
      <w:pPr>
        <w:pStyle w:val="ListParagraph"/>
        <w:numPr>
          <w:ilvl w:val="0"/>
          <w:numId w:val="70"/>
        </w:numPr>
        <w:spacing w:after="0"/>
        <w:contextualSpacing/>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rsidR="00192306" w:rsidRPr="00AC34BE" w:rsidRDefault="00192306" w:rsidP="00192306">
      <w:pPr>
        <w:spacing w:after="0"/>
        <w:ind w:left="720"/>
        <w:contextualSpacing/>
        <w:rPr>
          <w:rFonts w:cs="Arial"/>
        </w:rPr>
      </w:pPr>
    </w:p>
    <w:p w:rsidR="00192306" w:rsidRPr="00AC34BE" w:rsidRDefault="00192306" w:rsidP="00192306">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192306" w:rsidRPr="00512D16" w:rsidTr="007136B8">
        <w:trPr>
          <w:cantSplit/>
          <w:trHeight w:val="224"/>
          <w:tblHeader/>
        </w:trPr>
        <w:tc>
          <w:tcPr>
            <w:tcW w:w="3708" w:type="dxa"/>
            <w:shd w:val="clear" w:color="auto" w:fill="B8CCE4"/>
          </w:tcPr>
          <w:p w:rsidR="00192306" w:rsidRPr="00512D16" w:rsidRDefault="00192306" w:rsidP="007136B8">
            <w:pPr>
              <w:jc w:val="center"/>
              <w:rPr>
                <w:rFonts w:cs="Arial"/>
                <w:b/>
                <w:bCs/>
                <w:sz w:val="20"/>
              </w:rPr>
            </w:pPr>
            <w:bookmarkStart w:id="253" w:name="_Toc280259002"/>
            <w:bookmarkStart w:id="254" w:name="_Toc306973108"/>
            <w:bookmarkStart w:id="255" w:name="_Toc317150093"/>
            <w:bookmarkStart w:id="256" w:name="_Toc318707630"/>
            <w:r w:rsidRPr="00512D16">
              <w:rPr>
                <w:rFonts w:cs="Arial"/>
                <w:b/>
                <w:sz w:val="20"/>
              </w:rPr>
              <w:t>Item(s)</w:t>
            </w:r>
            <w:bookmarkEnd w:id="253"/>
            <w:bookmarkEnd w:id="254"/>
            <w:bookmarkEnd w:id="255"/>
            <w:bookmarkEnd w:id="256"/>
          </w:p>
        </w:tc>
        <w:tc>
          <w:tcPr>
            <w:tcW w:w="4770" w:type="dxa"/>
            <w:shd w:val="clear" w:color="auto" w:fill="B8CCE4"/>
          </w:tcPr>
          <w:p w:rsidR="00192306" w:rsidRPr="00512D16" w:rsidRDefault="00192306" w:rsidP="007136B8">
            <w:pPr>
              <w:jc w:val="center"/>
              <w:rPr>
                <w:rFonts w:cs="Arial"/>
                <w:b/>
                <w:bCs/>
                <w:sz w:val="20"/>
              </w:rPr>
            </w:pPr>
            <w:bookmarkStart w:id="257" w:name="_Toc280259003"/>
            <w:bookmarkStart w:id="258" w:name="_Toc306973109"/>
            <w:bookmarkStart w:id="259" w:name="_Toc317150094"/>
            <w:bookmarkStart w:id="260" w:name="_Toc318707631"/>
            <w:r w:rsidRPr="00512D16">
              <w:rPr>
                <w:rFonts w:cs="Arial"/>
                <w:b/>
                <w:sz w:val="20"/>
              </w:rPr>
              <w:t>Rate</w:t>
            </w:r>
            <w:bookmarkEnd w:id="257"/>
            <w:bookmarkEnd w:id="258"/>
            <w:bookmarkEnd w:id="259"/>
            <w:bookmarkEnd w:id="260"/>
          </w:p>
        </w:tc>
        <w:tc>
          <w:tcPr>
            <w:tcW w:w="1530" w:type="dxa"/>
            <w:shd w:val="clear" w:color="auto" w:fill="B8CCE4"/>
          </w:tcPr>
          <w:p w:rsidR="00192306" w:rsidRPr="00512D16" w:rsidRDefault="00192306" w:rsidP="007136B8">
            <w:pPr>
              <w:jc w:val="center"/>
              <w:rPr>
                <w:rFonts w:cs="Arial"/>
                <w:b/>
                <w:bCs/>
                <w:sz w:val="20"/>
              </w:rPr>
            </w:pPr>
            <w:bookmarkStart w:id="261" w:name="_Toc280259004"/>
            <w:bookmarkStart w:id="262" w:name="_Toc306973110"/>
            <w:bookmarkStart w:id="263" w:name="_Toc317150095"/>
            <w:bookmarkStart w:id="264" w:name="_Toc318707632"/>
            <w:r w:rsidRPr="00512D16">
              <w:rPr>
                <w:rFonts w:cs="Arial"/>
                <w:b/>
                <w:sz w:val="20"/>
              </w:rPr>
              <w:t>Cost</w:t>
            </w:r>
            <w:bookmarkEnd w:id="261"/>
            <w:bookmarkEnd w:id="262"/>
            <w:bookmarkEnd w:id="263"/>
            <w:bookmarkEnd w:id="264"/>
          </w:p>
        </w:tc>
      </w:tr>
      <w:tr w:rsidR="00192306" w:rsidRPr="00512D16" w:rsidTr="007136B8">
        <w:trPr>
          <w:cantSplit/>
          <w:trHeight w:val="287"/>
        </w:trPr>
        <w:tc>
          <w:tcPr>
            <w:tcW w:w="3708" w:type="dxa"/>
            <w:vAlign w:val="center"/>
          </w:tcPr>
          <w:p w:rsidR="00192306" w:rsidRPr="00512D16" w:rsidRDefault="00192306" w:rsidP="007136B8">
            <w:pPr>
              <w:jc w:val="center"/>
              <w:rPr>
                <w:rFonts w:cs="Arial"/>
                <w:sz w:val="20"/>
              </w:rPr>
            </w:pPr>
            <w:r w:rsidRPr="00512D16">
              <w:rPr>
                <w:rFonts w:cs="Arial"/>
                <w:sz w:val="20"/>
              </w:rPr>
              <w:t>General office supplies</w:t>
            </w:r>
          </w:p>
        </w:tc>
        <w:tc>
          <w:tcPr>
            <w:tcW w:w="4770" w:type="dxa"/>
            <w:vAlign w:val="center"/>
          </w:tcPr>
          <w:p w:rsidR="00192306" w:rsidRPr="00512D16" w:rsidRDefault="00192306" w:rsidP="007136B8">
            <w:pPr>
              <w:jc w:val="center"/>
              <w:rPr>
                <w:rFonts w:cs="Arial"/>
                <w:sz w:val="20"/>
              </w:rPr>
            </w:pPr>
            <w:r w:rsidRPr="00512D16">
              <w:rPr>
                <w:rFonts w:cs="Arial"/>
                <w:sz w:val="20"/>
              </w:rPr>
              <w:t>$50/mo. x 12 mo.</w:t>
            </w:r>
          </w:p>
        </w:tc>
        <w:tc>
          <w:tcPr>
            <w:tcW w:w="1530" w:type="dxa"/>
            <w:vAlign w:val="center"/>
          </w:tcPr>
          <w:p w:rsidR="00192306" w:rsidRPr="00512D16" w:rsidRDefault="00192306" w:rsidP="007136B8">
            <w:pPr>
              <w:jc w:val="center"/>
              <w:rPr>
                <w:rFonts w:cs="Arial"/>
                <w:sz w:val="20"/>
              </w:rPr>
            </w:pPr>
            <w:r w:rsidRPr="00512D16">
              <w:rPr>
                <w:rFonts w:cs="Arial"/>
                <w:sz w:val="20"/>
              </w:rPr>
              <w:t>$600</w:t>
            </w:r>
          </w:p>
        </w:tc>
      </w:tr>
      <w:tr w:rsidR="00192306" w:rsidRPr="00512D16" w:rsidTr="007136B8">
        <w:trPr>
          <w:cantSplit/>
          <w:trHeight w:val="260"/>
        </w:trPr>
        <w:tc>
          <w:tcPr>
            <w:tcW w:w="3708" w:type="dxa"/>
            <w:vAlign w:val="center"/>
          </w:tcPr>
          <w:p w:rsidR="00192306" w:rsidRPr="00512D16" w:rsidRDefault="00192306" w:rsidP="007136B8">
            <w:pPr>
              <w:jc w:val="center"/>
              <w:rPr>
                <w:rFonts w:cs="Arial"/>
                <w:sz w:val="20"/>
              </w:rPr>
            </w:pPr>
            <w:r w:rsidRPr="00512D16">
              <w:rPr>
                <w:rFonts w:cs="Arial"/>
                <w:sz w:val="20"/>
              </w:rPr>
              <w:t>Postage</w:t>
            </w:r>
          </w:p>
        </w:tc>
        <w:tc>
          <w:tcPr>
            <w:tcW w:w="4770" w:type="dxa"/>
            <w:vAlign w:val="center"/>
          </w:tcPr>
          <w:p w:rsidR="00192306" w:rsidRPr="00512D16" w:rsidRDefault="00192306" w:rsidP="007136B8">
            <w:pPr>
              <w:jc w:val="center"/>
              <w:rPr>
                <w:rFonts w:cs="Arial"/>
                <w:sz w:val="20"/>
              </w:rPr>
            </w:pPr>
            <w:r w:rsidRPr="00512D16">
              <w:rPr>
                <w:rFonts w:cs="Arial"/>
                <w:sz w:val="20"/>
              </w:rPr>
              <w:t>$37/mo. x 8 mo.</w:t>
            </w:r>
          </w:p>
        </w:tc>
        <w:tc>
          <w:tcPr>
            <w:tcW w:w="1530" w:type="dxa"/>
            <w:vAlign w:val="center"/>
          </w:tcPr>
          <w:p w:rsidR="00192306" w:rsidRPr="00512D16" w:rsidRDefault="00192306" w:rsidP="007136B8">
            <w:pPr>
              <w:jc w:val="center"/>
              <w:rPr>
                <w:rFonts w:cs="Arial"/>
                <w:sz w:val="20"/>
              </w:rPr>
            </w:pPr>
            <w:r w:rsidRPr="00512D16">
              <w:rPr>
                <w:rFonts w:cs="Arial"/>
                <w:sz w:val="20"/>
              </w:rPr>
              <w:t>$296</w:t>
            </w:r>
          </w:p>
        </w:tc>
      </w:tr>
      <w:tr w:rsidR="00192306" w:rsidRPr="00512D16" w:rsidTr="007136B8">
        <w:trPr>
          <w:cantSplit/>
        </w:trPr>
        <w:tc>
          <w:tcPr>
            <w:tcW w:w="3708" w:type="dxa"/>
            <w:vAlign w:val="center"/>
          </w:tcPr>
          <w:p w:rsidR="00192306" w:rsidRPr="00512D16" w:rsidRDefault="00192306" w:rsidP="007136B8">
            <w:pPr>
              <w:jc w:val="center"/>
              <w:rPr>
                <w:rFonts w:cs="Arial"/>
                <w:sz w:val="20"/>
              </w:rPr>
            </w:pPr>
            <w:r w:rsidRPr="00512D16">
              <w:rPr>
                <w:rFonts w:cs="Arial"/>
                <w:sz w:val="20"/>
              </w:rPr>
              <w:t>Laptop Computer</w:t>
            </w:r>
          </w:p>
        </w:tc>
        <w:tc>
          <w:tcPr>
            <w:tcW w:w="4770" w:type="dxa"/>
            <w:vAlign w:val="center"/>
          </w:tcPr>
          <w:p w:rsidR="00192306" w:rsidRPr="00512D16" w:rsidRDefault="00192306" w:rsidP="007136B8">
            <w:pPr>
              <w:jc w:val="center"/>
              <w:rPr>
                <w:rFonts w:cs="Arial"/>
                <w:sz w:val="20"/>
              </w:rPr>
            </w:pPr>
            <w:r w:rsidRPr="00512D16">
              <w:rPr>
                <w:rFonts w:cs="Arial"/>
                <w:sz w:val="20"/>
              </w:rPr>
              <w:t>1 x $900</w:t>
            </w:r>
          </w:p>
        </w:tc>
        <w:tc>
          <w:tcPr>
            <w:tcW w:w="1530" w:type="dxa"/>
            <w:vAlign w:val="center"/>
          </w:tcPr>
          <w:p w:rsidR="00192306" w:rsidRPr="00512D16" w:rsidRDefault="00192306" w:rsidP="007136B8">
            <w:pPr>
              <w:jc w:val="center"/>
              <w:rPr>
                <w:rFonts w:cs="Arial"/>
                <w:sz w:val="20"/>
              </w:rPr>
            </w:pPr>
            <w:r w:rsidRPr="00512D16">
              <w:rPr>
                <w:rFonts w:cs="Arial"/>
                <w:sz w:val="20"/>
              </w:rPr>
              <w:t>$900</w:t>
            </w:r>
          </w:p>
        </w:tc>
      </w:tr>
      <w:tr w:rsidR="00192306" w:rsidRPr="00512D16" w:rsidTr="007136B8">
        <w:trPr>
          <w:cantSplit/>
        </w:trPr>
        <w:tc>
          <w:tcPr>
            <w:tcW w:w="3708" w:type="dxa"/>
            <w:vAlign w:val="center"/>
          </w:tcPr>
          <w:p w:rsidR="00192306" w:rsidRPr="00512D16" w:rsidRDefault="00192306" w:rsidP="007136B8">
            <w:pPr>
              <w:jc w:val="center"/>
              <w:rPr>
                <w:rFonts w:cs="Arial"/>
                <w:sz w:val="20"/>
              </w:rPr>
            </w:pPr>
            <w:r w:rsidRPr="00512D16">
              <w:rPr>
                <w:rFonts w:cs="Arial"/>
                <w:sz w:val="20"/>
              </w:rPr>
              <w:t>Printer</w:t>
            </w:r>
          </w:p>
        </w:tc>
        <w:tc>
          <w:tcPr>
            <w:tcW w:w="4770" w:type="dxa"/>
            <w:vAlign w:val="center"/>
          </w:tcPr>
          <w:p w:rsidR="00192306" w:rsidRPr="00512D16" w:rsidRDefault="00192306" w:rsidP="007136B8">
            <w:pPr>
              <w:jc w:val="center"/>
              <w:rPr>
                <w:rFonts w:cs="Arial"/>
                <w:sz w:val="20"/>
              </w:rPr>
            </w:pPr>
            <w:r w:rsidRPr="00512D16">
              <w:rPr>
                <w:rFonts w:cs="Arial"/>
                <w:sz w:val="20"/>
              </w:rPr>
              <w:t>1 x $300</w:t>
            </w:r>
          </w:p>
        </w:tc>
        <w:tc>
          <w:tcPr>
            <w:tcW w:w="1530" w:type="dxa"/>
            <w:vAlign w:val="center"/>
          </w:tcPr>
          <w:p w:rsidR="00192306" w:rsidRPr="00512D16" w:rsidRDefault="00192306" w:rsidP="007136B8">
            <w:pPr>
              <w:jc w:val="center"/>
              <w:rPr>
                <w:rFonts w:cs="Arial"/>
                <w:sz w:val="20"/>
              </w:rPr>
            </w:pPr>
            <w:r w:rsidRPr="00512D16">
              <w:rPr>
                <w:rFonts w:cs="Arial"/>
                <w:sz w:val="20"/>
              </w:rPr>
              <w:t>$300</w:t>
            </w:r>
          </w:p>
        </w:tc>
      </w:tr>
      <w:tr w:rsidR="00192306" w:rsidRPr="00512D16" w:rsidTr="007136B8">
        <w:trPr>
          <w:cantSplit/>
        </w:trPr>
        <w:tc>
          <w:tcPr>
            <w:tcW w:w="3708" w:type="dxa"/>
            <w:vAlign w:val="center"/>
          </w:tcPr>
          <w:p w:rsidR="00192306" w:rsidRPr="00512D16" w:rsidRDefault="00192306" w:rsidP="007136B8">
            <w:pPr>
              <w:jc w:val="center"/>
              <w:rPr>
                <w:rFonts w:cs="Arial"/>
                <w:sz w:val="20"/>
              </w:rPr>
            </w:pPr>
            <w:r w:rsidRPr="00512D16">
              <w:rPr>
                <w:rFonts w:cs="Arial"/>
                <w:sz w:val="20"/>
              </w:rPr>
              <w:t>Projector</w:t>
            </w:r>
          </w:p>
        </w:tc>
        <w:tc>
          <w:tcPr>
            <w:tcW w:w="4770" w:type="dxa"/>
            <w:vAlign w:val="center"/>
          </w:tcPr>
          <w:p w:rsidR="00192306" w:rsidRPr="00512D16" w:rsidRDefault="00192306" w:rsidP="007136B8">
            <w:pPr>
              <w:jc w:val="center"/>
              <w:rPr>
                <w:rFonts w:cs="Arial"/>
                <w:sz w:val="20"/>
              </w:rPr>
            </w:pPr>
            <w:r w:rsidRPr="00512D16">
              <w:rPr>
                <w:rFonts w:cs="Arial"/>
                <w:sz w:val="20"/>
              </w:rPr>
              <w:t>1 x $900</w:t>
            </w:r>
          </w:p>
        </w:tc>
        <w:tc>
          <w:tcPr>
            <w:tcW w:w="1530" w:type="dxa"/>
            <w:vAlign w:val="center"/>
          </w:tcPr>
          <w:p w:rsidR="00192306" w:rsidRPr="00512D16" w:rsidRDefault="00192306" w:rsidP="007136B8">
            <w:pPr>
              <w:jc w:val="center"/>
              <w:rPr>
                <w:rFonts w:cs="Arial"/>
                <w:sz w:val="20"/>
              </w:rPr>
            </w:pPr>
            <w:r w:rsidRPr="00512D16">
              <w:rPr>
                <w:rFonts w:cs="Arial"/>
                <w:sz w:val="20"/>
              </w:rPr>
              <w:t>$900</w:t>
            </w:r>
          </w:p>
        </w:tc>
      </w:tr>
      <w:tr w:rsidR="00192306" w:rsidRPr="00512D16" w:rsidTr="007136B8">
        <w:trPr>
          <w:cantSplit/>
          <w:trHeight w:val="314"/>
        </w:trPr>
        <w:tc>
          <w:tcPr>
            <w:tcW w:w="3708" w:type="dxa"/>
            <w:vAlign w:val="center"/>
          </w:tcPr>
          <w:p w:rsidR="00192306" w:rsidRPr="00512D16" w:rsidRDefault="00192306" w:rsidP="007136B8">
            <w:pPr>
              <w:jc w:val="center"/>
              <w:rPr>
                <w:rFonts w:cs="Arial"/>
                <w:sz w:val="20"/>
              </w:rPr>
            </w:pPr>
            <w:r w:rsidRPr="00512D16">
              <w:rPr>
                <w:rFonts w:cs="Arial"/>
                <w:sz w:val="20"/>
              </w:rPr>
              <w:t>Copies</w:t>
            </w:r>
          </w:p>
        </w:tc>
        <w:tc>
          <w:tcPr>
            <w:tcW w:w="4770" w:type="dxa"/>
            <w:vAlign w:val="center"/>
          </w:tcPr>
          <w:p w:rsidR="00192306" w:rsidRPr="00512D16" w:rsidRDefault="00192306" w:rsidP="007136B8">
            <w:pPr>
              <w:jc w:val="center"/>
              <w:rPr>
                <w:rFonts w:cs="Arial"/>
                <w:sz w:val="20"/>
              </w:rPr>
            </w:pPr>
            <w:r w:rsidRPr="00512D16">
              <w:rPr>
                <w:rFonts w:cs="Arial"/>
                <w:sz w:val="20"/>
              </w:rPr>
              <w:t>8000 copies x .10/copy</w:t>
            </w:r>
          </w:p>
        </w:tc>
        <w:tc>
          <w:tcPr>
            <w:tcW w:w="1530" w:type="dxa"/>
            <w:vAlign w:val="center"/>
          </w:tcPr>
          <w:p w:rsidR="00192306" w:rsidRPr="00512D16" w:rsidRDefault="00192306" w:rsidP="007136B8">
            <w:pPr>
              <w:jc w:val="center"/>
              <w:rPr>
                <w:rFonts w:cs="Arial"/>
                <w:sz w:val="20"/>
              </w:rPr>
            </w:pPr>
            <w:r w:rsidRPr="00512D16">
              <w:rPr>
                <w:rFonts w:cs="Arial"/>
                <w:sz w:val="20"/>
              </w:rPr>
              <w:t>$800</w:t>
            </w:r>
          </w:p>
        </w:tc>
      </w:tr>
    </w:tbl>
    <w:p w:rsidR="00192306" w:rsidRPr="00512D16" w:rsidRDefault="00192306" w:rsidP="0019230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192306" w:rsidRPr="00512D16" w:rsidTr="007136B8">
        <w:trPr>
          <w:trHeight w:val="548"/>
        </w:trPr>
        <w:tc>
          <w:tcPr>
            <w:tcW w:w="8478" w:type="dxa"/>
            <w:shd w:val="clear" w:color="auto" w:fill="E5DFEC"/>
          </w:tcPr>
          <w:p w:rsidR="00192306" w:rsidRPr="00512D16" w:rsidRDefault="00192306" w:rsidP="007136B8">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rsidR="00192306" w:rsidRPr="00512D16" w:rsidRDefault="00192306" w:rsidP="007136B8">
            <w:pPr>
              <w:spacing w:before="240" w:after="0"/>
              <w:jc w:val="center"/>
              <w:rPr>
                <w:rFonts w:cs="Arial"/>
                <w:b/>
                <w:sz w:val="20"/>
              </w:rPr>
            </w:pPr>
            <w:r w:rsidRPr="00512D16">
              <w:rPr>
                <w:rFonts w:cs="Arial"/>
                <w:b/>
                <w:sz w:val="20"/>
              </w:rPr>
              <w:t>$3,796</w:t>
            </w:r>
          </w:p>
        </w:tc>
      </w:tr>
    </w:tbl>
    <w:p w:rsidR="00192306" w:rsidRPr="00AC34BE" w:rsidRDefault="00192306" w:rsidP="00192306">
      <w:pPr>
        <w:rPr>
          <w:rFonts w:cs="Arial"/>
          <w:b/>
          <w:bCs/>
          <w:szCs w:val="24"/>
        </w:rPr>
      </w:pPr>
    </w:p>
    <w:p w:rsidR="00192306" w:rsidRPr="00AC34BE" w:rsidRDefault="00192306" w:rsidP="00192306">
      <w:pPr>
        <w:rPr>
          <w:rFonts w:cs="Arial"/>
          <w:b/>
          <w:bCs/>
          <w:szCs w:val="24"/>
        </w:rPr>
      </w:pPr>
      <w:r w:rsidRPr="00AC34BE">
        <w:rPr>
          <w:rFonts w:cs="Arial"/>
          <w:b/>
          <w:bCs/>
          <w:szCs w:val="24"/>
        </w:rPr>
        <w:t>FEDERAL REQUEST – Sample Justification for Supplies</w:t>
      </w:r>
    </w:p>
    <w:p w:rsidR="00192306" w:rsidRPr="00512D16" w:rsidRDefault="00192306" w:rsidP="008C23BF">
      <w:pPr>
        <w:pStyle w:val="ListParagraph"/>
        <w:numPr>
          <w:ilvl w:val="0"/>
          <w:numId w:val="72"/>
        </w:numPr>
        <w:spacing w:before="240"/>
        <w:contextualSpacing/>
        <w:rPr>
          <w:rFonts w:cs="Arial"/>
          <w:szCs w:val="24"/>
        </w:rPr>
      </w:pPr>
      <w:r w:rsidRPr="00512D16">
        <w:rPr>
          <w:rFonts w:cs="Arial"/>
          <w:szCs w:val="24"/>
        </w:rPr>
        <w:t xml:space="preserve">Office supplies, copies and postage are needed for general operation of the project. </w:t>
      </w:r>
    </w:p>
    <w:p w:rsidR="00192306" w:rsidRPr="00512D16" w:rsidRDefault="00192306" w:rsidP="008C23BF">
      <w:pPr>
        <w:pStyle w:val="ListParagraph"/>
        <w:numPr>
          <w:ilvl w:val="0"/>
          <w:numId w:val="72"/>
        </w:numPr>
        <w:spacing w:before="120" w:after="120"/>
        <w:contextualSpacing/>
        <w:rPr>
          <w:rFonts w:cs="Arial"/>
          <w:szCs w:val="24"/>
        </w:rPr>
      </w:pPr>
      <w:r w:rsidRPr="00512D16">
        <w:rPr>
          <w:rFonts w:cs="Arial"/>
          <w:szCs w:val="24"/>
        </w:rPr>
        <w:t xml:space="preserve">The laptop computer and printer are needed for both project work and presentations for Project Director. </w:t>
      </w:r>
    </w:p>
    <w:p w:rsidR="00192306" w:rsidRDefault="00192306" w:rsidP="008C23BF">
      <w:pPr>
        <w:pStyle w:val="ListParagraph"/>
        <w:numPr>
          <w:ilvl w:val="0"/>
          <w:numId w:val="72"/>
        </w:numPr>
        <w:contextualSpacing/>
        <w:rPr>
          <w:rFonts w:cs="Arial"/>
          <w:szCs w:val="24"/>
        </w:rPr>
      </w:pPr>
      <w:r w:rsidRPr="00512D16">
        <w:rPr>
          <w:rFonts w:cs="Arial"/>
          <w:szCs w:val="24"/>
        </w:rPr>
        <w:t>The projector is needed fo</w:t>
      </w:r>
      <w:r>
        <w:rPr>
          <w:rFonts w:cs="Arial"/>
          <w:szCs w:val="24"/>
        </w:rPr>
        <w:t xml:space="preserve">r presentations and workshops. </w:t>
      </w:r>
      <w:r w:rsidRPr="00512D16">
        <w:rPr>
          <w:rFonts w:cs="Arial"/>
          <w:szCs w:val="24"/>
        </w:rPr>
        <w:t xml:space="preserve">All costs were based on retail values at the time the application was written. </w:t>
      </w:r>
    </w:p>
    <w:p w:rsidR="00192306" w:rsidRPr="00512D16" w:rsidRDefault="00192306" w:rsidP="00192306">
      <w:pPr>
        <w:pStyle w:val="ListParagraph"/>
        <w:rPr>
          <w:rFonts w:cs="Arial"/>
          <w:szCs w:val="24"/>
        </w:rPr>
      </w:pPr>
    </w:p>
    <w:p w:rsidR="00192306" w:rsidRPr="00512D16" w:rsidRDefault="00192306" w:rsidP="008C23BF">
      <w:pPr>
        <w:pStyle w:val="ListParagraph"/>
        <w:numPr>
          <w:ilvl w:val="0"/>
          <w:numId w:val="51"/>
        </w:numPr>
        <w:contextualSpacing/>
        <w:rPr>
          <w:rFonts w:cs="Arial"/>
          <w:b/>
          <w:bCs/>
          <w:sz w:val="28"/>
          <w:szCs w:val="28"/>
        </w:rPr>
      </w:pPr>
      <w:r w:rsidRPr="00512D16">
        <w:rPr>
          <w:rFonts w:cs="Arial"/>
          <w:b/>
          <w:bCs/>
          <w:sz w:val="28"/>
          <w:szCs w:val="28"/>
        </w:rPr>
        <w:t xml:space="preserve">Contract  </w:t>
      </w:r>
    </w:p>
    <w:p w:rsidR="00192306" w:rsidRPr="00AC34BE" w:rsidRDefault="00192306" w:rsidP="00192306">
      <w:pPr>
        <w:spacing w:after="0"/>
        <w:rPr>
          <w:rFonts w:eastAsia="Calibri" w:cs="Arial"/>
          <w:szCs w:val="24"/>
        </w:rPr>
      </w:pPr>
      <w:r w:rsidRPr="00AC34BE">
        <w:rPr>
          <w:rFonts w:eastAsia="Calibri" w:cs="Arial"/>
          <w:szCs w:val="24"/>
        </w:rPr>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rsidR="00192306" w:rsidRPr="00AC34BE" w:rsidRDefault="00192306" w:rsidP="00192306">
      <w:pPr>
        <w:spacing w:after="0"/>
        <w:rPr>
          <w:rFonts w:eastAsia="Calibri" w:cs="Arial"/>
          <w:szCs w:val="24"/>
        </w:rPr>
      </w:pPr>
    </w:p>
    <w:p w:rsidR="00192306" w:rsidRPr="00AC34BE" w:rsidRDefault="00192306" w:rsidP="008C23BF">
      <w:pPr>
        <w:numPr>
          <w:ilvl w:val="0"/>
          <w:numId w:val="73"/>
        </w:numPr>
        <w:rPr>
          <w:rFonts w:eastAsia="Calibri" w:cs="Arial"/>
          <w:szCs w:val="24"/>
        </w:rPr>
      </w:pPr>
      <w:r w:rsidRPr="00AC34BE">
        <w:rPr>
          <w:rFonts w:eastAsia="Calibri" w:cs="Arial"/>
          <w:b/>
          <w:szCs w:val="24"/>
        </w:rPr>
        <w:lastRenderedPageBreak/>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rsidR="00192306" w:rsidRPr="00AC34BE" w:rsidRDefault="00192306" w:rsidP="008C23BF">
      <w:pPr>
        <w:numPr>
          <w:ilvl w:val="0"/>
          <w:numId w:val="73"/>
        </w:numPr>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rsidR="00192306" w:rsidRPr="00AC34BE" w:rsidRDefault="00192306" w:rsidP="008C23BF">
      <w:pPr>
        <w:numPr>
          <w:ilvl w:val="0"/>
          <w:numId w:val="73"/>
        </w:numPr>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rsidR="00192306" w:rsidRPr="00AC34BE" w:rsidRDefault="00192306" w:rsidP="008C23BF">
      <w:pPr>
        <w:numPr>
          <w:ilvl w:val="0"/>
          <w:numId w:val="73"/>
        </w:numPr>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rsidR="00192306" w:rsidRPr="00AC34BE"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rsidR="00192306" w:rsidRPr="00AC34BE" w:rsidRDefault="00192306" w:rsidP="00192306">
      <w:pPr>
        <w:spacing w:after="0"/>
        <w:ind w:left="720"/>
        <w:contextualSpacing/>
        <w:rPr>
          <w:rFonts w:eastAsia="Calibri" w:cs="Arial"/>
          <w:szCs w:val="24"/>
        </w:rPr>
      </w:pPr>
    </w:p>
    <w:p w:rsidR="00192306" w:rsidRPr="00512D16" w:rsidRDefault="00192306" w:rsidP="008C23BF">
      <w:pPr>
        <w:pStyle w:val="ListParagraph"/>
        <w:numPr>
          <w:ilvl w:val="0"/>
          <w:numId w:val="74"/>
        </w:numPr>
        <w:spacing w:after="0"/>
        <w:contextualSpacing/>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rsidR="00192306" w:rsidRPr="00FC5EA7" w:rsidRDefault="00192306" w:rsidP="008C23BF">
      <w:pPr>
        <w:pStyle w:val="ListParagraph"/>
        <w:numPr>
          <w:ilvl w:val="0"/>
          <w:numId w:val="74"/>
        </w:numPr>
        <w:spacing w:after="0"/>
        <w:contextualSpacing/>
        <w:rPr>
          <w:rFonts w:eastAsia="Calibri" w:cs="Arial"/>
          <w:szCs w:val="24"/>
        </w:rPr>
      </w:pPr>
      <w:r>
        <w:rPr>
          <w:rFonts w:eastAsia="Calibri" w:cs="Arial"/>
          <w:b/>
          <w:szCs w:val="24"/>
        </w:rPr>
        <w:t>S</w:t>
      </w:r>
      <w:r w:rsidRPr="00FC5EA7">
        <w:rPr>
          <w:rFonts w:eastAsia="Calibri" w:cs="Arial"/>
          <w:b/>
          <w:szCs w:val="24"/>
        </w:rPr>
        <w:t>ervice</w:t>
      </w:r>
      <w:r w:rsidRPr="00FC5EA7">
        <w:rPr>
          <w:rFonts w:eastAsia="Calibri" w:cs="Arial"/>
          <w:szCs w:val="24"/>
        </w:rPr>
        <w:t xml:space="preserve"> – Identify the products or services to be obtained.  </w:t>
      </w:r>
    </w:p>
    <w:p w:rsidR="00192306" w:rsidRPr="00512D16" w:rsidRDefault="00192306" w:rsidP="008C23BF">
      <w:pPr>
        <w:pStyle w:val="ListParagraph"/>
        <w:numPr>
          <w:ilvl w:val="0"/>
          <w:numId w:val="75"/>
        </w:numPr>
        <w:spacing w:after="0"/>
        <w:contextualSpacing/>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rsidR="00192306" w:rsidRPr="00512D16" w:rsidRDefault="00192306" w:rsidP="008C23BF">
      <w:pPr>
        <w:pStyle w:val="ListParagraph"/>
        <w:numPr>
          <w:ilvl w:val="0"/>
          <w:numId w:val="74"/>
        </w:numPr>
        <w:spacing w:after="0"/>
        <w:contextualSpacing/>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rsidR="00192306" w:rsidRPr="00512D16" w:rsidRDefault="00192306" w:rsidP="008C23BF">
      <w:pPr>
        <w:pStyle w:val="ListParagraph"/>
        <w:numPr>
          <w:ilvl w:val="0"/>
          <w:numId w:val="76"/>
        </w:numPr>
        <w:spacing w:after="0"/>
        <w:contextualSpacing/>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rsidR="00192306" w:rsidRPr="00512D16" w:rsidRDefault="00192306" w:rsidP="008C23BF">
      <w:pPr>
        <w:pStyle w:val="ListParagraph"/>
        <w:numPr>
          <w:ilvl w:val="0"/>
          <w:numId w:val="74"/>
        </w:numPr>
        <w:spacing w:after="0"/>
        <w:contextualSpacing/>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rsidR="00192306" w:rsidRPr="00AC34BE" w:rsidRDefault="00192306" w:rsidP="00192306">
      <w:pPr>
        <w:spacing w:after="0"/>
        <w:ind w:left="720"/>
        <w:contextualSpacing/>
        <w:rPr>
          <w:rFonts w:cs="Arial"/>
          <w:b/>
          <w:bCs/>
          <w:sz w:val="28"/>
          <w:szCs w:val="28"/>
        </w:rPr>
      </w:pPr>
    </w:p>
    <w:p w:rsidR="00192306" w:rsidRPr="00AC34BE" w:rsidRDefault="00192306" w:rsidP="00192306">
      <w:pPr>
        <w:rPr>
          <w:rFonts w:cs="Arial"/>
          <w:b/>
          <w:szCs w:val="24"/>
        </w:rPr>
      </w:pPr>
      <w:r w:rsidRPr="00AC34BE">
        <w:rPr>
          <w:rFonts w:cs="Arial"/>
          <w:b/>
          <w:szCs w:val="24"/>
        </w:rPr>
        <w:lastRenderedPageBreak/>
        <w:t>COSTS FOR CONTRACTS MUST BE BROKEN DOWN IN DETAIL AND A NARRATIVE JUSTIFICATION PROVIDED.  IF APPLICABLE, NUMBERS OF CLIENTS SHOULD BE INCLUDED IN THE COSTS.</w:t>
      </w:r>
    </w:p>
    <w:p w:rsidR="00192306" w:rsidRPr="00AC34BE" w:rsidRDefault="00192306" w:rsidP="00192306">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192306" w:rsidRPr="00512D16" w:rsidTr="007136B8">
        <w:trPr>
          <w:cantSplit/>
          <w:tblHeader/>
        </w:trPr>
        <w:tc>
          <w:tcPr>
            <w:tcW w:w="1908" w:type="dxa"/>
            <w:shd w:val="clear" w:color="auto" w:fill="B8CCE4"/>
            <w:vAlign w:val="center"/>
          </w:tcPr>
          <w:p w:rsidR="00192306" w:rsidRPr="00512D16" w:rsidRDefault="00192306" w:rsidP="007136B8">
            <w:pPr>
              <w:jc w:val="center"/>
              <w:rPr>
                <w:rFonts w:cs="Arial"/>
                <w:b/>
                <w:bCs/>
                <w:sz w:val="20"/>
              </w:rPr>
            </w:pPr>
            <w:bookmarkStart w:id="265" w:name="_Toc280259005"/>
            <w:bookmarkStart w:id="266" w:name="_Toc306973111"/>
            <w:bookmarkStart w:id="267" w:name="_Toc317150096"/>
            <w:bookmarkStart w:id="268" w:name="_Toc318707633"/>
            <w:r w:rsidRPr="00512D16">
              <w:rPr>
                <w:rFonts w:cs="Arial"/>
                <w:b/>
                <w:sz w:val="20"/>
              </w:rPr>
              <w:t>Name</w:t>
            </w:r>
            <w:bookmarkEnd w:id="265"/>
            <w:bookmarkEnd w:id="266"/>
            <w:bookmarkEnd w:id="267"/>
            <w:bookmarkEnd w:id="268"/>
            <w:r w:rsidRPr="00512D16">
              <w:rPr>
                <w:rFonts w:cs="Arial"/>
                <w:b/>
                <w:sz w:val="20"/>
              </w:rPr>
              <w:t xml:space="preserve"> (1)</w:t>
            </w:r>
          </w:p>
        </w:tc>
        <w:tc>
          <w:tcPr>
            <w:tcW w:w="1620" w:type="dxa"/>
            <w:shd w:val="clear" w:color="auto" w:fill="B8CCE4"/>
            <w:vAlign w:val="center"/>
          </w:tcPr>
          <w:p w:rsidR="00192306" w:rsidRPr="00512D16" w:rsidRDefault="00192306" w:rsidP="007136B8">
            <w:pPr>
              <w:jc w:val="center"/>
              <w:rPr>
                <w:rFonts w:cs="Arial"/>
                <w:b/>
                <w:bCs/>
                <w:sz w:val="20"/>
              </w:rPr>
            </w:pPr>
            <w:bookmarkStart w:id="269" w:name="_Toc280259006"/>
            <w:bookmarkStart w:id="270" w:name="_Toc306973112"/>
            <w:bookmarkStart w:id="271" w:name="_Toc317150097"/>
            <w:bookmarkStart w:id="272" w:name="_Toc318707634"/>
            <w:r w:rsidRPr="00512D16">
              <w:rPr>
                <w:rFonts w:cs="Arial"/>
                <w:b/>
                <w:sz w:val="20"/>
              </w:rPr>
              <w:t>Service</w:t>
            </w:r>
            <w:bookmarkEnd w:id="269"/>
            <w:bookmarkEnd w:id="270"/>
            <w:bookmarkEnd w:id="271"/>
            <w:bookmarkEnd w:id="272"/>
            <w:r w:rsidRPr="00512D16">
              <w:rPr>
                <w:rFonts w:cs="Arial"/>
                <w:b/>
                <w:sz w:val="20"/>
              </w:rPr>
              <w:t xml:space="preserve"> (2)</w:t>
            </w:r>
          </w:p>
        </w:tc>
        <w:tc>
          <w:tcPr>
            <w:tcW w:w="2160" w:type="dxa"/>
            <w:shd w:val="clear" w:color="auto" w:fill="B8CCE4"/>
            <w:vAlign w:val="center"/>
          </w:tcPr>
          <w:p w:rsidR="00192306" w:rsidRPr="00512D16" w:rsidRDefault="00192306" w:rsidP="007136B8">
            <w:pPr>
              <w:jc w:val="center"/>
              <w:rPr>
                <w:rFonts w:cs="Arial"/>
                <w:b/>
                <w:bCs/>
                <w:sz w:val="20"/>
              </w:rPr>
            </w:pPr>
            <w:bookmarkStart w:id="273" w:name="_Toc280259007"/>
            <w:bookmarkStart w:id="274" w:name="_Toc306973113"/>
            <w:bookmarkStart w:id="275" w:name="_Toc317150098"/>
            <w:bookmarkStart w:id="276" w:name="_Toc318707635"/>
            <w:r w:rsidRPr="00512D16">
              <w:rPr>
                <w:rFonts w:cs="Arial"/>
                <w:b/>
                <w:sz w:val="20"/>
              </w:rPr>
              <w:t>Rate</w:t>
            </w:r>
            <w:bookmarkEnd w:id="273"/>
            <w:bookmarkEnd w:id="274"/>
            <w:bookmarkEnd w:id="275"/>
            <w:bookmarkEnd w:id="276"/>
            <w:r w:rsidRPr="00512D16">
              <w:rPr>
                <w:rFonts w:cs="Arial"/>
                <w:b/>
                <w:sz w:val="20"/>
              </w:rPr>
              <w:t xml:space="preserve"> (3)</w:t>
            </w:r>
          </w:p>
        </w:tc>
        <w:tc>
          <w:tcPr>
            <w:tcW w:w="2430" w:type="dxa"/>
            <w:shd w:val="clear" w:color="auto" w:fill="B8CCE4"/>
            <w:vAlign w:val="center"/>
          </w:tcPr>
          <w:p w:rsidR="00192306" w:rsidRPr="00512D16" w:rsidRDefault="00192306" w:rsidP="007136B8">
            <w:pPr>
              <w:jc w:val="center"/>
              <w:rPr>
                <w:rFonts w:cs="Arial"/>
                <w:b/>
                <w:bCs/>
                <w:sz w:val="20"/>
              </w:rPr>
            </w:pPr>
            <w:bookmarkStart w:id="277" w:name="_Toc280259008"/>
            <w:bookmarkStart w:id="278" w:name="_Toc306973114"/>
            <w:bookmarkStart w:id="279" w:name="_Toc317150099"/>
            <w:bookmarkStart w:id="280" w:name="_Toc318707636"/>
            <w:r w:rsidRPr="00512D16">
              <w:rPr>
                <w:rFonts w:cs="Arial"/>
                <w:b/>
                <w:sz w:val="20"/>
              </w:rPr>
              <w:t>Other</w:t>
            </w:r>
            <w:bookmarkEnd w:id="277"/>
            <w:bookmarkEnd w:id="278"/>
            <w:bookmarkEnd w:id="279"/>
            <w:bookmarkEnd w:id="280"/>
          </w:p>
        </w:tc>
        <w:tc>
          <w:tcPr>
            <w:tcW w:w="1440" w:type="dxa"/>
            <w:shd w:val="clear" w:color="auto" w:fill="B8CCE4"/>
            <w:vAlign w:val="center"/>
          </w:tcPr>
          <w:p w:rsidR="00192306" w:rsidRPr="00512D16" w:rsidRDefault="00192306" w:rsidP="007136B8">
            <w:pPr>
              <w:jc w:val="center"/>
              <w:rPr>
                <w:rFonts w:cs="Arial"/>
                <w:b/>
                <w:bCs/>
                <w:sz w:val="20"/>
              </w:rPr>
            </w:pPr>
            <w:bookmarkStart w:id="281" w:name="_Toc280259009"/>
            <w:bookmarkStart w:id="282" w:name="_Toc306973115"/>
            <w:bookmarkStart w:id="283" w:name="_Toc317150100"/>
            <w:bookmarkStart w:id="284" w:name="_Toc318707637"/>
            <w:r w:rsidRPr="00512D16">
              <w:rPr>
                <w:rFonts w:cs="Arial"/>
                <w:b/>
                <w:sz w:val="20"/>
              </w:rPr>
              <w:t>Cost</w:t>
            </w:r>
            <w:bookmarkEnd w:id="281"/>
            <w:bookmarkEnd w:id="282"/>
            <w:bookmarkEnd w:id="283"/>
            <w:bookmarkEnd w:id="284"/>
            <w:r w:rsidRPr="00512D16">
              <w:rPr>
                <w:rFonts w:cs="Arial"/>
                <w:b/>
                <w:sz w:val="20"/>
              </w:rPr>
              <w:t xml:space="preserve"> (4)</w:t>
            </w:r>
          </w:p>
        </w:tc>
      </w:tr>
      <w:tr w:rsidR="00192306" w:rsidRPr="00512D16" w:rsidTr="007136B8">
        <w:trPr>
          <w:cantSplit/>
        </w:trPr>
        <w:tc>
          <w:tcPr>
            <w:tcW w:w="1908" w:type="dxa"/>
            <w:vAlign w:val="center"/>
          </w:tcPr>
          <w:p w:rsidR="00192306" w:rsidRPr="00512D16" w:rsidRDefault="00192306" w:rsidP="007136B8">
            <w:pPr>
              <w:jc w:val="center"/>
              <w:rPr>
                <w:rFonts w:cs="Arial"/>
                <w:sz w:val="20"/>
              </w:rPr>
            </w:pPr>
            <w:r w:rsidRPr="00512D16">
              <w:rPr>
                <w:rFonts w:cs="Arial"/>
                <w:sz w:val="20"/>
              </w:rPr>
              <w:t>(1) State Department of Human Services</w:t>
            </w:r>
          </w:p>
        </w:tc>
        <w:tc>
          <w:tcPr>
            <w:tcW w:w="1620" w:type="dxa"/>
            <w:vAlign w:val="center"/>
          </w:tcPr>
          <w:p w:rsidR="00192306" w:rsidRPr="00512D16" w:rsidRDefault="00192306" w:rsidP="007136B8">
            <w:pPr>
              <w:jc w:val="center"/>
              <w:rPr>
                <w:rFonts w:cs="Arial"/>
                <w:sz w:val="20"/>
              </w:rPr>
            </w:pPr>
            <w:r w:rsidRPr="00512D16">
              <w:rPr>
                <w:rFonts w:cs="Arial"/>
                <w:sz w:val="20"/>
              </w:rPr>
              <w:t>Training</w:t>
            </w:r>
          </w:p>
        </w:tc>
        <w:tc>
          <w:tcPr>
            <w:tcW w:w="2160" w:type="dxa"/>
            <w:vAlign w:val="center"/>
          </w:tcPr>
          <w:p w:rsidR="00192306" w:rsidRPr="00512D16" w:rsidRDefault="00192306" w:rsidP="007136B8">
            <w:pPr>
              <w:jc w:val="center"/>
              <w:rPr>
                <w:rFonts w:cs="Arial"/>
                <w:sz w:val="20"/>
              </w:rPr>
            </w:pPr>
            <w:r w:rsidRPr="00512D16">
              <w:rPr>
                <w:rFonts w:cs="Arial"/>
                <w:sz w:val="20"/>
              </w:rPr>
              <w:t>$250/individual x 3 staff</w:t>
            </w:r>
          </w:p>
        </w:tc>
        <w:tc>
          <w:tcPr>
            <w:tcW w:w="2430" w:type="dxa"/>
            <w:vAlign w:val="center"/>
          </w:tcPr>
          <w:p w:rsidR="00192306" w:rsidRPr="00512D16" w:rsidRDefault="00192306" w:rsidP="007136B8">
            <w:pPr>
              <w:jc w:val="center"/>
              <w:rPr>
                <w:rFonts w:cs="Arial"/>
                <w:sz w:val="20"/>
              </w:rPr>
            </w:pPr>
            <w:r w:rsidRPr="00512D16">
              <w:rPr>
                <w:rFonts w:cs="Arial"/>
                <w:sz w:val="20"/>
              </w:rPr>
              <w:t>5 days</w:t>
            </w:r>
          </w:p>
        </w:tc>
        <w:tc>
          <w:tcPr>
            <w:tcW w:w="1440" w:type="dxa"/>
            <w:vAlign w:val="center"/>
          </w:tcPr>
          <w:p w:rsidR="00192306" w:rsidRPr="00512D16" w:rsidRDefault="00192306" w:rsidP="007136B8">
            <w:pPr>
              <w:jc w:val="center"/>
              <w:rPr>
                <w:rFonts w:cs="Arial"/>
                <w:sz w:val="20"/>
              </w:rPr>
            </w:pPr>
            <w:r w:rsidRPr="00512D16">
              <w:rPr>
                <w:rFonts w:cs="Arial"/>
                <w:sz w:val="20"/>
              </w:rPr>
              <w:t>$    750</w:t>
            </w:r>
          </w:p>
        </w:tc>
      </w:tr>
      <w:tr w:rsidR="00192306" w:rsidRPr="00512D16" w:rsidTr="007136B8">
        <w:trPr>
          <w:cantSplit/>
          <w:trHeight w:val="944"/>
        </w:trPr>
        <w:tc>
          <w:tcPr>
            <w:tcW w:w="1908" w:type="dxa"/>
            <w:vAlign w:val="center"/>
          </w:tcPr>
          <w:p w:rsidR="00192306" w:rsidRPr="00512D16" w:rsidRDefault="00192306" w:rsidP="007136B8">
            <w:pPr>
              <w:jc w:val="center"/>
              <w:rPr>
                <w:rFonts w:cs="Arial"/>
                <w:sz w:val="20"/>
              </w:rPr>
            </w:pPr>
            <w:r w:rsidRPr="00512D16">
              <w:rPr>
                <w:rFonts w:cs="Arial"/>
                <w:sz w:val="20"/>
              </w:rPr>
              <w:br/>
              <w:t>(2) Treatment Services</w:t>
            </w:r>
          </w:p>
          <w:p w:rsidR="00192306" w:rsidRPr="00512D16" w:rsidRDefault="00192306" w:rsidP="007136B8">
            <w:pPr>
              <w:jc w:val="center"/>
              <w:rPr>
                <w:rFonts w:cs="Arial"/>
                <w:sz w:val="20"/>
              </w:rPr>
            </w:pPr>
          </w:p>
        </w:tc>
        <w:tc>
          <w:tcPr>
            <w:tcW w:w="1620" w:type="dxa"/>
            <w:vAlign w:val="center"/>
          </w:tcPr>
          <w:p w:rsidR="00192306" w:rsidRPr="00512D16" w:rsidRDefault="00192306" w:rsidP="007136B8">
            <w:pPr>
              <w:jc w:val="center"/>
              <w:rPr>
                <w:rFonts w:cs="Arial"/>
                <w:sz w:val="20"/>
              </w:rPr>
            </w:pPr>
            <w:r w:rsidRPr="00512D16">
              <w:rPr>
                <w:rFonts w:cs="Arial"/>
                <w:sz w:val="20"/>
              </w:rPr>
              <w:t>1040 Clients</w:t>
            </w:r>
          </w:p>
        </w:tc>
        <w:tc>
          <w:tcPr>
            <w:tcW w:w="2160" w:type="dxa"/>
            <w:vAlign w:val="center"/>
          </w:tcPr>
          <w:p w:rsidR="00192306" w:rsidRPr="00512D16" w:rsidRDefault="00192306" w:rsidP="007136B8">
            <w:pPr>
              <w:jc w:val="center"/>
              <w:rPr>
                <w:rFonts w:cs="Arial"/>
                <w:sz w:val="20"/>
              </w:rPr>
            </w:pPr>
            <w:r w:rsidRPr="00512D16">
              <w:rPr>
                <w:rFonts w:cs="Arial"/>
                <w:sz w:val="20"/>
              </w:rPr>
              <w:t>$27/client per year</w:t>
            </w:r>
          </w:p>
        </w:tc>
        <w:tc>
          <w:tcPr>
            <w:tcW w:w="2430" w:type="dxa"/>
            <w:vAlign w:val="center"/>
          </w:tcPr>
          <w:p w:rsidR="00192306" w:rsidRPr="00512D16" w:rsidRDefault="00192306" w:rsidP="007136B8">
            <w:pPr>
              <w:rPr>
                <w:rFonts w:cs="Arial"/>
                <w:sz w:val="20"/>
              </w:rPr>
            </w:pPr>
          </w:p>
        </w:tc>
        <w:tc>
          <w:tcPr>
            <w:tcW w:w="1440" w:type="dxa"/>
            <w:vAlign w:val="center"/>
          </w:tcPr>
          <w:p w:rsidR="00192306" w:rsidRPr="00512D16" w:rsidRDefault="00192306" w:rsidP="007136B8">
            <w:pPr>
              <w:jc w:val="center"/>
              <w:rPr>
                <w:rFonts w:cs="Arial"/>
                <w:sz w:val="20"/>
              </w:rPr>
            </w:pPr>
            <w:r w:rsidRPr="00512D16">
              <w:rPr>
                <w:rFonts w:cs="Arial"/>
                <w:sz w:val="20"/>
              </w:rPr>
              <w:t>$28,080</w:t>
            </w:r>
          </w:p>
        </w:tc>
      </w:tr>
      <w:tr w:rsidR="00192306" w:rsidRPr="00512D16" w:rsidTr="007136B8">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p>
          <w:p w:rsidR="00192306" w:rsidRPr="00512D16" w:rsidRDefault="00192306" w:rsidP="007136B8">
            <w:pPr>
              <w:jc w:val="center"/>
              <w:rPr>
                <w:rFonts w:cs="Arial"/>
                <w:sz w:val="20"/>
              </w:rPr>
            </w:pPr>
          </w:p>
          <w:p w:rsidR="00192306" w:rsidRPr="00512D16" w:rsidRDefault="00192306" w:rsidP="007136B8">
            <w:pPr>
              <w:jc w:val="center"/>
              <w:rPr>
                <w:rFonts w:cs="Arial"/>
                <w:sz w:val="20"/>
              </w:rPr>
            </w:pPr>
            <w:r w:rsidRPr="00512D16">
              <w:rPr>
                <w:rFonts w:cs="Arial"/>
                <w:sz w:val="20"/>
              </w:rPr>
              <w:t>1FTE @ $27,000 + Fringe Benefits of $6,750 = $33,750</w:t>
            </w:r>
          </w:p>
          <w:p w:rsidR="00192306" w:rsidRPr="00512D16" w:rsidRDefault="00192306" w:rsidP="007136B8">
            <w:pPr>
              <w:jc w:val="center"/>
              <w:rPr>
                <w:rFonts w:cs="Arial"/>
                <w:sz w:val="20"/>
              </w:rPr>
            </w:pPr>
          </w:p>
          <w:p w:rsidR="00192306" w:rsidRPr="00512D16" w:rsidRDefault="00192306" w:rsidP="007136B8">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b/>
                <w:sz w:val="20"/>
              </w:rPr>
              <w:t>*</w:t>
            </w:r>
            <w:r w:rsidRPr="00512D16">
              <w:rPr>
                <w:rFonts w:cs="Arial"/>
                <w:sz w:val="20"/>
              </w:rPr>
              <w:t>Travel at 3,126 @ .50 per mile = $1,563</w:t>
            </w:r>
          </w:p>
          <w:p w:rsidR="00192306" w:rsidRPr="00512D16" w:rsidRDefault="00192306" w:rsidP="007136B8">
            <w:pPr>
              <w:jc w:val="center"/>
              <w:rPr>
                <w:rFonts w:cs="Arial"/>
                <w:sz w:val="20"/>
              </w:rPr>
            </w:pPr>
            <w:r w:rsidRPr="00512D16">
              <w:rPr>
                <w:rFonts w:cs="Arial"/>
                <w:b/>
                <w:sz w:val="20"/>
              </w:rPr>
              <w:t>*</w:t>
            </w:r>
            <w:r w:rsidRPr="00512D16">
              <w:rPr>
                <w:rFonts w:cs="Arial"/>
                <w:sz w:val="20"/>
              </w:rPr>
              <w:t>Training course $175</w:t>
            </w:r>
          </w:p>
          <w:p w:rsidR="00192306" w:rsidRPr="00512D16" w:rsidRDefault="00192306" w:rsidP="007136B8">
            <w:pPr>
              <w:jc w:val="center"/>
              <w:rPr>
                <w:rFonts w:cs="Arial"/>
                <w:sz w:val="20"/>
              </w:rPr>
            </w:pPr>
            <w:r w:rsidRPr="00512D16">
              <w:rPr>
                <w:rFonts w:cs="Arial"/>
                <w:b/>
                <w:sz w:val="20"/>
              </w:rPr>
              <w:t>*</w:t>
            </w:r>
            <w:r w:rsidRPr="00512D16">
              <w:rPr>
                <w:rFonts w:cs="Arial"/>
                <w:sz w:val="20"/>
              </w:rPr>
              <w:t>Supplies @ $47.54 x 12 months or $570</w:t>
            </w:r>
          </w:p>
          <w:p w:rsidR="00192306" w:rsidRPr="00512D16" w:rsidRDefault="00192306" w:rsidP="007136B8">
            <w:pPr>
              <w:jc w:val="center"/>
              <w:rPr>
                <w:rFonts w:cs="Arial"/>
                <w:sz w:val="20"/>
              </w:rPr>
            </w:pPr>
            <w:r w:rsidRPr="00512D16">
              <w:rPr>
                <w:rFonts w:cs="Arial"/>
                <w:b/>
                <w:sz w:val="20"/>
              </w:rPr>
              <w:t>*</w:t>
            </w:r>
            <w:r w:rsidRPr="00512D16">
              <w:rPr>
                <w:rFonts w:cs="Arial"/>
                <w:sz w:val="20"/>
              </w:rPr>
              <w:t>Telephone @ $60 x 12 months = $720</w:t>
            </w:r>
          </w:p>
          <w:p w:rsidR="00192306" w:rsidRPr="00512D16" w:rsidRDefault="00192306" w:rsidP="007136B8">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$46,168</w:t>
            </w:r>
          </w:p>
        </w:tc>
      </w:tr>
      <w:tr w:rsidR="00192306" w:rsidRPr="00512D16" w:rsidTr="007136B8">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rsidR="00192306" w:rsidRPr="00512D16" w:rsidRDefault="00192306" w:rsidP="007136B8">
            <w:pPr>
              <w:spacing w:before="120" w:after="120"/>
              <w:jc w:val="center"/>
              <w:rPr>
                <w:rFonts w:cs="Arial"/>
                <w:sz w:val="20"/>
              </w:rPr>
            </w:pPr>
            <w:r w:rsidRPr="00512D16">
              <w:rPr>
                <w:rFonts w:cs="Arial"/>
                <w:sz w:val="20"/>
              </w:rPr>
              <w:br/>
              <w:t>(4) Jane Smith</w:t>
            </w:r>
          </w:p>
          <w:p w:rsidR="00192306" w:rsidRPr="00512D16" w:rsidRDefault="00192306" w:rsidP="007136B8">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$9,000</w:t>
            </w:r>
          </w:p>
        </w:tc>
      </w:tr>
      <w:tr w:rsidR="00192306" w:rsidRPr="00512D16" w:rsidTr="007136B8">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Marketing Coordinator</w:t>
            </w:r>
          </w:p>
          <w:p w:rsidR="00192306" w:rsidRPr="00512D16" w:rsidRDefault="00192306" w:rsidP="007136B8">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$3,000</w:t>
            </w:r>
          </w:p>
        </w:tc>
      </w:tr>
    </w:tbl>
    <w:p w:rsidR="00192306" w:rsidRPr="00512D16" w:rsidRDefault="00192306" w:rsidP="0019230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192306" w:rsidRPr="00512D16" w:rsidTr="007136B8">
        <w:trPr>
          <w:trHeight w:val="341"/>
        </w:trPr>
        <w:tc>
          <w:tcPr>
            <w:tcW w:w="8124" w:type="dxa"/>
            <w:shd w:val="clear" w:color="auto" w:fill="E5DFEC"/>
          </w:tcPr>
          <w:p w:rsidR="00192306" w:rsidRPr="00512D16" w:rsidRDefault="00192306" w:rsidP="007136B8">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rsidR="00192306" w:rsidRPr="00512D16" w:rsidRDefault="00192306" w:rsidP="007136B8">
            <w:pPr>
              <w:spacing w:before="120"/>
              <w:jc w:val="center"/>
              <w:rPr>
                <w:rFonts w:cs="Arial"/>
                <w:b/>
                <w:bCs/>
                <w:sz w:val="20"/>
              </w:rPr>
            </w:pPr>
            <w:r w:rsidRPr="00512D16">
              <w:rPr>
                <w:rFonts w:cs="Arial"/>
                <w:b/>
                <w:bCs/>
                <w:sz w:val="20"/>
              </w:rPr>
              <w:t>$86,998</w:t>
            </w:r>
          </w:p>
        </w:tc>
      </w:tr>
    </w:tbl>
    <w:p w:rsidR="00192306" w:rsidRPr="00AC34BE" w:rsidRDefault="00192306" w:rsidP="00192306">
      <w:pPr>
        <w:spacing w:before="120"/>
        <w:ind w:left="360"/>
        <w:rPr>
          <w:rFonts w:cs="Arial"/>
          <w:b/>
          <w:szCs w:val="24"/>
        </w:rPr>
      </w:pPr>
      <w:r w:rsidRPr="00AC34BE">
        <w:rPr>
          <w:rFonts w:cs="Arial"/>
          <w:b/>
          <w:szCs w:val="24"/>
        </w:rPr>
        <w:t>*Represents separate/distinct requested funds by cost category</w:t>
      </w:r>
    </w:p>
    <w:p w:rsidR="00192306" w:rsidRPr="00AC34BE" w:rsidRDefault="00192306" w:rsidP="00192306">
      <w:pPr>
        <w:rPr>
          <w:rFonts w:cs="Arial"/>
          <w:b/>
          <w:bCs/>
          <w:szCs w:val="24"/>
        </w:rPr>
      </w:pPr>
      <w:r w:rsidRPr="00AC34BE">
        <w:rPr>
          <w:rFonts w:cs="Arial"/>
          <w:b/>
          <w:bCs/>
          <w:szCs w:val="24"/>
        </w:rPr>
        <w:t>FEDERAL REQUEST – Sample Justification for Contracts</w:t>
      </w:r>
    </w:p>
    <w:p w:rsidR="00192306" w:rsidRPr="00DA6B4A" w:rsidRDefault="00192306" w:rsidP="008C23BF">
      <w:pPr>
        <w:pStyle w:val="ListParagraph"/>
        <w:numPr>
          <w:ilvl w:val="0"/>
          <w:numId w:val="77"/>
        </w:numPr>
        <w:tabs>
          <w:tab w:val="num" w:pos="720"/>
        </w:tabs>
        <w:spacing w:after="0"/>
        <w:contextualSpacing/>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rsidR="00192306" w:rsidRPr="00DA6B4A" w:rsidRDefault="00192306" w:rsidP="008C23BF">
      <w:pPr>
        <w:pStyle w:val="ListParagraph"/>
        <w:numPr>
          <w:ilvl w:val="0"/>
          <w:numId w:val="77"/>
        </w:numPr>
        <w:tabs>
          <w:tab w:val="num" w:pos="720"/>
        </w:tabs>
        <w:spacing w:after="0"/>
        <w:contextualSpacing/>
        <w:rPr>
          <w:rFonts w:cs="Arial"/>
          <w:szCs w:val="24"/>
        </w:rPr>
      </w:pPr>
      <w:r w:rsidRPr="00DA6B4A">
        <w:rPr>
          <w:rFonts w:cs="Arial"/>
          <w:szCs w:val="24"/>
        </w:rPr>
        <w:lastRenderedPageBreak/>
        <w:t>Client treatment services to be provided are based on organizational history of expenses.</w:t>
      </w:r>
    </w:p>
    <w:p w:rsidR="00192306" w:rsidRPr="00DA6B4A" w:rsidRDefault="00192306" w:rsidP="008C23BF">
      <w:pPr>
        <w:pStyle w:val="ListParagraph"/>
        <w:numPr>
          <w:ilvl w:val="0"/>
          <w:numId w:val="77"/>
        </w:numPr>
        <w:tabs>
          <w:tab w:val="num" w:pos="720"/>
        </w:tabs>
        <w:spacing w:after="0"/>
        <w:contextualSpacing/>
        <w:rPr>
          <w:rFonts w:cs="Arial"/>
          <w:szCs w:val="24"/>
        </w:rPr>
      </w:pPr>
      <w:r w:rsidRPr="00DA6B4A">
        <w:rPr>
          <w:rFonts w:cs="Arial"/>
          <w:szCs w:val="24"/>
        </w:rPr>
        <w:t xml:space="preserve">The Case Manager is vital to providing client services related to the program and leading to successful outcomes.  </w:t>
      </w:r>
    </w:p>
    <w:p w:rsidR="00192306" w:rsidRPr="00DA6B4A" w:rsidRDefault="00192306" w:rsidP="008C23BF">
      <w:pPr>
        <w:pStyle w:val="ListParagraph"/>
        <w:numPr>
          <w:ilvl w:val="0"/>
          <w:numId w:val="77"/>
        </w:numPr>
        <w:tabs>
          <w:tab w:val="num" w:pos="720"/>
        </w:tabs>
        <w:spacing w:after="0"/>
        <w:contextualSpacing/>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rsidR="00192306" w:rsidRPr="00DA6B4A" w:rsidRDefault="00192306" w:rsidP="008C23BF">
      <w:pPr>
        <w:pStyle w:val="ListParagraph"/>
        <w:numPr>
          <w:ilvl w:val="0"/>
          <w:numId w:val="77"/>
        </w:numPr>
        <w:tabs>
          <w:tab w:val="num" w:pos="720"/>
        </w:tabs>
        <w:spacing w:after="0"/>
        <w:contextualSpacing/>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rsidR="00192306" w:rsidRPr="00DA6B4A" w:rsidRDefault="00192306" w:rsidP="008C23BF">
      <w:pPr>
        <w:pStyle w:val="ListParagraph"/>
        <w:numPr>
          <w:ilvl w:val="0"/>
          <w:numId w:val="51"/>
        </w:numPr>
        <w:contextualSpacing/>
        <w:rPr>
          <w:rFonts w:cs="Arial"/>
          <w:b/>
          <w:bCs/>
          <w:szCs w:val="26"/>
        </w:rPr>
      </w:pPr>
      <w:r w:rsidRPr="00DA6B4A">
        <w:rPr>
          <w:rFonts w:cs="Arial"/>
          <w:b/>
          <w:bCs/>
          <w:sz w:val="28"/>
          <w:szCs w:val="28"/>
        </w:rPr>
        <w:t>Construction</w:t>
      </w:r>
      <w:r w:rsidRPr="00DA6B4A">
        <w:rPr>
          <w:rFonts w:cs="Arial"/>
          <w:b/>
          <w:bCs/>
          <w:szCs w:val="26"/>
        </w:rPr>
        <w:t xml:space="preserve"> </w:t>
      </w:r>
    </w:p>
    <w:p w:rsidR="00192306" w:rsidRDefault="00192306" w:rsidP="00192306">
      <w:pPr>
        <w:spacing w:after="0"/>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rsidR="00192306" w:rsidRPr="00DD513F" w:rsidRDefault="00192306" w:rsidP="00192306">
      <w:pPr>
        <w:spacing w:after="0"/>
        <w:rPr>
          <w:rFonts w:eastAsia="Calibri" w:cs="Arial"/>
          <w:szCs w:val="24"/>
        </w:rPr>
      </w:pPr>
    </w:p>
    <w:p w:rsidR="00192306" w:rsidRPr="00DA6B4A" w:rsidRDefault="00192306" w:rsidP="008C23BF">
      <w:pPr>
        <w:pStyle w:val="ListParagraph"/>
        <w:numPr>
          <w:ilvl w:val="0"/>
          <w:numId w:val="51"/>
        </w:numPr>
        <w:contextualSpacing/>
        <w:rPr>
          <w:rFonts w:cs="Arial"/>
          <w:b/>
          <w:bCs/>
          <w:sz w:val="28"/>
          <w:szCs w:val="28"/>
        </w:rPr>
      </w:pPr>
      <w:r w:rsidRPr="00DA6B4A">
        <w:rPr>
          <w:rFonts w:cs="Arial"/>
          <w:b/>
          <w:bCs/>
          <w:sz w:val="28"/>
          <w:szCs w:val="28"/>
        </w:rPr>
        <w:t>Other</w:t>
      </w:r>
    </w:p>
    <w:p w:rsidR="00192306" w:rsidRPr="00AC34BE" w:rsidRDefault="00192306" w:rsidP="00192306">
      <w:pPr>
        <w:spacing w:after="0"/>
        <w:rPr>
          <w:rFonts w:eastAsia="Calibri" w:cs="Arial"/>
          <w:szCs w:val="24"/>
        </w:rPr>
      </w:pPr>
      <w:bookmarkStart w:id="285" w:name="_Toc90713309"/>
      <w:bookmarkStart w:id="286" w:name="_Toc93133741"/>
      <w:bookmarkStart w:id="287" w:name="_Toc93133799"/>
      <w:bookmarkStart w:id="288"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rsidR="00192306" w:rsidRPr="00AC34BE" w:rsidRDefault="00192306" w:rsidP="008C23BF">
      <w:pPr>
        <w:numPr>
          <w:ilvl w:val="0"/>
          <w:numId w:val="47"/>
        </w:numPr>
        <w:spacing w:after="0"/>
        <w:contextualSpacing/>
        <w:rPr>
          <w:rFonts w:eastAsia="Calibri" w:cs="Arial"/>
          <w:szCs w:val="24"/>
        </w:rPr>
      </w:pPr>
      <w:r w:rsidRPr="00AC34BE">
        <w:rPr>
          <w:rFonts w:eastAsia="Calibri" w:cs="Arial"/>
          <w:szCs w:val="24"/>
        </w:rPr>
        <w:t>Minor alteration and renovation (Minor A &amp; R)</w:t>
      </w:r>
    </w:p>
    <w:p w:rsidR="00192306" w:rsidRPr="00AC34BE" w:rsidRDefault="00192306" w:rsidP="008C23BF">
      <w:pPr>
        <w:numPr>
          <w:ilvl w:val="0"/>
          <w:numId w:val="49"/>
        </w:numPr>
        <w:spacing w:after="0"/>
        <w:contextualSpacing/>
        <w:rPr>
          <w:rFonts w:eastAsia="Calibri" w:cs="Arial"/>
          <w:szCs w:val="24"/>
        </w:rPr>
      </w:pPr>
      <w:r w:rsidRPr="00AC34BE">
        <w:rPr>
          <w:rFonts w:eastAsia="Calibri" w:cs="Arial"/>
          <w:szCs w:val="24"/>
        </w:rPr>
        <w:t xml:space="preserve">Minor </w:t>
      </w:r>
      <w:proofErr w:type="gramStart"/>
      <w:r w:rsidRPr="00AC34BE">
        <w:rPr>
          <w:rFonts w:eastAsia="Calibri" w:cs="Arial"/>
          <w:szCs w:val="24"/>
        </w:rPr>
        <w:t>A</w:t>
      </w:r>
      <w:proofErr w:type="gramEnd"/>
      <w:r w:rsidRPr="00AC34BE">
        <w:rPr>
          <w:rFonts w:eastAsia="Calibri" w:cs="Arial"/>
          <w:szCs w:val="24"/>
        </w:rPr>
        <w:t xml:space="preserve">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192306" w:rsidRPr="00AC34BE" w:rsidRDefault="00192306" w:rsidP="00192306">
      <w:pPr>
        <w:spacing w:after="0"/>
        <w:ind w:left="1440"/>
        <w:contextualSpacing/>
        <w:rPr>
          <w:rFonts w:eastAsia="Calibri" w:cs="Arial"/>
          <w:szCs w:val="24"/>
        </w:rPr>
      </w:pPr>
    </w:p>
    <w:p w:rsidR="00192306" w:rsidRPr="00AC34BE" w:rsidRDefault="00192306" w:rsidP="008C23BF">
      <w:pPr>
        <w:numPr>
          <w:ilvl w:val="0"/>
          <w:numId w:val="49"/>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Pr>
          <w:rFonts w:cs="Arial"/>
        </w:rPr>
        <w:t>GMS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may not be artificially segmented to achieve the cost threshold.</w:t>
      </w:r>
    </w:p>
    <w:p w:rsidR="00192306" w:rsidRPr="00AC34BE" w:rsidRDefault="00192306" w:rsidP="008C23BF">
      <w:pPr>
        <w:numPr>
          <w:ilvl w:val="0"/>
          <w:numId w:val="47"/>
        </w:numPr>
        <w:spacing w:after="0"/>
        <w:contextualSpacing/>
        <w:rPr>
          <w:rFonts w:eastAsia="Calibri" w:cs="Arial"/>
          <w:szCs w:val="24"/>
        </w:rPr>
      </w:pPr>
      <w:r w:rsidRPr="00AC34BE">
        <w:rPr>
          <w:rFonts w:eastAsia="Calibri" w:cs="Arial"/>
          <w:szCs w:val="24"/>
        </w:rPr>
        <w:t xml:space="preserve">Rent </w:t>
      </w:r>
    </w:p>
    <w:p w:rsidR="00192306" w:rsidRPr="00AC34BE" w:rsidRDefault="00192306" w:rsidP="008C23BF">
      <w:pPr>
        <w:numPr>
          <w:ilvl w:val="0"/>
          <w:numId w:val="47"/>
        </w:numPr>
        <w:spacing w:after="0"/>
        <w:contextualSpacing/>
        <w:rPr>
          <w:rFonts w:eastAsia="Calibri" w:cs="Arial"/>
          <w:szCs w:val="24"/>
        </w:rPr>
      </w:pPr>
      <w:r w:rsidRPr="00AC34BE">
        <w:rPr>
          <w:rFonts w:eastAsia="Calibri" w:cs="Arial"/>
          <w:szCs w:val="24"/>
        </w:rPr>
        <w:t>Client incentives</w:t>
      </w:r>
    </w:p>
    <w:p w:rsidR="00192306" w:rsidRPr="00AC34BE" w:rsidRDefault="00192306" w:rsidP="008C23BF">
      <w:pPr>
        <w:numPr>
          <w:ilvl w:val="0"/>
          <w:numId w:val="47"/>
        </w:numPr>
        <w:spacing w:after="0"/>
        <w:contextualSpacing/>
        <w:rPr>
          <w:rFonts w:eastAsia="Calibri" w:cs="Arial"/>
          <w:szCs w:val="24"/>
        </w:rPr>
      </w:pPr>
      <w:r w:rsidRPr="00AC34BE">
        <w:rPr>
          <w:rFonts w:eastAsia="Calibri" w:cs="Arial"/>
          <w:szCs w:val="24"/>
        </w:rPr>
        <w:lastRenderedPageBreak/>
        <w:t>Telephone</w:t>
      </w:r>
    </w:p>
    <w:p w:rsidR="00192306" w:rsidRPr="00AC34BE" w:rsidRDefault="00192306" w:rsidP="008C23BF">
      <w:pPr>
        <w:numPr>
          <w:ilvl w:val="0"/>
          <w:numId w:val="47"/>
        </w:numPr>
        <w:spacing w:after="0"/>
        <w:contextualSpacing/>
        <w:rPr>
          <w:rFonts w:eastAsia="Calibri" w:cs="Arial"/>
          <w:szCs w:val="24"/>
        </w:rPr>
      </w:pPr>
      <w:r w:rsidRPr="00AC34BE">
        <w:rPr>
          <w:rFonts w:eastAsia="Calibri" w:cs="Arial"/>
          <w:szCs w:val="24"/>
        </w:rPr>
        <w:t>Travel for training participants, advisory committees, and review panels</w:t>
      </w:r>
    </w:p>
    <w:p w:rsidR="00192306" w:rsidRPr="00AC34BE" w:rsidRDefault="00192306" w:rsidP="008C23BF">
      <w:pPr>
        <w:numPr>
          <w:ilvl w:val="0"/>
          <w:numId w:val="47"/>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rsidR="00192306" w:rsidRPr="00AC34BE" w:rsidRDefault="00192306" w:rsidP="00192306">
      <w:pPr>
        <w:spacing w:after="0"/>
        <w:ind w:left="720"/>
        <w:contextualSpacing/>
        <w:rPr>
          <w:rFonts w:eastAsia="Calibri" w:cs="Arial"/>
          <w:szCs w:val="24"/>
        </w:rPr>
      </w:pPr>
    </w:p>
    <w:p w:rsidR="00192306" w:rsidRPr="00AC34BE" w:rsidRDefault="00192306" w:rsidP="00192306">
      <w:pPr>
        <w:spacing w:after="120"/>
        <w:rPr>
          <w:rFonts w:eastAsia="Calibri" w:cs="Arial"/>
          <w:b/>
          <w:szCs w:val="24"/>
        </w:rPr>
      </w:pPr>
      <w:r w:rsidRPr="00AC34BE">
        <w:rPr>
          <w:rFonts w:eastAsia="Calibri" w:cs="Arial"/>
          <w:b/>
          <w:szCs w:val="24"/>
        </w:rPr>
        <w:t>Provide the following information for the narrative and justification:</w:t>
      </w:r>
    </w:p>
    <w:p w:rsidR="00192306" w:rsidRPr="00DA6B4A" w:rsidRDefault="00192306" w:rsidP="008C23BF">
      <w:pPr>
        <w:pStyle w:val="ListParagraph"/>
        <w:numPr>
          <w:ilvl w:val="0"/>
          <w:numId w:val="78"/>
        </w:numPr>
        <w:spacing w:after="0"/>
        <w:contextualSpacing/>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rsidR="00192306" w:rsidRPr="00DA6B4A" w:rsidRDefault="00192306" w:rsidP="008C23BF">
      <w:pPr>
        <w:pStyle w:val="ListParagraph"/>
        <w:numPr>
          <w:ilvl w:val="0"/>
          <w:numId w:val="78"/>
        </w:numPr>
        <w:spacing w:after="0"/>
        <w:contextualSpacing/>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rsidR="00192306" w:rsidRPr="00DA6B4A" w:rsidRDefault="00192306" w:rsidP="00192306">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rsidR="00192306" w:rsidRPr="00DA6B4A" w:rsidRDefault="00192306" w:rsidP="008C23BF">
      <w:pPr>
        <w:pStyle w:val="ListParagraph"/>
        <w:numPr>
          <w:ilvl w:val="0"/>
          <w:numId w:val="80"/>
        </w:numPr>
        <w:spacing w:after="0"/>
        <w:contextualSpacing/>
        <w:rPr>
          <w:rFonts w:eastAsia="Calibri" w:cs="Arial"/>
          <w:szCs w:val="24"/>
        </w:rPr>
      </w:pPr>
      <w:r w:rsidRPr="00DA6B4A">
        <w:rPr>
          <w:rFonts w:eastAsia="Calibri" w:cs="Arial"/>
          <w:szCs w:val="24"/>
        </w:rPr>
        <w:t>The individual cost items that make up the total cost of the building</w:t>
      </w:r>
    </w:p>
    <w:p w:rsidR="00192306" w:rsidRPr="00DA6B4A" w:rsidRDefault="00192306" w:rsidP="008C23BF">
      <w:pPr>
        <w:pStyle w:val="ListParagraph"/>
        <w:numPr>
          <w:ilvl w:val="0"/>
          <w:numId w:val="79"/>
        </w:numPr>
        <w:spacing w:after="0"/>
        <w:contextualSpacing/>
        <w:rPr>
          <w:rFonts w:eastAsia="Calibri" w:cs="Arial"/>
          <w:szCs w:val="24"/>
        </w:rPr>
      </w:pPr>
      <w:r w:rsidRPr="00DA6B4A">
        <w:rPr>
          <w:rFonts w:eastAsia="Calibri" w:cs="Arial"/>
          <w:szCs w:val="24"/>
        </w:rPr>
        <w:t>The methodology used to allocate the costs to the programs or activities operating in the building</w:t>
      </w:r>
    </w:p>
    <w:p w:rsidR="00192306" w:rsidRPr="00DA6B4A" w:rsidRDefault="00192306" w:rsidP="008C23BF">
      <w:pPr>
        <w:pStyle w:val="ListParagraph"/>
        <w:numPr>
          <w:ilvl w:val="0"/>
          <w:numId w:val="79"/>
        </w:numPr>
        <w:spacing w:after="0"/>
        <w:contextualSpacing/>
        <w:rPr>
          <w:rFonts w:eastAsia="Calibri" w:cs="Arial"/>
          <w:szCs w:val="24"/>
        </w:rPr>
      </w:pPr>
      <w:r w:rsidRPr="00DA6B4A">
        <w:rPr>
          <w:rFonts w:eastAsia="Calibri" w:cs="Arial"/>
          <w:szCs w:val="24"/>
        </w:rPr>
        <w:t xml:space="preserve">Rent Questions Worksheet </w:t>
      </w:r>
      <w:hyperlink r:id="rId64"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rsidR="00192306" w:rsidRPr="00DA6B4A" w:rsidRDefault="00192306" w:rsidP="008C23BF">
      <w:pPr>
        <w:pStyle w:val="ListParagraph"/>
        <w:numPr>
          <w:ilvl w:val="0"/>
          <w:numId w:val="79"/>
        </w:numPr>
        <w:spacing w:after="0"/>
        <w:contextualSpacing/>
        <w:rPr>
          <w:rFonts w:eastAsia="Calibri" w:cs="Arial"/>
          <w:szCs w:val="24"/>
        </w:rPr>
      </w:pPr>
      <w:r w:rsidRPr="00DA6B4A">
        <w:rPr>
          <w:rFonts w:eastAsia="Calibri" w:cs="Arial"/>
          <w:szCs w:val="24"/>
        </w:rPr>
        <w:t>Supporting documentation</w:t>
      </w:r>
    </w:p>
    <w:p w:rsidR="00192306" w:rsidRPr="00DA6B4A" w:rsidRDefault="00192306" w:rsidP="008C23BF">
      <w:pPr>
        <w:pStyle w:val="ListParagraph"/>
        <w:numPr>
          <w:ilvl w:val="0"/>
          <w:numId w:val="78"/>
        </w:numPr>
        <w:spacing w:after="0"/>
        <w:contextualSpacing/>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rsidR="00192306" w:rsidRPr="00DA6B4A" w:rsidRDefault="00192306" w:rsidP="00192306">
      <w:pPr>
        <w:pStyle w:val="ListParagraph"/>
        <w:spacing w:after="0"/>
        <w:rPr>
          <w:rFonts w:cs="Arial"/>
          <w:b/>
        </w:rPr>
      </w:pPr>
    </w:p>
    <w:p w:rsidR="00192306" w:rsidRPr="00AC34BE" w:rsidRDefault="00192306" w:rsidP="00192306">
      <w:pPr>
        <w:rPr>
          <w:rFonts w:cs="Arial"/>
          <w:b/>
        </w:rPr>
      </w:pPr>
      <w:r w:rsidRPr="00AC34BE">
        <w:rPr>
          <w:rFonts w:cs="Arial"/>
          <w:b/>
        </w:rPr>
        <w:t>FEDERAL REQUEST</w:t>
      </w:r>
      <w:bookmarkEnd w:id="285"/>
      <w:bookmarkEnd w:id="286"/>
      <w:bookmarkEnd w:id="287"/>
      <w:bookmarkEnd w:id="288"/>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192306" w:rsidRPr="00DA6B4A" w:rsidTr="007136B8">
        <w:trPr>
          <w:cantSplit/>
          <w:tblHeader/>
        </w:trPr>
        <w:tc>
          <w:tcPr>
            <w:tcW w:w="2250" w:type="dxa"/>
            <w:shd w:val="clear" w:color="auto" w:fill="B8CCE4"/>
          </w:tcPr>
          <w:p w:rsidR="00192306" w:rsidRPr="00DA6B4A" w:rsidRDefault="00192306" w:rsidP="007136B8">
            <w:pPr>
              <w:jc w:val="center"/>
              <w:rPr>
                <w:rFonts w:cs="Arial"/>
                <w:b/>
                <w:sz w:val="20"/>
              </w:rPr>
            </w:pPr>
            <w:bookmarkStart w:id="289" w:name="_Toc280259010"/>
            <w:bookmarkStart w:id="290" w:name="_Toc306973116"/>
            <w:bookmarkStart w:id="291" w:name="_Toc317150101"/>
            <w:bookmarkStart w:id="292" w:name="_Toc318707638"/>
            <w:r w:rsidRPr="00DA6B4A">
              <w:rPr>
                <w:rFonts w:cs="Arial"/>
                <w:b/>
                <w:sz w:val="20"/>
              </w:rPr>
              <w:t>Item</w:t>
            </w:r>
            <w:bookmarkEnd w:id="289"/>
            <w:bookmarkEnd w:id="290"/>
            <w:bookmarkEnd w:id="291"/>
            <w:bookmarkEnd w:id="292"/>
          </w:p>
        </w:tc>
        <w:tc>
          <w:tcPr>
            <w:tcW w:w="5940" w:type="dxa"/>
            <w:shd w:val="clear" w:color="auto" w:fill="B8CCE4"/>
          </w:tcPr>
          <w:p w:rsidR="00192306" w:rsidRPr="00DA6B4A" w:rsidRDefault="00192306" w:rsidP="007136B8">
            <w:pPr>
              <w:jc w:val="center"/>
              <w:rPr>
                <w:rFonts w:cs="Arial"/>
                <w:b/>
                <w:sz w:val="20"/>
              </w:rPr>
            </w:pPr>
            <w:bookmarkStart w:id="293" w:name="_Toc280259011"/>
            <w:bookmarkStart w:id="294" w:name="_Toc306973117"/>
            <w:bookmarkStart w:id="295" w:name="_Toc317150102"/>
            <w:bookmarkStart w:id="296" w:name="_Toc318707639"/>
            <w:r w:rsidRPr="00DA6B4A">
              <w:rPr>
                <w:rFonts w:cs="Arial"/>
                <w:b/>
                <w:sz w:val="20"/>
              </w:rPr>
              <w:t>Rate</w:t>
            </w:r>
            <w:bookmarkEnd w:id="293"/>
            <w:bookmarkEnd w:id="294"/>
            <w:bookmarkEnd w:id="295"/>
            <w:bookmarkEnd w:id="296"/>
          </w:p>
        </w:tc>
        <w:tc>
          <w:tcPr>
            <w:tcW w:w="1440" w:type="dxa"/>
            <w:shd w:val="clear" w:color="auto" w:fill="B8CCE4"/>
          </w:tcPr>
          <w:p w:rsidR="00192306" w:rsidRPr="00DA6B4A" w:rsidRDefault="00192306" w:rsidP="007136B8">
            <w:pPr>
              <w:jc w:val="center"/>
              <w:rPr>
                <w:rFonts w:cs="Arial"/>
                <w:b/>
                <w:sz w:val="20"/>
              </w:rPr>
            </w:pPr>
            <w:bookmarkStart w:id="297" w:name="_Toc280259012"/>
            <w:bookmarkStart w:id="298" w:name="_Toc306973118"/>
            <w:bookmarkStart w:id="299" w:name="_Toc317150103"/>
            <w:bookmarkStart w:id="300" w:name="_Toc318707640"/>
            <w:r w:rsidRPr="00DA6B4A">
              <w:rPr>
                <w:rFonts w:cs="Arial"/>
                <w:b/>
                <w:sz w:val="20"/>
              </w:rPr>
              <w:t>Cost</w:t>
            </w:r>
            <w:bookmarkEnd w:id="297"/>
            <w:bookmarkEnd w:id="298"/>
            <w:bookmarkEnd w:id="299"/>
            <w:bookmarkEnd w:id="300"/>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(1) Rent*</w:t>
            </w:r>
          </w:p>
        </w:tc>
        <w:tc>
          <w:tcPr>
            <w:tcW w:w="5940" w:type="dxa"/>
            <w:vAlign w:val="center"/>
          </w:tcPr>
          <w:p w:rsidR="00192306" w:rsidRPr="00DA6B4A" w:rsidRDefault="00192306" w:rsidP="007136B8">
            <w:pPr>
              <w:jc w:val="center"/>
              <w:rPr>
                <w:rFonts w:cs="Arial"/>
                <w:sz w:val="20"/>
              </w:rPr>
            </w:pPr>
            <w:r w:rsidRPr="00DA6B4A">
              <w:rPr>
                <w:rFonts w:cs="Arial"/>
                <w:sz w:val="20"/>
              </w:rPr>
              <w:t>$15/sq. ft. x 700 sq. feet</w:t>
            </w:r>
          </w:p>
        </w:tc>
        <w:tc>
          <w:tcPr>
            <w:tcW w:w="1440" w:type="dxa"/>
            <w:vAlign w:val="center"/>
          </w:tcPr>
          <w:p w:rsidR="00192306" w:rsidRPr="00DA6B4A" w:rsidRDefault="00192306" w:rsidP="007136B8">
            <w:pPr>
              <w:jc w:val="center"/>
              <w:rPr>
                <w:rFonts w:cs="Arial"/>
                <w:sz w:val="20"/>
              </w:rPr>
            </w:pPr>
            <w:r w:rsidRPr="00DA6B4A">
              <w:rPr>
                <w:rFonts w:cs="Arial"/>
                <w:sz w:val="20"/>
              </w:rPr>
              <w:t>$10,500</w:t>
            </w:r>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(2) Telephone</w:t>
            </w:r>
          </w:p>
        </w:tc>
        <w:tc>
          <w:tcPr>
            <w:tcW w:w="5940" w:type="dxa"/>
            <w:vAlign w:val="center"/>
          </w:tcPr>
          <w:p w:rsidR="00192306" w:rsidRPr="00DA6B4A" w:rsidRDefault="00192306" w:rsidP="007136B8">
            <w:pPr>
              <w:jc w:val="center"/>
              <w:rPr>
                <w:rFonts w:cs="Arial"/>
                <w:sz w:val="20"/>
              </w:rPr>
            </w:pPr>
            <w:r w:rsidRPr="00DA6B4A">
              <w:rPr>
                <w:rFonts w:cs="Arial"/>
                <w:sz w:val="20"/>
              </w:rPr>
              <w:t>$100/mo. x 12 mo.</w:t>
            </w:r>
          </w:p>
        </w:tc>
        <w:tc>
          <w:tcPr>
            <w:tcW w:w="1440" w:type="dxa"/>
            <w:vAlign w:val="center"/>
          </w:tcPr>
          <w:p w:rsidR="00192306" w:rsidRPr="00DA6B4A" w:rsidRDefault="00192306" w:rsidP="007136B8">
            <w:pPr>
              <w:jc w:val="center"/>
              <w:rPr>
                <w:rFonts w:cs="Arial"/>
                <w:sz w:val="20"/>
              </w:rPr>
            </w:pPr>
            <w:r w:rsidRPr="00DA6B4A">
              <w:rPr>
                <w:rFonts w:cs="Arial"/>
                <w:sz w:val="20"/>
              </w:rPr>
              <w:t>$1,200</w:t>
            </w:r>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(3) Client Incentives</w:t>
            </w:r>
          </w:p>
        </w:tc>
        <w:tc>
          <w:tcPr>
            <w:tcW w:w="5940" w:type="dxa"/>
            <w:vAlign w:val="center"/>
          </w:tcPr>
          <w:p w:rsidR="00192306" w:rsidRPr="00DA6B4A" w:rsidRDefault="00192306" w:rsidP="007136B8">
            <w:pPr>
              <w:jc w:val="center"/>
              <w:rPr>
                <w:rFonts w:cs="Arial"/>
                <w:sz w:val="20"/>
              </w:rPr>
            </w:pPr>
            <w:r w:rsidRPr="00DA6B4A">
              <w:rPr>
                <w:rFonts w:cs="Arial"/>
                <w:sz w:val="20"/>
              </w:rPr>
              <w:t>$10/client follow-up x 278 clients</w:t>
            </w:r>
          </w:p>
        </w:tc>
        <w:tc>
          <w:tcPr>
            <w:tcW w:w="1440" w:type="dxa"/>
            <w:vAlign w:val="center"/>
          </w:tcPr>
          <w:p w:rsidR="00192306" w:rsidRPr="00DA6B4A" w:rsidRDefault="00192306" w:rsidP="007136B8">
            <w:pPr>
              <w:jc w:val="center"/>
              <w:rPr>
                <w:rFonts w:cs="Arial"/>
                <w:sz w:val="20"/>
              </w:rPr>
            </w:pPr>
            <w:r w:rsidRPr="00DA6B4A">
              <w:rPr>
                <w:rFonts w:cs="Arial"/>
                <w:sz w:val="20"/>
              </w:rPr>
              <w:t>$2,780</w:t>
            </w:r>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(4) Brochures</w:t>
            </w:r>
          </w:p>
        </w:tc>
        <w:tc>
          <w:tcPr>
            <w:tcW w:w="5940" w:type="dxa"/>
            <w:vAlign w:val="center"/>
          </w:tcPr>
          <w:p w:rsidR="00192306" w:rsidRPr="00DA6B4A" w:rsidRDefault="00192306" w:rsidP="007136B8">
            <w:pPr>
              <w:jc w:val="center"/>
              <w:rPr>
                <w:rFonts w:cs="Arial"/>
                <w:sz w:val="20"/>
              </w:rPr>
            </w:pPr>
            <w:r w:rsidRPr="00DA6B4A">
              <w:rPr>
                <w:rFonts w:cs="Arial"/>
                <w:sz w:val="20"/>
              </w:rPr>
              <w:t>.89/brochure X 1500 brochures</w:t>
            </w:r>
          </w:p>
        </w:tc>
        <w:tc>
          <w:tcPr>
            <w:tcW w:w="1440" w:type="dxa"/>
            <w:vAlign w:val="center"/>
          </w:tcPr>
          <w:p w:rsidR="00192306" w:rsidRPr="00DA6B4A" w:rsidRDefault="00192306" w:rsidP="007136B8">
            <w:pPr>
              <w:jc w:val="center"/>
              <w:rPr>
                <w:rFonts w:cs="Arial"/>
                <w:sz w:val="20"/>
              </w:rPr>
            </w:pPr>
            <w:r w:rsidRPr="00DA6B4A">
              <w:rPr>
                <w:rFonts w:cs="Arial"/>
                <w:sz w:val="20"/>
              </w:rPr>
              <w:t>$1,335</w:t>
            </w:r>
          </w:p>
        </w:tc>
      </w:tr>
    </w:tbl>
    <w:p w:rsidR="00192306" w:rsidRPr="00DA6B4A" w:rsidRDefault="00192306" w:rsidP="00192306">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192306" w:rsidRPr="00DA6B4A" w:rsidTr="007136B8">
        <w:trPr>
          <w:trHeight w:val="350"/>
        </w:trPr>
        <w:tc>
          <w:tcPr>
            <w:tcW w:w="8190"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$15,815</w:t>
            </w:r>
          </w:p>
        </w:tc>
      </w:tr>
    </w:tbl>
    <w:p w:rsidR="00192306" w:rsidRPr="00AC34BE" w:rsidRDefault="00192306" w:rsidP="00192306">
      <w:pPr>
        <w:rPr>
          <w:rFonts w:cs="Arial"/>
          <w:b/>
          <w:bCs/>
          <w:szCs w:val="24"/>
        </w:rPr>
      </w:pPr>
    </w:p>
    <w:p w:rsidR="00192306" w:rsidRPr="00AC34BE" w:rsidRDefault="00192306" w:rsidP="00192306">
      <w:pPr>
        <w:rPr>
          <w:rFonts w:cs="Arial"/>
          <w:b/>
          <w:bCs/>
          <w:szCs w:val="24"/>
        </w:rPr>
      </w:pPr>
      <w:r w:rsidRPr="00AC34BE">
        <w:rPr>
          <w:rFonts w:cs="Arial"/>
          <w:b/>
          <w:bCs/>
          <w:szCs w:val="24"/>
        </w:rPr>
        <w:t>FEDERAL REQUEST – Sample Justification for Other</w:t>
      </w:r>
    </w:p>
    <w:p w:rsidR="00192306" w:rsidRDefault="00192306" w:rsidP="008C23BF">
      <w:pPr>
        <w:pStyle w:val="ListParagraph"/>
        <w:numPr>
          <w:ilvl w:val="0"/>
          <w:numId w:val="81"/>
        </w:numPr>
        <w:contextualSpacing/>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However, if other rental costs for service site(s) are necessary for the project, they may be requested as a d</w:t>
      </w:r>
      <w:r>
        <w:rPr>
          <w:rFonts w:cs="Arial"/>
          <w:szCs w:val="24"/>
        </w:rPr>
        <w:t xml:space="preserve">irect charge. </w:t>
      </w:r>
      <w:r w:rsidRPr="00DA6B4A">
        <w:rPr>
          <w:rFonts w:cs="Arial"/>
          <w:szCs w:val="24"/>
        </w:rPr>
        <w:t xml:space="preserve">The rent is calculated by square footage or FTE and reflects SAMHSA’s fair share of the space.  </w:t>
      </w:r>
    </w:p>
    <w:p w:rsidR="00192306" w:rsidRPr="00DA6B4A" w:rsidRDefault="00192306" w:rsidP="00192306">
      <w:pPr>
        <w:pStyle w:val="ListParagraph"/>
        <w:rPr>
          <w:rFonts w:cs="Arial"/>
          <w:szCs w:val="24"/>
        </w:rPr>
      </w:pPr>
    </w:p>
    <w:p w:rsidR="00192306" w:rsidRPr="00DA6B4A" w:rsidRDefault="00192306" w:rsidP="00192306">
      <w:pPr>
        <w:pStyle w:val="ListParagraph"/>
        <w:rPr>
          <w:rFonts w:cs="Arial"/>
          <w:b/>
          <w:szCs w:val="24"/>
        </w:rPr>
      </w:pPr>
      <w:r w:rsidRPr="00DA6B4A">
        <w:rPr>
          <w:rFonts w:cs="Arial"/>
          <w:b/>
          <w:szCs w:val="24"/>
        </w:rPr>
        <w:t>*If rent is requested (direct or indirect), provide the name of the owner(s) of the space/facility.  If anyone related to the project owns the building which is less than an “arms’ length arrangement”, provide the cost of ownersh</w:t>
      </w:r>
      <w:r>
        <w:rPr>
          <w:rFonts w:cs="Arial"/>
          <w:b/>
          <w:szCs w:val="24"/>
        </w:rPr>
        <w:t xml:space="preserve">ip/use allowance calculations. </w:t>
      </w:r>
      <w:r w:rsidRPr="00DA6B4A">
        <w:rPr>
          <w:rFonts w:cs="Arial"/>
          <w:b/>
          <w:szCs w:val="24"/>
        </w:rPr>
        <w:t xml:space="preserve">Additionally, the lease and floor </w:t>
      </w:r>
      <w:r w:rsidRPr="00DA6B4A">
        <w:rPr>
          <w:rFonts w:cs="Arial"/>
          <w:b/>
          <w:szCs w:val="24"/>
        </w:rPr>
        <w:lastRenderedPageBreak/>
        <w:t xml:space="preserve">plan (including common areas) are required for all projects allocating rent costs. </w:t>
      </w:r>
    </w:p>
    <w:p w:rsidR="00192306" w:rsidRPr="00DA6B4A" w:rsidRDefault="00192306" w:rsidP="008C23BF">
      <w:pPr>
        <w:pStyle w:val="ListParagraph"/>
        <w:numPr>
          <w:ilvl w:val="0"/>
          <w:numId w:val="81"/>
        </w:numPr>
        <w:contextualSpacing/>
        <w:rPr>
          <w:rFonts w:cs="Arial"/>
          <w:szCs w:val="24"/>
        </w:rPr>
      </w:pPr>
      <w:r w:rsidRPr="00DA6B4A">
        <w:rPr>
          <w:rFonts w:cs="Arial"/>
          <w:szCs w:val="24"/>
        </w:rPr>
        <w:t xml:space="preserve">The monthly telephone costs reflect the percent of effort for the personnel listed in this application for the SAMHSA project only.  </w:t>
      </w:r>
    </w:p>
    <w:p w:rsidR="00192306" w:rsidRDefault="00192306" w:rsidP="008C23BF">
      <w:pPr>
        <w:pStyle w:val="ListParagraph"/>
        <w:numPr>
          <w:ilvl w:val="0"/>
          <w:numId w:val="81"/>
        </w:numPr>
        <w:contextualSpacing/>
        <w:rPr>
          <w:rFonts w:cs="Arial"/>
          <w:szCs w:val="24"/>
        </w:rPr>
      </w:pPr>
      <w:r w:rsidRPr="00DA6B4A">
        <w:rPr>
          <w:rFonts w:cs="Arial"/>
          <w:szCs w:val="24"/>
        </w:rPr>
        <w:t>The $10 incentive is needed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rsidR="00192306" w:rsidRPr="00DA6B4A" w:rsidRDefault="00192306" w:rsidP="00192306">
      <w:pPr>
        <w:pStyle w:val="ListParagraph"/>
        <w:rPr>
          <w:rFonts w:cs="Arial"/>
          <w:szCs w:val="24"/>
        </w:rPr>
      </w:pPr>
    </w:p>
    <w:p w:rsidR="00192306" w:rsidRPr="00DA6B4A" w:rsidRDefault="00192306" w:rsidP="008C23BF">
      <w:pPr>
        <w:pStyle w:val="ListParagraph"/>
        <w:numPr>
          <w:ilvl w:val="0"/>
          <w:numId w:val="51"/>
        </w:numPr>
        <w:contextualSpacing/>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192306" w:rsidRPr="00AC34BE" w:rsidTr="007136B8">
        <w:trPr>
          <w:trHeight w:val="728"/>
        </w:trPr>
        <w:tc>
          <w:tcPr>
            <w:tcW w:w="7852" w:type="dxa"/>
            <w:shd w:val="clear" w:color="auto" w:fill="E5DFEC"/>
          </w:tcPr>
          <w:p w:rsidR="00192306" w:rsidRPr="00DA6B4A" w:rsidRDefault="00192306" w:rsidP="007136B8">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rsidR="00192306" w:rsidRPr="00DA6B4A" w:rsidRDefault="00192306" w:rsidP="007136B8">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rsidR="00192306" w:rsidRPr="00DA6B4A" w:rsidRDefault="00192306" w:rsidP="007136B8">
            <w:pPr>
              <w:rPr>
                <w:rFonts w:cs="Arial"/>
                <w:b/>
                <w:bCs/>
                <w:sz w:val="20"/>
              </w:rPr>
            </w:pPr>
            <w:r w:rsidRPr="00DA6B4A">
              <w:rPr>
                <w:rFonts w:cs="Arial"/>
                <w:b/>
                <w:bCs/>
                <w:sz w:val="20"/>
              </w:rPr>
              <w:t>$177,462</w:t>
            </w:r>
          </w:p>
        </w:tc>
      </w:tr>
    </w:tbl>
    <w:p w:rsidR="00192306" w:rsidRPr="00AC34BE" w:rsidRDefault="00192306" w:rsidP="00192306">
      <w:pPr>
        <w:rPr>
          <w:rFonts w:cs="Arial"/>
          <w:b/>
          <w:bCs/>
          <w:szCs w:val="26"/>
        </w:rPr>
      </w:pPr>
    </w:p>
    <w:p w:rsidR="00192306" w:rsidRPr="00DA6B4A" w:rsidRDefault="00192306" w:rsidP="008C23BF">
      <w:pPr>
        <w:pStyle w:val="ListParagraph"/>
        <w:numPr>
          <w:ilvl w:val="0"/>
          <w:numId w:val="51"/>
        </w:numPr>
        <w:contextualSpacing/>
        <w:rPr>
          <w:rFonts w:cs="Arial"/>
          <w:b/>
          <w:bCs/>
          <w:sz w:val="28"/>
          <w:szCs w:val="28"/>
        </w:rPr>
      </w:pPr>
      <w:r w:rsidRPr="00DA6B4A">
        <w:rPr>
          <w:rFonts w:cs="Arial"/>
          <w:b/>
          <w:bCs/>
          <w:sz w:val="28"/>
          <w:szCs w:val="28"/>
        </w:rPr>
        <w:t>Indirect Cost Rate</w:t>
      </w:r>
    </w:p>
    <w:p w:rsidR="00192306" w:rsidRPr="00AC34BE" w:rsidRDefault="00192306" w:rsidP="00192306">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may be charged to the award if: </w:t>
      </w:r>
    </w:p>
    <w:p w:rsidR="00192306" w:rsidRPr="00AC34BE" w:rsidRDefault="00192306" w:rsidP="008C23BF">
      <w:pPr>
        <w:numPr>
          <w:ilvl w:val="0"/>
          <w:numId w:val="48"/>
        </w:numPr>
        <w:spacing w:after="0"/>
        <w:contextualSpacing/>
        <w:rPr>
          <w:rFonts w:eastAsia="Calibri" w:cs="Arial"/>
          <w:szCs w:val="24"/>
        </w:rPr>
      </w:pPr>
      <w:r w:rsidRPr="00AC34BE">
        <w:rPr>
          <w:rFonts w:eastAsia="Calibri" w:cs="Arial"/>
          <w:szCs w:val="24"/>
        </w:rPr>
        <w:t>The applicant has a Federally approved indirect cost rate</w:t>
      </w:r>
    </w:p>
    <w:p w:rsidR="00192306" w:rsidRDefault="00192306" w:rsidP="008C23BF">
      <w:pPr>
        <w:numPr>
          <w:ilvl w:val="0"/>
          <w:numId w:val="48"/>
        </w:numPr>
        <w:spacing w:after="0"/>
        <w:contextualSpacing/>
        <w:rPr>
          <w:rFonts w:eastAsia="Calibri" w:cs="Arial"/>
          <w:szCs w:val="24"/>
        </w:rPr>
      </w:pPr>
      <w:r w:rsidRPr="00AC34BE">
        <w:rPr>
          <w:rFonts w:eastAsia="Calibri" w:cs="Arial"/>
          <w:szCs w:val="24"/>
        </w:rPr>
        <w:t>The applicant has never received a negotiated i</w:t>
      </w:r>
      <w:r>
        <w:rPr>
          <w:rFonts w:eastAsia="Calibri" w:cs="Arial"/>
          <w:szCs w:val="24"/>
        </w:rPr>
        <w:t xml:space="preserve">ndirect cost rate and elects to </w:t>
      </w:r>
      <w:r w:rsidRPr="00C91112">
        <w:rPr>
          <w:rFonts w:eastAsia="Calibri" w:cs="Arial"/>
          <w:szCs w:val="24"/>
        </w:rPr>
        <w:t xml:space="preserve">charge a de </w:t>
      </w:r>
      <w:proofErr w:type="spellStart"/>
      <w:r w:rsidRPr="00C91112">
        <w:rPr>
          <w:rFonts w:eastAsia="Calibri" w:cs="Arial"/>
          <w:szCs w:val="24"/>
        </w:rPr>
        <w:t>minimis</w:t>
      </w:r>
      <w:proofErr w:type="spellEnd"/>
      <w:r w:rsidRPr="00C91112">
        <w:rPr>
          <w:rFonts w:eastAsia="Calibri" w:cs="Arial"/>
          <w:szCs w:val="24"/>
        </w:rPr>
        <w:t xml:space="preserve"> rate of 10 percent of mod</w:t>
      </w:r>
      <w:r>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w:t>
      </w:r>
      <w:proofErr w:type="spellStart"/>
      <w:r w:rsidRPr="00C91112">
        <w:rPr>
          <w:rFonts w:eastAsiaTheme="minorHAnsi" w:cs="Arial"/>
          <w:szCs w:val="24"/>
        </w:rPr>
        <w:t>minimis</w:t>
      </w:r>
      <w:proofErr w:type="spellEnd"/>
      <w:r w:rsidRPr="00C91112">
        <w:rPr>
          <w:rFonts w:eastAsiaTheme="minorHAnsi" w:cs="Arial"/>
          <w:szCs w:val="24"/>
        </w:rPr>
        <w:t xml:space="preserve"> rate is proposed the </w:t>
      </w:r>
      <w:r>
        <w:rPr>
          <w:rFonts w:eastAsiaTheme="minorHAnsi" w:cs="Arial"/>
          <w:szCs w:val="24"/>
        </w:rPr>
        <w:t xml:space="preserve">applicant must clearly state in </w:t>
      </w:r>
      <w:r w:rsidRPr="00C91112">
        <w:rPr>
          <w:rFonts w:eastAsiaTheme="minorHAnsi" w:cs="Arial"/>
          <w:szCs w:val="24"/>
        </w:rPr>
        <w:t xml:space="preserve">their justification that they have never received a negotiated IDC rate and are electing to charge a de </w:t>
      </w:r>
      <w:proofErr w:type="spellStart"/>
      <w:r w:rsidRPr="00C91112">
        <w:rPr>
          <w:rFonts w:eastAsiaTheme="minorHAnsi" w:cs="Arial"/>
          <w:szCs w:val="24"/>
        </w:rPr>
        <w:t>minimis</w:t>
      </w:r>
      <w:proofErr w:type="spellEnd"/>
      <w:r w:rsidRPr="00C91112">
        <w:rPr>
          <w:rFonts w:eastAsiaTheme="minorHAnsi" w:cs="Arial"/>
          <w:szCs w:val="24"/>
        </w:rPr>
        <w:t xml:space="preserve"> rate of 10% of modified total direct costs (MTDC).</w:t>
      </w:r>
    </w:p>
    <w:p w:rsidR="00192306" w:rsidRPr="00C91112" w:rsidRDefault="00192306" w:rsidP="00192306">
      <w:pPr>
        <w:spacing w:after="0"/>
        <w:ind w:left="630"/>
        <w:contextualSpacing/>
        <w:rPr>
          <w:rFonts w:eastAsia="Calibri" w:cs="Arial"/>
          <w:szCs w:val="24"/>
        </w:rPr>
      </w:pPr>
      <w:r w:rsidRPr="00C91112">
        <w:rPr>
          <w:rFonts w:eastAsia="Calibri" w:cs="Arial"/>
          <w:szCs w:val="24"/>
        </w:rPr>
        <w:t>The MTDC indirect cost rate may be applied to:</w:t>
      </w:r>
    </w:p>
    <w:p w:rsidR="00192306" w:rsidRPr="00AC34BE" w:rsidRDefault="00192306" w:rsidP="008C23BF">
      <w:pPr>
        <w:numPr>
          <w:ilvl w:val="0"/>
          <w:numId w:val="50"/>
        </w:numPr>
        <w:spacing w:after="0"/>
        <w:contextualSpacing/>
        <w:rPr>
          <w:rFonts w:eastAsia="Calibri" w:cs="Arial"/>
          <w:szCs w:val="24"/>
        </w:rPr>
      </w:pPr>
      <w:r w:rsidRPr="00AC34BE">
        <w:rPr>
          <w:rFonts w:eastAsia="Calibri" w:cs="Arial"/>
          <w:szCs w:val="24"/>
        </w:rPr>
        <w:t>All direct salaries and wages charged to the award;</w:t>
      </w:r>
    </w:p>
    <w:p w:rsidR="00192306" w:rsidRPr="00AC34BE" w:rsidRDefault="00192306" w:rsidP="008C23BF">
      <w:pPr>
        <w:numPr>
          <w:ilvl w:val="0"/>
          <w:numId w:val="50"/>
        </w:numPr>
        <w:spacing w:after="0"/>
        <w:contextualSpacing/>
        <w:rPr>
          <w:rFonts w:eastAsia="Calibri" w:cs="Arial"/>
          <w:szCs w:val="24"/>
        </w:rPr>
      </w:pPr>
      <w:r w:rsidRPr="00AC34BE">
        <w:rPr>
          <w:rFonts w:eastAsia="Calibri" w:cs="Arial"/>
          <w:szCs w:val="24"/>
        </w:rPr>
        <w:t>Applicable fringe benefits;</w:t>
      </w:r>
    </w:p>
    <w:p w:rsidR="00192306" w:rsidRPr="00AC34BE" w:rsidRDefault="00192306" w:rsidP="008C23BF">
      <w:pPr>
        <w:numPr>
          <w:ilvl w:val="0"/>
          <w:numId w:val="50"/>
        </w:numPr>
        <w:spacing w:after="0"/>
        <w:contextualSpacing/>
        <w:rPr>
          <w:rFonts w:eastAsia="Calibri" w:cs="Arial"/>
          <w:szCs w:val="24"/>
        </w:rPr>
      </w:pPr>
      <w:r w:rsidRPr="00AC34BE">
        <w:rPr>
          <w:rFonts w:eastAsia="Calibri" w:cs="Arial"/>
          <w:szCs w:val="24"/>
        </w:rPr>
        <w:t>Materials and supplies;</w:t>
      </w:r>
    </w:p>
    <w:p w:rsidR="00192306" w:rsidRPr="00AC34BE" w:rsidRDefault="00192306" w:rsidP="008C23BF">
      <w:pPr>
        <w:numPr>
          <w:ilvl w:val="0"/>
          <w:numId w:val="50"/>
        </w:numPr>
        <w:spacing w:after="0"/>
        <w:contextualSpacing/>
        <w:rPr>
          <w:rFonts w:eastAsia="Calibri" w:cs="Arial"/>
          <w:szCs w:val="24"/>
        </w:rPr>
      </w:pPr>
      <w:r w:rsidRPr="00AC34BE">
        <w:rPr>
          <w:rFonts w:eastAsia="Calibri" w:cs="Arial"/>
          <w:szCs w:val="24"/>
        </w:rPr>
        <w:t>Services;</w:t>
      </w:r>
    </w:p>
    <w:p w:rsidR="00192306" w:rsidRPr="00AC34BE" w:rsidRDefault="00192306" w:rsidP="008C23BF">
      <w:pPr>
        <w:numPr>
          <w:ilvl w:val="0"/>
          <w:numId w:val="50"/>
        </w:numPr>
        <w:spacing w:after="0"/>
        <w:contextualSpacing/>
        <w:rPr>
          <w:rFonts w:eastAsia="Calibri" w:cs="Arial"/>
          <w:szCs w:val="24"/>
        </w:rPr>
      </w:pPr>
      <w:r w:rsidRPr="00AC34BE">
        <w:rPr>
          <w:rFonts w:eastAsia="Calibri" w:cs="Arial"/>
          <w:szCs w:val="24"/>
        </w:rPr>
        <w:t>Travel; and</w:t>
      </w:r>
    </w:p>
    <w:p w:rsidR="00192306" w:rsidRDefault="00192306" w:rsidP="008C23BF">
      <w:pPr>
        <w:numPr>
          <w:ilvl w:val="0"/>
          <w:numId w:val="50"/>
        </w:numPr>
        <w:spacing w:after="0"/>
        <w:contextualSpacing/>
        <w:rPr>
          <w:rFonts w:eastAsia="Calibri" w:cs="Arial"/>
          <w:szCs w:val="24"/>
        </w:rPr>
      </w:pPr>
      <w:r w:rsidRPr="00AC34BE">
        <w:rPr>
          <w:rFonts w:eastAsia="Calibri" w:cs="Arial"/>
          <w:szCs w:val="24"/>
        </w:rPr>
        <w:t>Sub-contracts (first $425,000 of each sub-contract)</w:t>
      </w:r>
    </w:p>
    <w:p w:rsidR="00192306" w:rsidRDefault="00192306" w:rsidP="00192306">
      <w:pPr>
        <w:spacing w:after="0"/>
        <w:ind w:left="1080"/>
        <w:contextualSpacing/>
        <w:rPr>
          <w:rFonts w:eastAsia="Calibri" w:cs="Arial"/>
          <w:szCs w:val="24"/>
        </w:rPr>
      </w:pPr>
    </w:p>
    <w:p w:rsidR="00192306" w:rsidRPr="00DA6B4A" w:rsidRDefault="00192306" w:rsidP="00192306">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192306" w:rsidRPr="00AC34BE" w:rsidRDefault="00192306" w:rsidP="00192306">
      <w:pPr>
        <w:spacing w:after="0"/>
        <w:rPr>
          <w:rFonts w:eastAsia="Calibri" w:cs="Arial"/>
          <w:szCs w:val="24"/>
        </w:rPr>
      </w:pPr>
    </w:p>
    <w:p w:rsidR="00192306" w:rsidRPr="00DA6B4A" w:rsidRDefault="00192306" w:rsidP="008C23BF">
      <w:pPr>
        <w:pStyle w:val="ListParagraph"/>
        <w:numPr>
          <w:ilvl w:val="0"/>
          <w:numId w:val="82"/>
        </w:numPr>
        <w:spacing w:after="0"/>
        <w:contextualSpacing/>
        <w:rPr>
          <w:rFonts w:eastAsia="Calibri" w:cs="Arial"/>
          <w:szCs w:val="24"/>
        </w:rPr>
      </w:pPr>
      <w:r w:rsidRPr="00DA6B4A">
        <w:rPr>
          <w:rFonts w:eastAsia="Calibri" w:cs="Arial"/>
          <w:szCs w:val="24"/>
        </w:rPr>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65"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rsidR="00192306" w:rsidRPr="00AC34BE" w:rsidRDefault="00192306" w:rsidP="00192306">
      <w:pPr>
        <w:spacing w:after="0"/>
        <w:ind w:left="2340"/>
        <w:contextualSpacing/>
        <w:rPr>
          <w:rFonts w:eastAsia="Calibri" w:cs="Arial"/>
          <w:szCs w:val="24"/>
        </w:rPr>
      </w:pPr>
    </w:p>
    <w:p w:rsidR="00192306" w:rsidRPr="00AC34BE"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rsidR="00192306" w:rsidRPr="00DA6B4A" w:rsidRDefault="00192306" w:rsidP="008C23BF">
      <w:pPr>
        <w:pStyle w:val="ListParagraph"/>
        <w:numPr>
          <w:ilvl w:val="0"/>
          <w:numId w:val="83"/>
        </w:numPr>
        <w:spacing w:after="0"/>
        <w:contextualSpacing/>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rsidR="00192306" w:rsidRPr="00DA6B4A" w:rsidRDefault="00192306" w:rsidP="008C23BF">
      <w:pPr>
        <w:pStyle w:val="ListParagraph"/>
        <w:numPr>
          <w:ilvl w:val="0"/>
          <w:numId w:val="84"/>
        </w:numPr>
        <w:spacing w:after="0"/>
        <w:contextualSpacing/>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rsidR="00192306" w:rsidRPr="00DA6B4A" w:rsidRDefault="00192306" w:rsidP="008C23BF">
      <w:pPr>
        <w:pStyle w:val="ListParagraph"/>
        <w:numPr>
          <w:ilvl w:val="0"/>
          <w:numId w:val="83"/>
        </w:numPr>
        <w:spacing w:after="0"/>
        <w:contextualSpacing/>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rsidR="00192306" w:rsidRPr="00AC34BE" w:rsidRDefault="00192306" w:rsidP="00192306">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192306" w:rsidRPr="00DA6B4A" w:rsidTr="007136B8">
        <w:trPr>
          <w:cantSplit/>
          <w:trHeight w:val="1043"/>
          <w:tblHeader/>
        </w:trPr>
        <w:tc>
          <w:tcPr>
            <w:tcW w:w="7848" w:type="dxa"/>
            <w:shd w:val="clear" w:color="auto" w:fill="B8CCE4"/>
          </w:tcPr>
          <w:p w:rsidR="00192306" w:rsidRPr="00DA6B4A" w:rsidRDefault="00192306" w:rsidP="007136B8">
            <w:pPr>
              <w:spacing w:after="0"/>
              <w:jc w:val="center"/>
              <w:rPr>
                <w:rFonts w:cs="Arial"/>
                <w:b/>
                <w:sz w:val="20"/>
              </w:rPr>
            </w:pPr>
            <w:r w:rsidRPr="00DA6B4A">
              <w:rPr>
                <w:rFonts w:cs="Arial"/>
                <w:b/>
                <w:sz w:val="20"/>
              </w:rPr>
              <w:t>Calculation</w:t>
            </w:r>
          </w:p>
          <w:p w:rsidR="00192306" w:rsidRPr="00DA6B4A" w:rsidRDefault="00192306" w:rsidP="007136B8">
            <w:pPr>
              <w:jc w:val="center"/>
              <w:rPr>
                <w:rFonts w:cs="Arial"/>
                <w:b/>
                <w:sz w:val="20"/>
              </w:rPr>
            </w:pPr>
            <w:r w:rsidRPr="00DA6B4A">
              <w:rPr>
                <w:rFonts w:cs="Arial"/>
                <w:b/>
                <w:sz w:val="20"/>
              </w:rPr>
              <w:t>(1)</w:t>
            </w:r>
          </w:p>
        </w:tc>
        <w:tc>
          <w:tcPr>
            <w:tcW w:w="1710" w:type="dxa"/>
            <w:shd w:val="clear" w:color="auto" w:fill="B8CCE4"/>
          </w:tcPr>
          <w:p w:rsidR="00192306" w:rsidRPr="00DA6B4A" w:rsidRDefault="00192306" w:rsidP="007136B8">
            <w:pPr>
              <w:spacing w:after="0"/>
              <w:jc w:val="center"/>
              <w:rPr>
                <w:rFonts w:cs="Arial"/>
                <w:b/>
                <w:sz w:val="20"/>
              </w:rPr>
            </w:pPr>
            <w:r w:rsidRPr="00DA6B4A">
              <w:rPr>
                <w:rFonts w:cs="Arial"/>
                <w:b/>
                <w:sz w:val="20"/>
              </w:rPr>
              <w:t>Indirect Cost Charged to the Award</w:t>
            </w:r>
          </w:p>
          <w:p w:rsidR="00192306" w:rsidRPr="00DA6B4A" w:rsidRDefault="00192306" w:rsidP="007136B8">
            <w:pPr>
              <w:jc w:val="center"/>
              <w:rPr>
                <w:rFonts w:cs="Arial"/>
                <w:b/>
                <w:sz w:val="20"/>
              </w:rPr>
            </w:pPr>
            <w:r w:rsidRPr="00DA6B4A">
              <w:rPr>
                <w:rFonts w:cs="Arial"/>
                <w:b/>
                <w:sz w:val="20"/>
              </w:rPr>
              <w:t>(2)</w:t>
            </w:r>
          </w:p>
        </w:tc>
      </w:tr>
      <w:tr w:rsidR="00192306" w:rsidRPr="00DA6B4A" w:rsidTr="007136B8">
        <w:trPr>
          <w:cantSplit/>
        </w:trPr>
        <w:tc>
          <w:tcPr>
            <w:tcW w:w="7848" w:type="dxa"/>
            <w:tcBorders>
              <w:top w:val="single" w:sz="4" w:space="0" w:color="auto"/>
              <w:left w:val="single" w:sz="4" w:space="0" w:color="auto"/>
              <w:bottom w:val="single" w:sz="4" w:space="0" w:color="auto"/>
              <w:right w:val="single" w:sz="4" w:space="0" w:color="auto"/>
            </w:tcBorders>
            <w:vAlign w:val="center"/>
          </w:tcPr>
          <w:p w:rsidR="00192306" w:rsidRPr="00DA6B4A" w:rsidRDefault="00192306" w:rsidP="007136B8">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rsidR="00192306" w:rsidRPr="00DA6B4A" w:rsidRDefault="00192306" w:rsidP="007136B8">
            <w:pPr>
              <w:jc w:val="center"/>
              <w:rPr>
                <w:rFonts w:cs="Arial"/>
                <w:sz w:val="20"/>
              </w:rPr>
            </w:pPr>
            <w:r w:rsidRPr="00DA6B4A">
              <w:rPr>
                <w:rFonts w:cs="Arial"/>
                <w:sz w:val="20"/>
              </w:rPr>
              <w:t>$6,841</w:t>
            </w:r>
          </w:p>
        </w:tc>
      </w:tr>
    </w:tbl>
    <w:p w:rsidR="00192306" w:rsidRPr="00DA6B4A" w:rsidRDefault="00192306" w:rsidP="0019230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192306" w:rsidRPr="00DA6B4A" w:rsidTr="007136B8">
        <w:trPr>
          <w:trHeight w:val="341"/>
        </w:trPr>
        <w:tc>
          <w:tcPr>
            <w:tcW w:w="7848"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$6,841</w:t>
            </w:r>
          </w:p>
        </w:tc>
      </w:tr>
    </w:tbl>
    <w:p w:rsidR="00192306" w:rsidRPr="00AC34BE" w:rsidRDefault="00192306" w:rsidP="00192306">
      <w:pPr>
        <w:spacing w:after="0"/>
        <w:rPr>
          <w:rFonts w:cs="Arial"/>
          <w:b/>
          <w:szCs w:val="24"/>
        </w:rPr>
      </w:pPr>
    </w:p>
    <w:p w:rsidR="00192306" w:rsidRPr="00AC34BE" w:rsidRDefault="00192306" w:rsidP="00192306">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192306" w:rsidRPr="00AC34BE" w:rsidTr="007136B8">
        <w:trPr>
          <w:trHeight w:val="737"/>
        </w:trPr>
        <w:tc>
          <w:tcPr>
            <w:tcW w:w="9558" w:type="dxa"/>
            <w:shd w:val="clear" w:color="auto" w:fill="E5DFEC"/>
          </w:tcPr>
          <w:p w:rsidR="00192306" w:rsidRPr="00A821EC" w:rsidRDefault="00192306" w:rsidP="007136B8">
            <w:pPr>
              <w:spacing w:after="0"/>
              <w:rPr>
                <w:rFonts w:cs="Arial"/>
                <w:b/>
                <w:bCs/>
                <w:sz w:val="22"/>
                <w:szCs w:val="24"/>
              </w:rPr>
            </w:pPr>
          </w:p>
          <w:p w:rsidR="00192306" w:rsidRPr="00A821EC" w:rsidRDefault="00192306" w:rsidP="007136B8">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192306" w:rsidRPr="00AC34BE" w:rsidTr="007136B8">
        <w:tblPrEx>
          <w:shd w:val="clear" w:color="auto" w:fill="CCC0D9"/>
        </w:tblPrEx>
        <w:trPr>
          <w:trHeight w:val="440"/>
        </w:trPr>
        <w:tc>
          <w:tcPr>
            <w:tcW w:w="9558" w:type="dxa"/>
            <w:shd w:val="clear" w:color="auto" w:fill="E5DFEC"/>
          </w:tcPr>
          <w:p w:rsidR="00192306" w:rsidRPr="00A821EC" w:rsidRDefault="00192306" w:rsidP="007136B8">
            <w:pPr>
              <w:rPr>
                <w:rFonts w:cs="Arial"/>
                <w:b/>
                <w:sz w:val="20"/>
                <w:szCs w:val="24"/>
              </w:rPr>
            </w:pPr>
            <w:r w:rsidRPr="00A821EC">
              <w:rPr>
                <w:rFonts w:cs="Arial"/>
                <w:b/>
                <w:sz w:val="20"/>
                <w:szCs w:val="24"/>
              </w:rPr>
              <w:t>ADDITIONAL INSTRUCTIONS ON COMPLETING THE SF- 424A</w:t>
            </w:r>
          </w:p>
          <w:p w:rsidR="00192306" w:rsidRPr="00A821EC" w:rsidRDefault="00192306" w:rsidP="007136B8">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rsidR="00192306" w:rsidRPr="00A821EC" w:rsidRDefault="00192306" w:rsidP="007136B8">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rsidR="00192306" w:rsidRPr="00A821EC" w:rsidRDefault="00192306" w:rsidP="007136B8">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bCs/>
                  <w:sz w:val="20"/>
                  <w:szCs w:val="24"/>
                </w:rPr>
                <w:t xml:space="preserve">Appendix </w:t>
              </w:r>
              <w:r w:rsidR="001D4767">
                <w:rPr>
                  <w:rStyle w:val="Hyperlink"/>
                  <w:bCs/>
                  <w:sz w:val="20"/>
                  <w:szCs w:val="24"/>
                </w:rPr>
                <w:t>H</w:t>
              </w:r>
              <w:r w:rsidRPr="000B751D">
                <w:rPr>
                  <w:rStyle w:val="Hyperlink"/>
                  <w:bCs/>
                  <w:sz w:val="20"/>
                  <w:szCs w:val="24"/>
                </w:rPr>
                <w:t xml:space="preserve"> </w:t>
              </w:r>
            </w:hyperlink>
            <w:r w:rsidRPr="00A821EC">
              <w:rPr>
                <w:rFonts w:cs="Arial"/>
                <w:bCs/>
                <w:sz w:val="20"/>
                <w:szCs w:val="24"/>
              </w:rPr>
              <w:t xml:space="preserve">– Standard Funding Restrictions for information on allowable costs.] </w:t>
            </w:r>
          </w:p>
          <w:p w:rsidR="00192306" w:rsidRPr="00A821EC" w:rsidRDefault="00192306" w:rsidP="007136B8">
            <w:pPr>
              <w:spacing w:after="0"/>
              <w:rPr>
                <w:rFonts w:cs="Arial"/>
                <w:sz w:val="16"/>
                <w:szCs w:val="24"/>
              </w:rPr>
            </w:pPr>
          </w:p>
          <w:p w:rsidR="00192306" w:rsidRPr="00A821EC" w:rsidRDefault="00192306" w:rsidP="007136B8">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rsidR="00192306" w:rsidRPr="00A821EC" w:rsidRDefault="00192306" w:rsidP="007136B8">
            <w:pPr>
              <w:spacing w:after="0"/>
              <w:rPr>
                <w:rFonts w:cs="Arial"/>
                <w:sz w:val="20"/>
                <w:szCs w:val="24"/>
              </w:rPr>
            </w:pPr>
          </w:p>
          <w:p w:rsidR="00192306" w:rsidRPr="00A821EC" w:rsidRDefault="00192306" w:rsidP="007136B8">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for </w:t>
            </w:r>
            <w:r w:rsidR="001D4767">
              <w:rPr>
                <w:rFonts w:cs="Arial"/>
                <w:sz w:val="20"/>
                <w:szCs w:val="24"/>
              </w:rPr>
              <w:t xml:space="preserve">Years 2 and </w:t>
            </w:r>
            <w:r w:rsidRPr="00FC5EA7">
              <w:rPr>
                <w:rFonts w:cs="Arial"/>
                <w:sz w:val="20"/>
                <w:szCs w:val="24"/>
              </w:rPr>
              <w:t>3 should</w:t>
            </w:r>
            <w:r>
              <w:rPr>
                <w:rFonts w:cs="Arial"/>
                <w:sz w:val="20"/>
                <w:szCs w:val="24"/>
              </w:rPr>
              <w:t xml:space="preserve"> be entered. </w:t>
            </w:r>
            <w:r w:rsidRPr="00A821EC">
              <w:rPr>
                <w:rFonts w:cs="Arial"/>
                <w:sz w:val="20"/>
                <w:szCs w:val="24"/>
              </w:rPr>
              <w:t xml:space="preserve">For example, Year 2 will be entered in column (b), Year 3 in column (c), etc. </w:t>
            </w:r>
          </w:p>
          <w:p w:rsidR="00192306" w:rsidRPr="00AC34BE" w:rsidRDefault="00192306" w:rsidP="007136B8">
            <w:pPr>
              <w:rPr>
                <w:rFonts w:cs="Arial"/>
                <w:sz w:val="20"/>
                <w:szCs w:val="24"/>
              </w:rPr>
            </w:pPr>
            <w:r w:rsidRPr="00A821EC">
              <w:rPr>
                <w:rFonts w:cs="Arial"/>
                <w:sz w:val="20"/>
                <w:szCs w:val="24"/>
              </w:rPr>
              <w:lastRenderedPageBreak/>
              <w:t>A sample of a completed SF-424A is included at the end of this appendix.</w:t>
            </w:r>
          </w:p>
        </w:tc>
      </w:tr>
    </w:tbl>
    <w:p w:rsidR="00192306" w:rsidRPr="00AC34BE" w:rsidRDefault="00192306" w:rsidP="00192306">
      <w:pPr>
        <w:pBdr>
          <w:bottom w:val="double" w:sz="6" w:space="1" w:color="auto"/>
        </w:pBdr>
        <w:rPr>
          <w:rFonts w:cs="Arial"/>
          <w:szCs w:val="24"/>
        </w:rPr>
      </w:pPr>
    </w:p>
    <w:p w:rsidR="00192306" w:rsidRPr="00AC34BE" w:rsidRDefault="00192306" w:rsidP="00192306">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rsidR="00192306" w:rsidRPr="00AC34BE" w:rsidRDefault="00192306" w:rsidP="00192306">
      <w:pPr>
        <w:contextualSpacing/>
        <w:rPr>
          <w:rFonts w:cs="Arial"/>
          <w:bCs/>
          <w:szCs w:val="24"/>
        </w:rPr>
      </w:pPr>
      <w:r w:rsidRPr="00AC34BE">
        <w:rPr>
          <w:rFonts w:cs="Arial"/>
          <w:b/>
          <w:bCs/>
          <w:szCs w:val="24"/>
        </w:rPr>
        <w:t>Proposed Project Period</w:t>
      </w:r>
    </w:p>
    <w:p w:rsidR="00192306" w:rsidRPr="00AC34BE" w:rsidRDefault="00192306" w:rsidP="00192306">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Start Date</w:t>
      </w:r>
      <w:r w:rsidRPr="00FC5EA7">
        <w:rPr>
          <w:rFonts w:cs="Arial"/>
          <w:bCs/>
          <w:szCs w:val="24"/>
        </w:rPr>
        <w:t>: 09</w:t>
      </w:r>
      <w:r w:rsidR="002566C6">
        <w:rPr>
          <w:rFonts w:cs="Arial"/>
          <w:bCs/>
          <w:szCs w:val="24"/>
        </w:rPr>
        <w:t>/30/201</w:t>
      </w:r>
      <w:r w:rsidR="007C3FA5">
        <w:rPr>
          <w:rFonts w:cs="Arial"/>
          <w:bCs/>
          <w:szCs w:val="24"/>
        </w:rPr>
        <w:t>9</w:t>
      </w:r>
      <w:r w:rsidR="002566C6">
        <w:rPr>
          <w:rFonts w:cs="Arial"/>
          <w:bCs/>
          <w:szCs w:val="24"/>
        </w:rPr>
        <w:tab/>
        <w:t>b.</w:t>
      </w:r>
      <w:r w:rsidR="002566C6">
        <w:rPr>
          <w:rFonts w:cs="Arial"/>
          <w:bCs/>
          <w:szCs w:val="24"/>
        </w:rPr>
        <w:tab/>
        <w:t>End Date: 09/29/202</w:t>
      </w:r>
      <w:r w:rsidR="007C3FA5">
        <w:rPr>
          <w:rFonts w:cs="Arial"/>
          <w:bCs/>
          <w:szCs w:val="24"/>
        </w:rPr>
        <w:t>2</w:t>
      </w:r>
    </w:p>
    <w:p w:rsidR="00192306" w:rsidRPr="00AC34BE" w:rsidRDefault="00192306" w:rsidP="00192306">
      <w:pPr>
        <w:tabs>
          <w:tab w:val="left" w:pos="4320"/>
          <w:tab w:val="left" w:pos="4680"/>
        </w:tabs>
        <w:ind w:left="1080" w:hanging="360"/>
        <w:contextualSpacing/>
        <w:rPr>
          <w:rFonts w:cs="Arial"/>
          <w:bCs/>
          <w:szCs w:val="24"/>
        </w:rPr>
      </w:pPr>
    </w:p>
    <w:p w:rsidR="00192306" w:rsidRPr="00AC34BE" w:rsidRDefault="00192306" w:rsidP="00192306">
      <w:pPr>
        <w:spacing w:after="0"/>
        <w:outlineLvl w:val="2"/>
        <w:rPr>
          <w:rFonts w:cs="Arial"/>
          <w:b/>
        </w:rPr>
      </w:pPr>
      <w:r w:rsidRPr="0093486F">
        <w:rPr>
          <w:b/>
        </w:rPr>
        <w:t xml:space="preserve">BUDGET SUMMARY </w:t>
      </w:r>
      <w:r w:rsidRPr="00AC34BE">
        <w:rPr>
          <w:rFonts w:cs="Arial"/>
        </w:rPr>
        <w:t>(should include future years and projected total)</w:t>
      </w:r>
    </w:p>
    <w:p w:rsidR="00192306" w:rsidRPr="00AC34BE" w:rsidRDefault="00192306" w:rsidP="00192306">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192306" w:rsidRPr="00AC34BE" w:rsidTr="007136B8">
        <w:trPr>
          <w:cantSplit/>
          <w:tblHeader/>
        </w:trPr>
        <w:tc>
          <w:tcPr>
            <w:tcW w:w="1670" w:type="dxa"/>
            <w:shd w:val="clear" w:color="auto" w:fill="B8CCE4"/>
            <w:vAlign w:val="center"/>
          </w:tcPr>
          <w:p w:rsidR="00192306" w:rsidRPr="00A821EC" w:rsidRDefault="00192306" w:rsidP="007136B8">
            <w:pPr>
              <w:rPr>
                <w:rFonts w:cs="Arial"/>
                <w:b/>
                <w:bCs/>
                <w:sz w:val="22"/>
              </w:rPr>
            </w:pPr>
            <w:bookmarkStart w:id="301" w:name="_Toc280259013"/>
            <w:bookmarkStart w:id="302" w:name="_Toc306973119"/>
            <w:bookmarkStart w:id="303" w:name="_Toc317150104"/>
            <w:bookmarkStart w:id="304" w:name="_Toc318707641"/>
            <w:r w:rsidRPr="00A821EC">
              <w:rPr>
                <w:rFonts w:cs="Arial"/>
                <w:b/>
                <w:sz w:val="22"/>
              </w:rPr>
              <w:t>Category</w:t>
            </w:r>
            <w:bookmarkEnd w:id="301"/>
            <w:bookmarkEnd w:id="302"/>
            <w:bookmarkEnd w:id="303"/>
            <w:bookmarkEnd w:id="304"/>
          </w:p>
        </w:tc>
        <w:tc>
          <w:tcPr>
            <w:tcW w:w="1264" w:type="dxa"/>
            <w:shd w:val="clear" w:color="auto" w:fill="B8CCE4"/>
            <w:vAlign w:val="center"/>
          </w:tcPr>
          <w:p w:rsidR="00192306" w:rsidRPr="00A821EC" w:rsidRDefault="00192306" w:rsidP="007136B8">
            <w:pPr>
              <w:rPr>
                <w:rFonts w:cs="Arial"/>
                <w:b/>
                <w:bCs/>
                <w:sz w:val="22"/>
              </w:rPr>
            </w:pPr>
            <w:bookmarkStart w:id="305" w:name="_Toc280259014"/>
            <w:bookmarkStart w:id="306" w:name="_Toc306973120"/>
            <w:bookmarkStart w:id="307" w:name="_Toc317150105"/>
            <w:bookmarkStart w:id="308" w:name="_Toc318707642"/>
            <w:r w:rsidRPr="00A821EC">
              <w:rPr>
                <w:rFonts w:cs="Arial"/>
                <w:b/>
                <w:sz w:val="22"/>
              </w:rPr>
              <w:t>Year 1</w:t>
            </w:r>
            <w:bookmarkEnd w:id="305"/>
            <w:bookmarkEnd w:id="306"/>
            <w:bookmarkEnd w:id="307"/>
            <w:bookmarkEnd w:id="308"/>
          </w:p>
        </w:tc>
        <w:tc>
          <w:tcPr>
            <w:tcW w:w="1265" w:type="dxa"/>
            <w:shd w:val="clear" w:color="auto" w:fill="B8CCE4"/>
            <w:vAlign w:val="center"/>
          </w:tcPr>
          <w:p w:rsidR="00192306" w:rsidRPr="00A821EC" w:rsidRDefault="00192306" w:rsidP="007136B8">
            <w:pPr>
              <w:rPr>
                <w:rFonts w:cs="Arial"/>
                <w:b/>
                <w:bCs/>
                <w:sz w:val="22"/>
              </w:rPr>
            </w:pPr>
            <w:bookmarkStart w:id="309" w:name="_Toc280259015"/>
            <w:bookmarkStart w:id="310" w:name="_Toc306973121"/>
            <w:bookmarkStart w:id="311" w:name="_Toc317150106"/>
            <w:bookmarkStart w:id="312" w:name="_Toc318707643"/>
            <w:r w:rsidRPr="00A821EC">
              <w:rPr>
                <w:rFonts w:cs="Arial"/>
                <w:b/>
                <w:sz w:val="22"/>
              </w:rPr>
              <w:t>Year 2*</w:t>
            </w:r>
            <w:bookmarkEnd w:id="309"/>
            <w:bookmarkEnd w:id="310"/>
            <w:bookmarkEnd w:id="311"/>
            <w:bookmarkEnd w:id="312"/>
          </w:p>
        </w:tc>
        <w:tc>
          <w:tcPr>
            <w:tcW w:w="1265" w:type="dxa"/>
            <w:shd w:val="clear" w:color="auto" w:fill="B8CCE4"/>
            <w:vAlign w:val="center"/>
          </w:tcPr>
          <w:p w:rsidR="00192306" w:rsidRPr="00A821EC" w:rsidRDefault="00192306" w:rsidP="007136B8">
            <w:pPr>
              <w:rPr>
                <w:rFonts w:cs="Arial"/>
                <w:b/>
                <w:bCs/>
                <w:sz w:val="22"/>
              </w:rPr>
            </w:pPr>
            <w:bookmarkStart w:id="313" w:name="_Toc280259016"/>
            <w:bookmarkStart w:id="314" w:name="_Toc306973122"/>
            <w:bookmarkStart w:id="315" w:name="_Toc317150107"/>
            <w:bookmarkStart w:id="316" w:name="_Toc318707644"/>
            <w:r w:rsidRPr="00A821EC">
              <w:rPr>
                <w:rFonts w:cs="Arial"/>
                <w:b/>
                <w:sz w:val="22"/>
              </w:rPr>
              <w:t>Year 3*</w:t>
            </w:r>
            <w:bookmarkEnd w:id="313"/>
            <w:bookmarkEnd w:id="314"/>
            <w:bookmarkEnd w:id="315"/>
            <w:bookmarkEnd w:id="316"/>
          </w:p>
        </w:tc>
        <w:tc>
          <w:tcPr>
            <w:tcW w:w="1264" w:type="dxa"/>
            <w:shd w:val="clear" w:color="auto" w:fill="B8CCE4"/>
            <w:vAlign w:val="center"/>
          </w:tcPr>
          <w:p w:rsidR="00192306" w:rsidRPr="00A821EC" w:rsidRDefault="00192306" w:rsidP="007136B8">
            <w:pPr>
              <w:rPr>
                <w:rFonts w:cs="Arial"/>
                <w:b/>
                <w:bCs/>
                <w:sz w:val="22"/>
              </w:rPr>
            </w:pPr>
            <w:bookmarkStart w:id="317" w:name="_Toc280259017"/>
            <w:bookmarkStart w:id="318" w:name="_Toc306973123"/>
            <w:bookmarkStart w:id="319" w:name="_Toc317150108"/>
            <w:bookmarkStart w:id="320" w:name="_Toc318707645"/>
            <w:r w:rsidRPr="00A821EC">
              <w:rPr>
                <w:rFonts w:cs="Arial"/>
                <w:b/>
                <w:sz w:val="22"/>
              </w:rPr>
              <w:t>Year 4*</w:t>
            </w:r>
            <w:bookmarkEnd w:id="317"/>
            <w:bookmarkEnd w:id="318"/>
            <w:bookmarkEnd w:id="319"/>
            <w:bookmarkEnd w:id="320"/>
          </w:p>
        </w:tc>
        <w:tc>
          <w:tcPr>
            <w:tcW w:w="1265" w:type="dxa"/>
            <w:shd w:val="clear" w:color="auto" w:fill="B8CCE4"/>
            <w:vAlign w:val="center"/>
          </w:tcPr>
          <w:p w:rsidR="00192306" w:rsidRPr="00A821EC" w:rsidRDefault="00192306" w:rsidP="007136B8">
            <w:pPr>
              <w:rPr>
                <w:rFonts w:cs="Arial"/>
                <w:b/>
                <w:bCs/>
                <w:sz w:val="22"/>
              </w:rPr>
            </w:pPr>
            <w:bookmarkStart w:id="321" w:name="_Toc280259018"/>
            <w:bookmarkStart w:id="322" w:name="_Toc306973124"/>
            <w:bookmarkStart w:id="323" w:name="_Toc317150109"/>
            <w:bookmarkStart w:id="324" w:name="_Toc318707646"/>
            <w:r w:rsidRPr="00A821EC">
              <w:rPr>
                <w:rFonts w:cs="Arial"/>
                <w:b/>
                <w:sz w:val="22"/>
              </w:rPr>
              <w:t>Year 5*</w:t>
            </w:r>
            <w:bookmarkEnd w:id="321"/>
            <w:bookmarkEnd w:id="322"/>
            <w:bookmarkEnd w:id="323"/>
            <w:bookmarkEnd w:id="324"/>
          </w:p>
        </w:tc>
        <w:tc>
          <w:tcPr>
            <w:tcW w:w="1265" w:type="dxa"/>
            <w:tcBorders>
              <w:bottom w:val="single" w:sz="4" w:space="0" w:color="auto"/>
            </w:tcBorders>
            <w:shd w:val="clear" w:color="auto" w:fill="B8CCE4"/>
          </w:tcPr>
          <w:p w:rsidR="00192306" w:rsidRPr="00A821EC" w:rsidRDefault="00192306" w:rsidP="007136B8">
            <w:pPr>
              <w:rPr>
                <w:rFonts w:cs="Arial"/>
                <w:b/>
                <w:bCs/>
                <w:sz w:val="22"/>
              </w:rPr>
            </w:pPr>
            <w:bookmarkStart w:id="325" w:name="_Toc280259019"/>
            <w:bookmarkStart w:id="326" w:name="_Toc306973125"/>
            <w:bookmarkStart w:id="327" w:name="_Toc317150110"/>
            <w:bookmarkStart w:id="328" w:name="_Toc318707647"/>
            <w:r w:rsidRPr="00A821EC">
              <w:rPr>
                <w:rFonts w:cs="Arial"/>
                <w:b/>
                <w:sz w:val="22"/>
              </w:rPr>
              <w:t>Total Project Costs</w:t>
            </w:r>
            <w:bookmarkEnd w:id="325"/>
            <w:bookmarkEnd w:id="326"/>
            <w:bookmarkEnd w:id="327"/>
            <w:bookmarkEnd w:id="328"/>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Personnel</w:t>
            </w:r>
          </w:p>
        </w:tc>
        <w:tc>
          <w:tcPr>
            <w:tcW w:w="1264" w:type="dxa"/>
            <w:vAlign w:val="center"/>
          </w:tcPr>
          <w:p w:rsidR="00192306" w:rsidRPr="00A821EC" w:rsidRDefault="00192306" w:rsidP="007136B8">
            <w:pPr>
              <w:rPr>
                <w:rFonts w:cs="Arial"/>
                <w:sz w:val="20"/>
                <w:szCs w:val="24"/>
              </w:rPr>
            </w:pPr>
            <w:r w:rsidRPr="00A821EC">
              <w:rPr>
                <w:rFonts w:cs="Arial"/>
                <w:sz w:val="20"/>
                <w:szCs w:val="24"/>
              </w:rPr>
              <w:t>$52,765</w:t>
            </w:r>
          </w:p>
        </w:tc>
        <w:tc>
          <w:tcPr>
            <w:tcW w:w="1265" w:type="dxa"/>
            <w:vAlign w:val="center"/>
          </w:tcPr>
          <w:p w:rsidR="00192306" w:rsidRPr="00A821EC" w:rsidRDefault="00192306" w:rsidP="007136B8">
            <w:pPr>
              <w:rPr>
                <w:rFonts w:cs="Arial"/>
                <w:sz w:val="20"/>
                <w:szCs w:val="24"/>
              </w:rPr>
            </w:pPr>
            <w:r w:rsidRPr="00A821EC">
              <w:rPr>
                <w:rFonts w:cs="Arial"/>
                <w:sz w:val="20"/>
                <w:szCs w:val="24"/>
              </w:rPr>
              <w:t>$54,348</w:t>
            </w:r>
          </w:p>
        </w:tc>
        <w:tc>
          <w:tcPr>
            <w:tcW w:w="1265" w:type="dxa"/>
            <w:vAlign w:val="center"/>
          </w:tcPr>
          <w:p w:rsidR="00192306" w:rsidRPr="00A821EC" w:rsidRDefault="00192306" w:rsidP="007136B8">
            <w:pPr>
              <w:rPr>
                <w:rFonts w:cs="Arial"/>
                <w:sz w:val="20"/>
                <w:szCs w:val="24"/>
              </w:rPr>
            </w:pPr>
            <w:r w:rsidRPr="00A821EC">
              <w:rPr>
                <w:rFonts w:cs="Arial"/>
                <w:sz w:val="20"/>
                <w:szCs w:val="24"/>
              </w:rPr>
              <w:t>$55,978</w:t>
            </w:r>
          </w:p>
        </w:tc>
        <w:tc>
          <w:tcPr>
            <w:tcW w:w="1264" w:type="dxa"/>
            <w:vAlign w:val="center"/>
          </w:tcPr>
          <w:p w:rsidR="00192306" w:rsidRPr="00A821EC" w:rsidRDefault="00192306" w:rsidP="007136B8">
            <w:pPr>
              <w:rPr>
                <w:rFonts w:cs="Arial"/>
                <w:sz w:val="20"/>
                <w:szCs w:val="24"/>
              </w:rPr>
            </w:pPr>
            <w:r w:rsidRPr="00A821EC">
              <w:rPr>
                <w:rFonts w:cs="Arial"/>
                <w:sz w:val="20"/>
                <w:szCs w:val="24"/>
              </w:rPr>
              <w:t>$57,658</w:t>
            </w:r>
          </w:p>
        </w:tc>
        <w:tc>
          <w:tcPr>
            <w:tcW w:w="1265" w:type="dxa"/>
            <w:vAlign w:val="center"/>
          </w:tcPr>
          <w:p w:rsidR="00192306" w:rsidRPr="00A821EC" w:rsidRDefault="00192306" w:rsidP="007136B8">
            <w:pPr>
              <w:rPr>
                <w:rFonts w:cs="Arial"/>
                <w:sz w:val="20"/>
                <w:szCs w:val="24"/>
              </w:rPr>
            </w:pPr>
            <w:r w:rsidRPr="00A821EC">
              <w:rPr>
                <w:rFonts w:cs="Arial"/>
                <w:sz w:val="20"/>
                <w:szCs w:val="24"/>
              </w:rPr>
              <w:t>$59,387</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$280,136</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Fringe</w:t>
            </w:r>
          </w:p>
        </w:tc>
        <w:tc>
          <w:tcPr>
            <w:tcW w:w="1264" w:type="dxa"/>
            <w:vAlign w:val="center"/>
          </w:tcPr>
          <w:p w:rsidR="00192306" w:rsidRPr="00A821EC" w:rsidRDefault="00192306" w:rsidP="007136B8">
            <w:pPr>
              <w:rPr>
                <w:rFonts w:cs="Arial"/>
                <w:sz w:val="20"/>
                <w:szCs w:val="24"/>
              </w:rPr>
            </w:pPr>
            <w:r w:rsidRPr="00A821EC">
              <w:rPr>
                <w:rFonts w:cs="Arial"/>
                <w:sz w:val="20"/>
                <w:szCs w:val="24"/>
              </w:rPr>
              <w:t>$15,644</w:t>
            </w:r>
          </w:p>
        </w:tc>
        <w:tc>
          <w:tcPr>
            <w:tcW w:w="1265" w:type="dxa"/>
            <w:vAlign w:val="center"/>
          </w:tcPr>
          <w:p w:rsidR="00192306" w:rsidRPr="00A821EC" w:rsidRDefault="00192306" w:rsidP="007136B8">
            <w:pPr>
              <w:rPr>
                <w:rFonts w:cs="Arial"/>
                <w:sz w:val="20"/>
                <w:szCs w:val="24"/>
              </w:rPr>
            </w:pPr>
            <w:r w:rsidRPr="00A821EC">
              <w:rPr>
                <w:rFonts w:cs="Arial"/>
                <w:sz w:val="20"/>
                <w:szCs w:val="24"/>
              </w:rPr>
              <w:t>$16,114</w:t>
            </w:r>
          </w:p>
        </w:tc>
        <w:tc>
          <w:tcPr>
            <w:tcW w:w="1265" w:type="dxa"/>
            <w:vAlign w:val="center"/>
          </w:tcPr>
          <w:p w:rsidR="00192306" w:rsidRPr="00A821EC" w:rsidRDefault="00192306" w:rsidP="007136B8">
            <w:pPr>
              <w:rPr>
                <w:rFonts w:cs="Arial"/>
                <w:sz w:val="20"/>
                <w:szCs w:val="24"/>
              </w:rPr>
            </w:pPr>
            <w:r w:rsidRPr="00A821EC">
              <w:rPr>
                <w:rFonts w:cs="Arial"/>
                <w:sz w:val="20"/>
                <w:szCs w:val="24"/>
              </w:rPr>
              <w:t>$17,353</w:t>
            </w:r>
          </w:p>
        </w:tc>
        <w:tc>
          <w:tcPr>
            <w:tcW w:w="1264" w:type="dxa"/>
            <w:vAlign w:val="center"/>
          </w:tcPr>
          <w:p w:rsidR="00192306" w:rsidRPr="00A821EC" w:rsidRDefault="00192306" w:rsidP="007136B8">
            <w:pPr>
              <w:rPr>
                <w:rFonts w:cs="Arial"/>
                <w:sz w:val="20"/>
                <w:szCs w:val="24"/>
              </w:rPr>
            </w:pPr>
            <w:r w:rsidRPr="00A821EC">
              <w:rPr>
                <w:rFonts w:cs="Arial"/>
                <w:sz w:val="20"/>
                <w:szCs w:val="24"/>
              </w:rPr>
              <w:t>$17,873</w:t>
            </w:r>
          </w:p>
        </w:tc>
        <w:tc>
          <w:tcPr>
            <w:tcW w:w="1265" w:type="dxa"/>
            <w:vAlign w:val="center"/>
          </w:tcPr>
          <w:p w:rsidR="00192306" w:rsidRPr="00A821EC" w:rsidRDefault="00192306" w:rsidP="007136B8">
            <w:pPr>
              <w:rPr>
                <w:rFonts w:cs="Arial"/>
                <w:sz w:val="20"/>
                <w:szCs w:val="24"/>
              </w:rPr>
            </w:pPr>
            <w:r w:rsidRPr="00A821EC">
              <w:rPr>
                <w:rFonts w:cs="Arial"/>
                <w:sz w:val="20"/>
                <w:szCs w:val="24"/>
              </w:rPr>
              <w:t>$18,409</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$85,393</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Travel</w:t>
            </w:r>
          </w:p>
        </w:tc>
        <w:tc>
          <w:tcPr>
            <w:tcW w:w="1264" w:type="dxa"/>
            <w:vAlign w:val="center"/>
          </w:tcPr>
          <w:p w:rsidR="00192306" w:rsidRPr="00A821EC" w:rsidRDefault="00192306" w:rsidP="007136B8">
            <w:pPr>
              <w:rPr>
                <w:rFonts w:cs="Arial"/>
                <w:sz w:val="20"/>
                <w:szCs w:val="24"/>
              </w:rPr>
            </w:pPr>
            <w:r w:rsidRPr="00A821EC">
              <w:rPr>
                <w:rFonts w:cs="Arial"/>
                <w:sz w:val="20"/>
                <w:szCs w:val="24"/>
              </w:rPr>
              <w:t>$2,444</w:t>
            </w:r>
          </w:p>
        </w:tc>
        <w:tc>
          <w:tcPr>
            <w:tcW w:w="1265" w:type="dxa"/>
            <w:vAlign w:val="center"/>
          </w:tcPr>
          <w:p w:rsidR="00192306" w:rsidRPr="00A821EC" w:rsidRDefault="00192306" w:rsidP="007136B8">
            <w:pPr>
              <w:rPr>
                <w:rFonts w:cs="Arial"/>
                <w:sz w:val="20"/>
                <w:szCs w:val="24"/>
              </w:rPr>
            </w:pPr>
            <w:r w:rsidRPr="00A821EC">
              <w:rPr>
                <w:rFonts w:cs="Arial"/>
                <w:sz w:val="20"/>
                <w:szCs w:val="24"/>
              </w:rPr>
              <w:t>$1,140</w:t>
            </w:r>
          </w:p>
        </w:tc>
        <w:tc>
          <w:tcPr>
            <w:tcW w:w="1265" w:type="dxa"/>
            <w:vAlign w:val="center"/>
          </w:tcPr>
          <w:p w:rsidR="00192306" w:rsidRPr="00A821EC" w:rsidRDefault="00192306" w:rsidP="007136B8">
            <w:pPr>
              <w:rPr>
                <w:rFonts w:cs="Arial"/>
                <w:sz w:val="20"/>
                <w:szCs w:val="24"/>
              </w:rPr>
            </w:pPr>
            <w:r w:rsidRPr="00A821EC">
              <w:rPr>
                <w:rFonts w:cs="Arial"/>
                <w:sz w:val="20"/>
                <w:szCs w:val="24"/>
              </w:rPr>
              <w:t>$2,444</w:t>
            </w:r>
          </w:p>
        </w:tc>
        <w:tc>
          <w:tcPr>
            <w:tcW w:w="1264" w:type="dxa"/>
            <w:vAlign w:val="center"/>
          </w:tcPr>
          <w:p w:rsidR="00192306" w:rsidRPr="00A821EC" w:rsidRDefault="00192306" w:rsidP="007136B8">
            <w:pPr>
              <w:rPr>
                <w:rFonts w:cs="Arial"/>
                <w:sz w:val="20"/>
                <w:szCs w:val="24"/>
              </w:rPr>
            </w:pPr>
            <w:r w:rsidRPr="00A821EC">
              <w:rPr>
                <w:rFonts w:cs="Arial"/>
                <w:sz w:val="20"/>
                <w:szCs w:val="24"/>
              </w:rPr>
              <w:t>$1,140</w:t>
            </w:r>
          </w:p>
        </w:tc>
        <w:tc>
          <w:tcPr>
            <w:tcW w:w="1265" w:type="dxa"/>
            <w:vAlign w:val="center"/>
          </w:tcPr>
          <w:p w:rsidR="00192306" w:rsidRPr="00A821EC" w:rsidRDefault="00192306" w:rsidP="007136B8">
            <w:pPr>
              <w:rPr>
                <w:rFonts w:cs="Arial"/>
                <w:sz w:val="20"/>
                <w:szCs w:val="24"/>
              </w:rPr>
            </w:pPr>
            <w:r w:rsidRPr="00A821EC">
              <w:rPr>
                <w:rFonts w:cs="Arial"/>
                <w:sz w:val="20"/>
                <w:szCs w:val="24"/>
              </w:rPr>
              <w:t>$1,375</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$8,543</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Equipment</w:t>
            </w:r>
          </w:p>
        </w:tc>
        <w:tc>
          <w:tcPr>
            <w:tcW w:w="1264"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vAlign w:val="center"/>
          </w:tcPr>
          <w:p w:rsidR="00192306" w:rsidRPr="00A821EC" w:rsidRDefault="00192306" w:rsidP="007136B8">
            <w:pPr>
              <w:rPr>
                <w:rFonts w:cs="Arial"/>
                <w:sz w:val="20"/>
                <w:szCs w:val="24"/>
              </w:rPr>
            </w:pPr>
            <w:r w:rsidRPr="00A821EC">
              <w:rPr>
                <w:rFonts w:cs="Arial"/>
                <w:sz w:val="20"/>
                <w:szCs w:val="24"/>
              </w:rPr>
              <w:t>0</w:t>
            </w:r>
          </w:p>
        </w:tc>
        <w:tc>
          <w:tcPr>
            <w:tcW w:w="1264"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rsidR="00192306" w:rsidRPr="00A821EC" w:rsidRDefault="00192306" w:rsidP="007136B8">
            <w:pPr>
              <w:rPr>
                <w:rFonts w:cs="Arial"/>
                <w:sz w:val="20"/>
                <w:szCs w:val="24"/>
              </w:rPr>
            </w:pPr>
            <w:r w:rsidRPr="00A821EC">
              <w:rPr>
                <w:rFonts w:cs="Arial"/>
                <w:sz w:val="20"/>
                <w:szCs w:val="24"/>
              </w:rPr>
              <w:t>0</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Supplies</w:t>
            </w:r>
          </w:p>
        </w:tc>
        <w:tc>
          <w:tcPr>
            <w:tcW w:w="1264"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rsidR="00192306" w:rsidRPr="00A821EC" w:rsidRDefault="00192306" w:rsidP="007136B8">
            <w:pPr>
              <w:rPr>
                <w:rFonts w:cs="Arial"/>
                <w:sz w:val="20"/>
                <w:szCs w:val="24"/>
              </w:rPr>
            </w:pPr>
            <w:r w:rsidRPr="00A821EC">
              <w:rPr>
                <w:rFonts w:cs="Arial"/>
                <w:sz w:val="20"/>
                <w:szCs w:val="24"/>
              </w:rPr>
              <w:t>$3,796</w:t>
            </w:r>
          </w:p>
        </w:tc>
        <w:tc>
          <w:tcPr>
            <w:tcW w:w="1264"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$18,980</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Contractual</w:t>
            </w:r>
          </w:p>
        </w:tc>
        <w:tc>
          <w:tcPr>
            <w:tcW w:w="1264"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rsidR="00192306" w:rsidRPr="00A821EC" w:rsidRDefault="00192306" w:rsidP="007136B8">
            <w:pPr>
              <w:rPr>
                <w:rFonts w:cs="Arial"/>
                <w:sz w:val="20"/>
                <w:szCs w:val="24"/>
              </w:rPr>
            </w:pPr>
            <w:r w:rsidRPr="00A821EC">
              <w:rPr>
                <w:rFonts w:cs="Arial"/>
                <w:sz w:val="20"/>
                <w:szCs w:val="24"/>
              </w:rPr>
              <w:t>$86,998</w:t>
            </w:r>
          </w:p>
        </w:tc>
        <w:tc>
          <w:tcPr>
            <w:tcW w:w="1264"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$434,990</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Other</w:t>
            </w:r>
          </w:p>
        </w:tc>
        <w:tc>
          <w:tcPr>
            <w:tcW w:w="1264" w:type="dxa"/>
            <w:vAlign w:val="center"/>
          </w:tcPr>
          <w:p w:rsidR="00192306" w:rsidRPr="00A821EC" w:rsidRDefault="00192306" w:rsidP="007136B8">
            <w:pPr>
              <w:rPr>
                <w:rFonts w:cs="Arial"/>
                <w:sz w:val="20"/>
                <w:szCs w:val="24"/>
              </w:rPr>
            </w:pPr>
            <w:r w:rsidRPr="00A821EC">
              <w:rPr>
                <w:rFonts w:cs="Arial"/>
                <w:sz w:val="20"/>
                <w:szCs w:val="24"/>
              </w:rPr>
              <w:t>$15,815</w:t>
            </w:r>
          </w:p>
        </w:tc>
        <w:tc>
          <w:tcPr>
            <w:tcW w:w="1265" w:type="dxa"/>
            <w:vAlign w:val="center"/>
          </w:tcPr>
          <w:p w:rsidR="00192306" w:rsidRPr="00A821EC" w:rsidRDefault="00192306" w:rsidP="007136B8">
            <w:pPr>
              <w:rPr>
                <w:rFonts w:cs="Arial"/>
                <w:sz w:val="20"/>
                <w:szCs w:val="24"/>
              </w:rPr>
            </w:pPr>
            <w:r w:rsidRPr="00A821EC">
              <w:rPr>
                <w:rFonts w:cs="Arial"/>
                <w:sz w:val="20"/>
                <w:szCs w:val="24"/>
              </w:rPr>
              <w:t>$13,752</w:t>
            </w:r>
          </w:p>
        </w:tc>
        <w:tc>
          <w:tcPr>
            <w:tcW w:w="1265" w:type="dxa"/>
            <w:vAlign w:val="center"/>
          </w:tcPr>
          <w:p w:rsidR="00192306" w:rsidRPr="00A821EC" w:rsidRDefault="00192306" w:rsidP="007136B8">
            <w:pPr>
              <w:rPr>
                <w:rFonts w:cs="Arial"/>
                <w:sz w:val="20"/>
                <w:szCs w:val="24"/>
              </w:rPr>
            </w:pPr>
            <w:r w:rsidRPr="00A821EC">
              <w:rPr>
                <w:rFonts w:cs="Arial"/>
                <w:sz w:val="20"/>
                <w:szCs w:val="24"/>
              </w:rPr>
              <w:t>$11,629</w:t>
            </w:r>
          </w:p>
        </w:tc>
        <w:tc>
          <w:tcPr>
            <w:tcW w:w="1264" w:type="dxa"/>
            <w:vAlign w:val="center"/>
          </w:tcPr>
          <w:p w:rsidR="00192306" w:rsidRPr="00A821EC" w:rsidRDefault="00192306" w:rsidP="007136B8">
            <w:pPr>
              <w:rPr>
                <w:rFonts w:cs="Arial"/>
                <w:sz w:val="20"/>
                <w:szCs w:val="24"/>
              </w:rPr>
            </w:pPr>
            <w:r w:rsidRPr="00A821EC">
              <w:rPr>
                <w:rFonts w:cs="Arial"/>
                <w:sz w:val="20"/>
                <w:szCs w:val="24"/>
              </w:rPr>
              <w:t>$9,440</w:t>
            </w:r>
          </w:p>
        </w:tc>
        <w:tc>
          <w:tcPr>
            <w:tcW w:w="1265" w:type="dxa"/>
            <w:vAlign w:val="center"/>
          </w:tcPr>
          <w:p w:rsidR="00192306" w:rsidRPr="00A821EC" w:rsidRDefault="00192306" w:rsidP="007136B8">
            <w:pPr>
              <w:rPr>
                <w:rFonts w:cs="Arial"/>
                <w:sz w:val="20"/>
                <w:szCs w:val="24"/>
              </w:rPr>
            </w:pPr>
            <w:r w:rsidRPr="00A821EC">
              <w:rPr>
                <w:rFonts w:cs="Arial"/>
                <w:sz w:val="20"/>
                <w:szCs w:val="24"/>
              </w:rPr>
              <w:t>$7,187</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$57,823</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Total Direct Charges</w:t>
            </w:r>
          </w:p>
        </w:tc>
        <w:tc>
          <w:tcPr>
            <w:tcW w:w="1264" w:type="dxa"/>
            <w:vAlign w:val="center"/>
          </w:tcPr>
          <w:p w:rsidR="00192306" w:rsidRPr="00A821EC" w:rsidRDefault="00192306" w:rsidP="007136B8">
            <w:pPr>
              <w:rPr>
                <w:rFonts w:cs="Arial"/>
                <w:sz w:val="20"/>
                <w:szCs w:val="24"/>
              </w:rPr>
            </w:pPr>
            <w:r w:rsidRPr="00A821EC">
              <w:rPr>
                <w:rFonts w:cs="Arial"/>
                <w:sz w:val="20"/>
                <w:szCs w:val="24"/>
              </w:rPr>
              <w:t>$177,462</w:t>
            </w:r>
          </w:p>
        </w:tc>
        <w:tc>
          <w:tcPr>
            <w:tcW w:w="1265" w:type="dxa"/>
            <w:vAlign w:val="center"/>
          </w:tcPr>
          <w:p w:rsidR="00192306" w:rsidRPr="00A821EC" w:rsidRDefault="00192306" w:rsidP="007136B8">
            <w:pPr>
              <w:rPr>
                <w:rFonts w:cs="Arial"/>
                <w:sz w:val="20"/>
                <w:szCs w:val="24"/>
              </w:rPr>
            </w:pPr>
            <w:r w:rsidRPr="00A821EC">
              <w:rPr>
                <w:rFonts w:cs="Arial"/>
                <w:sz w:val="20"/>
                <w:szCs w:val="24"/>
              </w:rPr>
              <w:t>$176,148</w:t>
            </w:r>
          </w:p>
        </w:tc>
        <w:tc>
          <w:tcPr>
            <w:tcW w:w="1265" w:type="dxa"/>
            <w:vAlign w:val="center"/>
          </w:tcPr>
          <w:p w:rsidR="00192306" w:rsidRPr="00A821EC" w:rsidRDefault="00192306" w:rsidP="007136B8">
            <w:pPr>
              <w:rPr>
                <w:rFonts w:cs="Arial"/>
                <w:sz w:val="20"/>
                <w:szCs w:val="24"/>
              </w:rPr>
            </w:pPr>
            <w:r w:rsidRPr="00A821EC">
              <w:rPr>
                <w:rFonts w:cs="Arial"/>
                <w:sz w:val="20"/>
                <w:szCs w:val="24"/>
              </w:rPr>
              <w:t>$178,198</w:t>
            </w:r>
          </w:p>
        </w:tc>
        <w:tc>
          <w:tcPr>
            <w:tcW w:w="1264" w:type="dxa"/>
            <w:vAlign w:val="center"/>
          </w:tcPr>
          <w:p w:rsidR="00192306" w:rsidRPr="00A821EC" w:rsidRDefault="00192306" w:rsidP="007136B8">
            <w:pPr>
              <w:rPr>
                <w:rFonts w:cs="Arial"/>
                <w:sz w:val="20"/>
                <w:szCs w:val="24"/>
              </w:rPr>
            </w:pPr>
            <w:r w:rsidRPr="00A821EC">
              <w:rPr>
                <w:rFonts w:cs="Arial"/>
                <w:sz w:val="20"/>
                <w:szCs w:val="24"/>
              </w:rPr>
              <w:t>$176,905</w:t>
            </w:r>
          </w:p>
        </w:tc>
        <w:tc>
          <w:tcPr>
            <w:tcW w:w="1265" w:type="dxa"/>
            <w:vAlign w:val="center"/>
          </w:tcPr>
          <w:p w:rsidR="00192306" w:rsidRPr="00A821EC" w:rsidRDefault="00192306" w:rsidP="007136B8">
            <w:pPr>
              <w:rPr>
                <w:rFonts w:cs="Arial"/>
                <w:sz w:val="20"/>
                <w:szCs w:val="24"/>
              </w:rPr>
            </w:pPr>
            <w:r w:rsidRPr="00A821EC">
              <w:rPr>
                <w:rFonts w:cs="Arial"/>
                <w:sz w:val="20"/>
                <w:szCs w:val="24"/>
              </w:rPr>
              <w:t>$177,152</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$885,865</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Indirect Charges</w:t>
            </w:r>
          </w:p>
        </w:tc>
        <w:tc>
          <w:tcPr>
            <w:tcW w:w="1264" w:type="dxa"/>
            <w:vAlign w:val="center"/>
          </w:tcPr>
          <w:p w:rsidR="00192306" w:rsidRPr="00A821EC" w:rsidRDefault="00192306" w:rsidP="007136B8">
            <w:pPr>
              <w:rPr>
                <w:rFonts w:cs="Arial"/>
                <w:sz w:val="20"/>
                <w:szCs w:val="24"/>
              </w:rPr>
            </w:pPr>
            <w:r w:rsidRPr="00A821EC">
              <w:rPr>
                <w:rFonts w:cs="Arial"/>
                <w:sz w:val="20"/>
                <w:szCs w:val="24"/>
              </w:rPr>
              <w:t>$6,841</w:t>
            </w:r>
          </w:p>
        </w:tc>
        <w:tc>
          <w:tcPr>
            <w:tcW w:w="1265" w:type="dxa"/>
            <w:vAlign w:val="center"/>
          </w:tcPr>
          <w:p w:rsidR="00192306" w:rsidRPr="00A821EC" w:rsidRDefault="00192306" w:rsidP="007136B8">
            <w:pPr>
              <w:rPr>
                <w:rFonts w:cs="Arial"/>
                <w:sz w:val="20"/>
                <w:szCs w:val="24"/>
              </w:rPr>
            </w:pPr>
            <w:r w:rsidRPr="00A821EC">
              <w:rPr>
                <w:rFonts w:cs="Arial"/>
                <w:sz w:val="20"/>
                <w:szCs w:val="24"/>
              </w:rPr>
              <w:t>$7,046</w:t>
            </w:r>
          </w:p>
        </w:tc>
        <w:tc>
          <w:tcPr>
            <w:tcW w:w="1265" w:type="dxa"/>
            <w:vAlign w:val="center"/>
          </w:tcPr>
          <w:p w:rsidR="00192306" w:rsidRPr="00A821EC" w:rsidRDefault="00192306" w:rsidP="007136B8">
            <w:pPr>
              <w:rPr>
                <w:rFonts w:cs="Arial"/>
                <w:sz w:val="20"/>
                <w:szCs w:val="24"/>
              </w:rPr>
            </w:pPr>
            <w:r w:rsidRPr="00A821EC">
              <w:rPr>
                <w:rFonts w:cs="Arial"/>
                <w:sz w:val="20"/>
                <w:szCs w:val="24"/>
              </w:rPr>
              <w:t>$7,333</w:t>
            </w:r>
          </w:p>
        </w:tc>
        <w:tc>
          <w:tcPr>
            <w:tcW w:w="1264" w:type="dxa"/>
            <w:vAlign w:val="center"/>
          </w:tcPr>
          <w:p w:rsidR="00192306" w:rsidRPr="00A821EC" w:rsidRDefault="00192306" w:rsidP="007136B8">
            <w:pPr>
              <w:rPr>
                <w:rFonts w:cs="Arial"/>
                <w:sz w:val="20"/>
                <w:szCs w:val="24"/>
              </w:rPr>
            </w:pPr>
            <w:r w:rsidRPr="00A821EC">
              <w:rPr>
                <w:rFonts w:cs="Arial"/>
                <w:sz w:val="20"/>
                <w:szCs w:val="24"/>
              </w:rPr>
              <w:t>$7,553</w:t>
            </w:r>
          </w:p>
        </w:tc>
        <w:tc>
          <w:tcPr>
            <w:tcW w:w="1265" w:type="dxa"/>
            <w:vAlign w:val="center"/>
          </w:tcPr>
          <w:p w:rsidR="00192306" w:rsidRPr="00A821EC" w:rsidRDefault="00192306" w:rsidP="007136B8">
            <w:pPr>
              <w:rPr>
                <w:rFonts w:cs="Arial"/>
                <w:sz w:val="20"/>
                <w:szCs w:val="24"/>
              </w:rPr>
            </w:pPr>
            <w:r w:rsidRPr="00A821EC">
              <w:rPr>
                <w:rFonts w:cs="Arial"/>
                <w:sz w:val="20"/>
                <w:szCs w:val="24"/>
              </w:rPr>
              <w:t>$7,780</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$36,553</w:t>
            </w:r>
          </w:p>
        </w:tc>
      </w:tr>
      <w:tr w:rsidR="00192306" w:rsidRPr="00AC34BE" w:rsidTr="007136B8">
        <w:trPr>
          <w:cantSplit/>
        </w:trPr>
        <w:tc>
          <w:tcPr>
            <w:tcW w:w="1670" w:type="dxa"/>
            <w:vAlign w:val="center"/>
          </w:tcPr>
          <w:p w:rsidR="00192306" w:rsidRPr="00A821EC" w:rsidRDefault="00192306" w:rsidP="007136B8">
            <w:pPr>
              <w:rPr>
                <w:rFonts w:cs="Arial"/>
                <w:b/>
                <w:sz w:val="20"/>
                <w:szCs w:val="24"/>
              </w:rPr>
            </w:pPr>
            <w:r w:rsidRPr="00A821EC">
              <w:rPr>
                <w:rFonts w:cs="Arial"/>
                <w:b/>
                <w:sz w:val="20"/>
                <w:szCs w:val="24"/>
              </w:rPr>
              <w:t>Total Project Costs</w:t>
            </w:r>
          </w:p>
        </w:tc>
        <w:tc>
          <w:tcPr>
            <w:tcW w:w="1264" w:type="dxa"/>
            <w:vAlign w:val="center"/>
          </w:tcPr>
          <w:p w:rsidR="00192306" w:rsidRPr="00A821EC" w:rsidRDefault="00192306" w:rsidP="007136B8">
            <w:pPr>
              <w:rPr>
                <w:rFonts w:cs="Arial"/>
                <w:b/>
                <w:sz w:val="20"/>
                <w:szCs w:val="24"/>
              </w:rPr>
            </w:pPr>
            <w:r w:rsidRPr="00A821EC">
              <w:rPr>
                <w:rFonts w:cs="Arial"/>
                <w:b/>
                <w:sz w:val="20"/>
                <w:szCs w:val="24"/>
              </w:rPr>
              <w:t>$184,303</w:t>
            </w:r>
          </w:p>
        </w:tc>
        <w:tc>
          <w:tcPr>
            <w:tcW w:w="1265" w:type="dxa"/>
            <w:vAlign w:val="center"/>
          </w:tcPr>
          <w:p w:rsidR="00192306" w:rsidRPr="00A821EC" w:rsidRDefault="00192306" w:rsidP="007136B8">
            <w:pPr>
              <w:rPr>
                <w:rFonts w:cs="Arial"/>
                <w:b/>
                <w:sz w:val="20"/>
                <w:szCs w:val="24"/>
              </w:rPr>
            </w:pPr>
            <w:r w:rsidRPr="00A821EC">
              <w:rPr>
                <w:rFonts w:cs="Arial"/>
                <w:b/>
                <w:sz w:val="20"/>
                <w:szCs w:val="24"/>
              </w:rPr>
              <w:t>$183,194</w:t>
            </w:r>
          </w:p>
        </w:tc>
        <w:tc>
          <w:tcPr>
            <w:tcW w:w="1265" w:type="dxa"/>
            <w:vAlign w:val="center"/>
          </w:tcPr>
          <w:p w:rsidR="00192306" w:rsidRPr="00A821EC" w:rsidRDefault="00192306" w:rsidP="007136B8">
            <w:pPr>
              <w:rPr>
                <w:rFonts w:cs="Arial"/>
                <w:b/>
                <w:sz w:val="20"/>
                <w:szCs w:val="24"/>
              </w:rPr>
            </w:pPr>
            <w:r w:rsidRPr="00A821EC">
              <w:rPr>
                <w:rFonts w:cs="Arial"/>
                <w:b/>
                <w:sz w:val="20"/>
                <w:szCs w:val="24"/>
              </w:rPr>
              <w:t>$185,531</w:t>
            </w:r>
          </w:p>
        </w:tc>
        <w:tc>
          <w:tcPr>
            <w:tcW w:w="1264" w:type="dxa"/>
            <w:vAlign w:val="center"/>
          </w:tcPr>
          <w:p w:rsidR="00192306" w:rsidRPr="00A821EC" w:rsidRDefault="00192306" w:rsidP="007136B8">
            <w:pPr>
              <w:rPr>
                <w:rFonts w:cs="Arial"/>
                <w:b/>
                <w:sz w:val="20"/>
                <w:szCs w:val="24"/>
              </w:rPr>
            </w:pPr>
            <w:r w:rsidRPr="00A821EC">
              <w:rPr>
                <w:rFonts w:cs="Arial"/>
                <w:b/>
                <w:sz w:val="20"/>
                <w:szCs w:val="24"/>
              </w:rPr>
              <w:t>$184,458</w:t>
            </w:r>
          </w:p>
        </w:tc>
        <w:tc>
          <w:tcPr>
            <w:tcW w:w="1265" w:type="dxa"/>
            <w:vAlign w:val="center"/>
          </w:tcPr>
          <w:p w:rsidR="00192306" w:rsidRPr="00A821EC" w:rsidRDefault="00192306" w:rsidP="007136B8">
            <w:pPr>
              <w:rPr>
                <w:rFonts w:cs="Arial"/>
                <w:b/>
                <w:sz w:val="20"/>
                <w:szCs w:val="24"/>
              </w:rPr>
            </w:pPr>
            <w:r w:rsidRPr="00A821EC">
              <w:rPr>
                <w:rFonts w:cs="Arial"/>
                <w:b/>
                <w:sz w:val="20"/>
                <w:szCs w:val="24"/>
              </w:rPr>
              <w:t>$184,932</w:t>
            </w:r>
          </w:p>
        </w:tc>
        <w:tc>
          <w:tcPr>
            <w:tcW w:w="1265" w:type="dxa"/>
            <w:shd w:val="clear" w:color="auto" w:fill="B8CCE4"/>
            <w:vAlign w:val="center"/>
          </w:tcPr>
          <w:p w:rsidR="00192306" w:rsidRPr="00A821EC" w:rsidRDefault="00192306" w:rsidP="007136B8">
            <w:pPr>
              <w:rPr>
                <w:rFonts w:cs="Arial"/>
                <w:b/>
                <w:sz w:val="20"/>
                <w:szCs w:val="24"/>
              </w:rPr>
            </w:pPr>
            <w:r w:rsidRPr="00A821EC">
              <w:rPr>
                <w:rFonts w:cs="Arial"/>
                <w:b/>
                <w:sz w:val="20"/>
                <w:szCs w:val="24"/>
              </w:rPr>
              <w:t>$922,418</w:t>
            </w:r>
          </w:p>
        </w:tc>
      </w:tr>
    </w:tbl>
    <w:p w:rsidR="00192306" w:rsidRPr="00AC34BE" w:rsidRDefault="00192306" w:rsidP="00192306">
      <w:pPr>
        <w:rPr>
          <w:rFonts w:cs="Arial"/>
          <w:szCs w:val="24"/>
        </w:rPr>
      </w:pPr>
    </w:p>
    <w:p w:rsidR="00192306" w:rsidRPr="00AC34BE" w:rsidRDefault="00192306" w:rsidP="00192306">
      <w:r w:rsidRPr="00AC34BE">
        <w:t>*FOR REQUESTED FUTURE YEARS:</w:t>
      </w:r>
      <w:r w:rsidRPr="00AC34BE">
        <w:br/>
      </w:r>
    </w:p>
    <w:p w:rsidR="00192306" w:rsidRPr="00DA6B4A" w:rsidRDefault="00192306" w:rsidP="008C23BF">
      <w:pPr>
        <w:pStyle w:val="ListParagraph"/>
        <w:numPr>
          <w:ilvl w:val="0"/>
          <w:numId w:val="85"/>
        </w:numPr>
        <w:contextualSpacing/>
        <w:rPr>
          <w:rFonts w:cs="Arial"/>
          <w:szCs w:val="24"/>
        </w:rPr>
      </w:pPr>
      <w:r w:rsidRPr="00DA6B4A">
        <w:rPr>
          <w:rFonts w:cs="Arial"/>
          <w:szCs w:val="24"/>
        </w:rPr>
        <w:t>Justify and explain any changes to the budget that differ from the amounts reported in the Year 1 Budget Summary.</w:t>
      </w:r>
    </w:p>
    <w:p w:rsidR="00192306" w:rsidRDefault="00192306" w:rsidP="008C23BF">
      <w:pPr>
        <w:pStyle w:val="ListParagraph"/>
        <w:numPr>
          <w:ilvl w:val="0"/>
          <w:numId w:val="85"/>
        </w:numPr>
        <w:contextualSpacing/>
        <w:rPr>
          <w:rFonts w:cs="Arial"/>
        </w:rPr>
      </w:pPr>
      <w:r w:rsidRPr="00DA6B4A">
        <w:rPr>
          <w:rFonts w:cs="Arial"/>
        </w:rPr>
        <w:t>If a cost of living adjustment (COLA) is included in future years, provide your organization’s personnel policy and procedures which states that all employees within the org</w:t>
      </w:r>
      <w:r>
        <w:rPr>
          <w:rFonts w:cs="Arial"/>
        </w:rPr>
        <w:t xml:space="preserve">anization will receive a COLA. </w:t>
      </w:r>
    </w:p>
    <w:p w:rsidR="00192306" w:rsidRPr="00DA6B4A" w:rsidRDefault="00192306" w:rsidP="00192306">
      <w:pPr>
        <w:ind w:left="360"/>
        <w:rPr>
          <w:rFonts w:cs="Arial"/>
        </w:rPr>
      </w:pPr>
      <w:r w:rsidRPr="00DA6B4A">
        <w:rPr>
          <w:rFonts w:cs="Arial"/>
          <w:szCs w:val="24"/>
        </w:rPr>
        <w:lastRenderedPageBreak/>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192306" w:rsidRPr="00AC34BE" w:rsidTr="007136B8">
        <w:trPr>
          <w:cantSplit/>
          <w:trHeight w:val="1373"/>
          <w:tblHeader/>
        </w:trPr>
        <w:tc>
          <w:tcPr>
            <w:tcW w:w="1764" w:type="dxa"/>
            <w:shd w:val="clear" w:color="auto" w:fill="B8CCE4"/>
          </w:tcPr>
          <w:p w:rsidR="00192306" w:rsidRPr="00A821EC" w:rsidRDefault="00192306" w:rsidP="007136B8">
            <w:pPr>
              <w:rPr>
                <w:rFonts w:cs="Arial"/>
                <w:sz w:val="22"/>
                <w:szCs w:val="24"/>
              </w:rPr>
            </w:pPr>
            <w:r w:rsidRPr="00A821EC">
              <w:rPr>
                <w:rFonts w:cs="Arial"/>
                <w:b/>
                <w:sz w:val="22"/>
                <w:szCs w:val="24"/>
              </w:rPr>
              <w:t>Data Collection &amp; Performance Measurement</w:t>
            </w:r>
          </w:p>
        </w:tc>
        <w:tc>
          <w:tcPr>
            <w:tcW w:w="1202"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1</w:t>
            </w:r>
          </w:p>
        </w:tc>
        <w:tc>
          <w:tcPr>
            <w:tcW w:w="1202"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2</w:t>
            </w:r>
          </w:p>
        </w:tc>
        <w:tc>
          <w:tcPr>
            <w:tcW w:w="1203"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3</w:t>
            </w:r>
          </w:p>
        </w:tc>
        <w:tc>
          <w:tcPr>
            <w:tcW w:w="1202"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4</w:t>
            </w:r>
          </w:p>
        </w:tc>
        <w:tc>
          <w:tcPr>
            <w:tcW w:w="1203"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rsidR="00192306" w:rsidRPr="00A821EC" w:rsidRDefault="00192306" w:rsidP="007136B8">
            <w:pPr>
              <w:contextualSpacing/>
              <w:jc w:val="center"/>
              <w:rPr>
                <w:rFonts w:cs="Arial"/>
                <w:b/>
                <w:sz w:val="22"/>
                <w:szCs w:val="24"/>
              </w:rPr>
            </w:pPr>
            <w:r w:rsidRPr="00A821EC">
              <w:rPr>
                <w:rFonts w:cs="Arial"/>
                <w:b/>
                <w:sz w:val="22"/>
                <w:szCs w:val="24"/>
              </w:rPr>
              <w:t>Total Data Collection &amp; Performance Measurement</w:t>
            </w:r>
          </w:p>
          <w:p w:rsidR="00192306" w:rsidRPr="00A821EC" w:rsidRDefault="00192306" w:rsidP="007136B8">
            <w:pPr>
              <w:contextualSpacing/>
              <w:jc w:val="center"/>
              <w:rPr>
                <w:rFonts w:cs="Arial"/>
                <w:b/>
                <w:sz w:val="22"/>
                <w:szCs w:val="24"/>
              </w:rPr>
            </w:pPr>
            <w:r w:rsidRPr="00A821EC">
              <w:rPr>
                <w:rFonts w:cs="Arial"/>
                <w:b/>
                <w:sz w:val="22"/>
                <w:szCs w:val="24"/>
              </w:rPr>
              <w:t>Costs</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Personnel</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$33,500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Fringe</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$12,000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Travel</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1$100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$500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Equipment</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Supplies</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$3,750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Contractual</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$120,000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Other</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0</w:t>
            </w:r>
          </w:p>
        </w:tc>
      </w:tr>
      <w:tr w:rsidR="00192306" w:rsidRPr="00AC34BE" w:rsidTr="007136B8">
        <w:trPr>
          <w:trHeight w:val="887"/>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Total Direct Charges</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$169,750</w:t>
            </w:r>
          </w:p>
        </w:tc>
      </w:tr>
      <w:tr w:rsidR="00192306" w:rsidRPr="00AC34BE" w:rsidTr="007136B8">
        <w:trPr>
          <w:trHeight w:val="786"/>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Indirect Charges</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$4,550</w:t>
            </w:r>
          </w:p>
        </w:tc>
      </w:tr>
      <w:tr w:rsidR="00192306" w:rsidRPr="00AC34BE" w:rsidTr="007136B8">
        <w:trPr>
          <w:trHeight w:val="1624"/>
        </w:trPr>
        <w:tc>
          <w:tcPr>
            <w:tcW w:w="1764" w:type="dxa"/>
            <w:shd w:val="clear" w:color="auto" w:fill="auto"/>
          </w:tcPr>
          <w:p w:rsidR="00192306" w:rsidRPr="00A821EC" w:rsidRDefault="00192306" w:rsidP="007136B8">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2"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3"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2"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3"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779"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$174,300</w:t>
            </w:r>
          </w:p>
        </w:tc>
      </w:tr>
    </w:tbl>
    <w:p w:rsidR="00192306" w:rsidRPr="00AC34BE" w:rsidRDefault="00192306" w:rsidP="00192306">
      <w:pPr>
        <w:spacing w:after="0"/>
        <w:rPr>
          <w:rFonts w:cs="Arial"/>
        </w:rPr>
      </w:pPr>
    </w:p>
    <w:p w:rsidR="00192306" w:rsidRPr="00F5108C" w:rsidRDefault="00192306" w:rsidP="00192306">
      <w:pPr>
        <w:widowControl w:val="0"/>
        <w:tabs>
          <w:tab w:val="left" w:pos="1905"/>
        </w:tabs>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rsidR="00192306" w:rsidRPr="00AC34BE" w:rsidRDefault="00192306" w:rsidP="00192306">
      <w:pPr>
        <w:rPr>
          <w:rFonts w:cs="Arial"/>
          <w:szCs w:val="24"/>
        </w:rPr>
      </w:pPr>
      <w:r w:rsidRPr="00AC34BE">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192306" w:rsidRPr="00AC34BE" w:rsidTr="007136B8">
        <w:trPr>
          <w:cantSplit/>
          <w:tblHeader/>
        </w:trPr>
        <w:tc>
          <w:tcPr>
            <w:tcW w:w="1800" w:type="dxa"/>
            <w:shd w:val="clear" w:color="auto" w:fill="B8CCE4"/>
          </w:tcPr>
          <w:p w:rsidR="00192306" w:rsidRPr="00A821EC" w:rsidRDefault="00192306" w:rsidP="007136B8">
            <w:pPr>
              <w:rPr>
                <w:rFonts w:cs="Arial"/>
                <w:sz w:val="22"/>
                <w:szCs w:val="22"/>
              </w:rPr>
            </w:pPr>
            <w:r w:rsidRPr="00A821EC">
              <w:rPr>
                <w:rFonts w:cs="Arial"/>
                <w:b/>
                <w:sz w:val="22"/>
                <w:szCs w:val="22"/>
              </w:rPr>
              <w:lastRenderedPageBreak/>
              <w:t>Infrastructure Development</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1</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2</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3</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4</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rsidR="00192306" w:rsidRPr="00A821EC" w:rsidRDefault="00192306" w:rsidP="007136B8">
            <w:pPr>
              <w:jc w:val="center"/>
              <w:rPr>
                <w:rFonts w:cs="Arial"/>
                <w:b/>
                <w:sz w:val="22"/>
                <w:szCs w:val="22"/>
              </w:rPr>
            </w:pPr>
            <w:r w:rsidRPr="00A821EC">
              <w:rPr>
                <w:rFonts w:cs="Arial"/>
                <w:b/>
                <w:sz w:val="22"/>
                <w:szCs w:val="22"/>
              </w:rPr>
              <w:t>Total Infra-structure Costs</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Personnel</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$11,250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Fringe</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$2,790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Travel</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rsidR="00192306" w:rsidRPr="00AC34BE" w:rsidRDefault="00192306" w:rsidP="007136B8">
            <w:pPr>
              <w:jc w:val="center"/>
              <w:rPr>
                <w:rFonts w:cs="Arial"/>
                <w:szCs w:val="24"/>
              </w:rPr>
            </w:pPr>
            <w:r w:rsidRPr="00AC34BE">
              <w:rPr>
                <w:rFonts w:cs="Arial"/>
                <w:szCs w:val="24"/>
              </w:rPr>
              <w:t>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Equipment</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$15,000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Supplies</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$7,875</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Contractual</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$25,000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Other</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$1,617</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$11,117</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Total Direct Charges</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$26,000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rsidR="00192306" w:rsidRPr="00AC34BE" w:rsidRDefault="00192306" w:rsidP="007136B8">
            <w:pPr>
              <w:jc w:val="center"/>
              <w:rPr>
                <w:rFonts w:cs="Arial"/>
                <w:b/>
                <w:szCs w:val="24"/>
              </w:rPr>
            </w:pPr>
            <w:r w:rsidRPr="00AC34BE">
              <w:rPr>
                <w:rFonts w:cs="Arial"/>
                <w:b/>
                <w:szCs w:val="24"/>
              </w:rPr>
              <w:t>$73,032</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Indirect Charges</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B8CCE4"/>
          </w:tcPr>
          <w:p w:rsidR="00192306" w:rsidRPr="00AC34BE" w:rsidRDefault="00192306" w:rsidP="007136B8">
            <w:pPr>
              <w:jc w:val="center"/>
              <w:rPr>
                <w:rFonts w:cs="Arial"/>
                <w:b/>
                <w:szCs w:val="24"/>
              </w:rPr>
            </w:pPr>
            <w:r w:rsidRPr="00AC34BE">
              <w:rPr>
                <w:rFonts w:cs="Arial"/>
                <w:b/>
                <w:szCs w:val="24"/>
              </w:rPr>
              <w:t>$1,400</w:t>
            </w:r>
          </w:p>
        </w:tc>
      </w:tr>
      <w:tr w:rsidR="00192306" w:rsidRPr="00AC34BE" w:rsidTr="007136B8">
        <w:tc>
          <w:tcPr>
            <w:tcW w:w="1800" w:type="dxa"/>
            <w:shd w:val="clear" w:color="auto" w:fill="auto"/>
          </w:tcPr>
          <w:p w:rsidR="00192306" w:rsidRPr="00A821EC" w:rsidRDefault="00192306" w:rsidP="007136B8">
            <w:pPr>
              <w:rPr>
                <w:rFonts w:cs="Arial"/>
                <w:b/>
                <w:sz w:val="20"/>
              </w:rPr>
            </w:pPr>
            <w:r w:rsidRPr="00A821EC">
              <w:rPr>
                <w:rFonts w:cs="Arial"/>
                <w:b/>
                <w:sz w:val="20"/>
              </w:rPr>
              <w:t>Total Infrastructure Costs</w:t>
            </w:r>
          </w:p>
        </w:tc>
        <w:tc>
          <w:tcPr>
            <w:tcW w:w="1278" w:type="dxa"/>
            <w:shd w:val="clear" w:color="auto" w:fill="auto"/>
          </w:tcPr>
          <w:p w:rsidR="00192306" w:rsidRPr="00A821EC" w:rsidRDefault="00192306" w:rsidP="007136B8">
            <w:pPr>
              <w:jc w:val="center"/>
              <w:rPr>
                <w:rFonts w:cs="Arial"/>
                <w:b/>
                <w:sz w:val="20"/>
              </w:rPr>
            </w:pPr>
            <w:r w:rsidRPr="00A821EC">
              <w:rPr>
                <w:rFonts w:cs="Arial"/>
                <w:b/>
                <w:sz w:val="20"/>
              </w:rPr>
              <w:t>$26,280</w:t>
            </w:r>
          </w:p>
        </w:tc>
        <w:tc>
          <w:tcPr>
            <w:tcW w:w="1278" w:type="dxa"/>
            <w:shd w:val="clear" w:color="auto" w:fill="auto"/>
          </w:tcPr>
          <w:p w:rsidR="00192306" w:rsidRPr="00A821EC" w:rsidRDefault="00192306" w:rsidP="007136B8">
            <w:pPr>
              <w:jc w:val="center"/>
              <w:rPr>
                <w:rFonts w:cs="Arial"/>
                <w:b/>
                <w:sz w:val="20"/>
              </w:rPr>
            </w:pPr>
            <w:r w:rsidRPr="00A821EC">
              <w:rPr>
                <w:rFonts w:cs="Arial"/>
                <w:b/>
                <w:sz w:val="20"/>
              </w:rPr>
              <w:t>$12,038</w:t>
            </w:r>
          </w:p>
        </w:tc>
        <w:tc>
          <w:tcPr>
            <w:tcW w:w="1278" w:type="dxa"/>
            <w:shd w:val="clear" w:color="auto" w:fill="auto"/>
          </w:tcPr>
          <w:p w:rsidR="00192306" w:rsidRPr="00A821EC" w:rsidRDefault="00192306" w:rsidP="007136B8">
            <w:pPr>
              <w:jc w:val="center"/>
              <w:rPr>
                <w:rFonts w:cs="Arial"/>
                <w:sz w:val="20"/>
              </w:rPr>
            </w:pPr>
            <w:r w:rsidRPr="00A821EC">
              <w:rPr>
                <w:rFonts w:cs="Arial"/>
                <w:b/>
                <w:sz w:val="20"/>
              </w:rPr>
              <w:t>$12,038</w:t>
            </w:r>
          </w:p>
        </w:tc>
        <w:tc>
          <w:tcPr>
            <w:tcW w:w="1278" w:type="dxa"/>
            <w:shd w:val="clear" w:color="auto" w:fill="auto"/>
          </w:tcPr>
          <w:p w:rsidR="00192306" w:rsidRPr="00A821EC" w:rsidRDefault="00192306" w:rsidP="007136B8">
            <w:pPr>
              <w:jc w:val="center"/>
              <w:rPr>
                <w:rFonts w:cs="Arial"/>
                <w:sz w:val="20"/>
              </w:rPr>
            </w:pPr>
            <w:r w:rsidRPr="00A821EC">
              <w:rPr>
                <w:rFonts w:cs="Arial"/>
                <w:b/>
                <w:sz w:val="20"/>
              </w:rPr>
              <w:t>$12,038</w:t>
            </w:r>
          </w:p>
        </w:tc>
        <w:tc>
          <w:tcPr>
            <w:tcW w:w="1278" w:type="dxa"/>
            <w:shd w:val="clear" w:color="auto" w:fill="auto"/>
          </w:tcPr>
          <w:p w:rsidR="00192306" w:rsidRPr="00A821EC" w:rsidRDefault="00192306" w:rsidP="007136B8">
            <w:pPr>
              <w:jc w:val="center"/>
              <w:rPr>
                <w:rFonts w:cs="Arial"/>
                <w:sz w:val="20"/>
              </w:rPr>
            </w:pPr>
            <w:r w:rsidRPr="00A821EC">
              <w:rPr>
                <w:rFonts w:cs="Arial"/>
                <w:b/>
                <w:sz w:val="20"/>
              </w:rPr>
              <w:t>$12,038</w:t>
            </w:r>
          </w:p>
        </w:tc>
        <w:tc>
          <w:tcPr>
            <w:tcW w:w="1278" w:type="dxa"/>
            <w:shd w:val="clear" w:color="auto" w:fill="B8CCE4"/>
          </w:tcPr>
          <w:p w:rsidR="00192306" w:rsidRPr="00AC34BE" w:rsidRDefault="00192306" w:rsidP="007136B8">
            <w:pPr>
              <w:jc w:val="center"/>
              <w:rPr>
                <w:rFonts w:cs="Arial"/>
                <w:b/>
                <w:szCs w:val="24"/>
              </w:rPr>
            </w:pPr>
            <w:r w:rsidRPr="00AC34BE">
              <w:rPr>
                <w:rFonts w:cs="Arial"/>
                <w:b/>
                <w:szCs w:val="24"/>
              </w:rPr>
              <w:t>$74,432</w:t>
            </w:r>
          </w:p>
        </w:tc>
      </w:tr>
    </w:tbl>
    <w:p w:rsidR="00192306" w:rsidRPr="00AC34BE" w:rsidRDefault="00192306" w:rsidP="00192306">
      <w:pPr>
        <w:widowControl w:val="0"/>
        <w:tabs>
          <w:tab w:val="left" w:pos="1905"/>
        </w:tabs>
        <w:rPr>
          <w:rFonts w:cs="Arial"/>
          <w:szCs w:val="24"/>
        </w:rPr>
      </w:pPr>
    </w:p>
    <w:p w:rsidR="00192306" w:rsidRPr="00AC34BE" w:rsidRDefault="00192306" w:rsidP="00192306">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rsidR="00192306" w:rsidRDefault="00192306" w:rsidP="00192306">
      <w:pPr>
        <w:spacing w:after="0"/>
        <w:rPr>
          <w:rFonts w:cs="Arial"/>
          <w:b/>
          <w:sz w:val="32"/>
          <w:szCs w:val="32"/>
        </w:rPr>
      </w:pPr>
      <w:r>
        <w:rPr>
          <w:rFonts w:cs="Arial"/>
          <w:b/>
          <w:sz w:val="32"/>
          <w:szCs w:val="32"/>
        </w:rPr>
        <w:br w:type="page"/>
      </w:r>
    </w:p>
    <w:p w:rsidR="00192306" w:rsidRPr="00F5108C" w:rsidRDefault="00192306" w:rsidP="00192306">
      <w:pPr>
        <w:rPr>
          <w:rFonts w:cs="Arial"/>
          <w:b/>
          <w:sz w:val="32"/>
          <w:szCs w:val="32"/>
        </w:rPr>
      </w:pPr>
      <w:r w:rsidRPr="00AC34BE">
        <w:rPr>
          <w:rFonts w:cs="Arial"/>
          <w:b/>
          <w:sz w:val="32"/>
          <w:szCs w:val="32"/>
        </w:rPr>
        <w:lastRenderedPageBreak/>
        <w:t xml:space="preserve">SAMPLE OF COMPLETED SF-424A             </w:t>
      </w:r>
    </w:p>
    <w:p w:rsidR="00192306" w:rsidRPr="00AC34BE" w:rsidRDefault="00192306" w:rsidP="00192306">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192306" w:rsidRPr="00AC34BE" w:rsidTr="007136B8">
        <w:trPr>
          <w:cantSplit/>
          <w:trHeight w:val="630"/>
          <w:tblHeader/>
        </w:trPr>
        <w:tc>
          <w:tcPr>
            <w:tcW w:w="1362" w:type="dxa"/>
            <w:vMerge w:val="restart"/>
            <w:shd w:val="clear" w:color="auto" w:fill="B8CCE4"/>
          </w:tcPr>
          <w:p w:rsidR="00192306" w:rsidRPr="00A821EC" w:rsidRDefault="00192306" w:rsidP="007136B8">
            <w:pPr>
              <w:rPr>
                <w:rFonts w:cs="Arial"/>
                <w:b/>
                <w:sz w:val="22"/>
                <w:szCs w:val="22"/>
              </w:rPr>
            </w:pPr>
            <w:r w:rsidRPr="00A821EC">
              <w:rPr>
                <w:rFonts w:cs="Arial"/>
                <w:b/>
                <w:sz w:val="22"/>
                <w:szCs w:val="22"/>
              </w:rPr>
              <w:t>Grant Program Function or Activity</w:t>
            </w:r>
          </w:p>
          <w:p w:rsidR="00192306" w:rsidRPr="00A821EC" w:rsidRDefault="00192306" w:rsidP="007136B8">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rsidR="00192306" w:rsidRPr="00A821EC" w:rsidRDefault="00192306" w:rsidP="007136B8">
            <w:pPr>
              <w:rPr>
                <w:rFonts w:cs="Arial"/>
                <w:b/>
                <w:sz w:val="22"/>
                <w:szCs w:val="22"/>
              </w:rPr>
            </w:pPr>
            <w:r w:rsidRPr="00A821EC">
              <w:rPr>
                <w:rFonts w:cs="Arial"/>
                <w:b/>
                <w:sz w:val="22"/>
                <w:szCs w:val="22"/>
              </w:rPr>
              <w:t>Catalog of Federal Domestic Assistance Number</w:t>
            </w:r>
          </w:p>
          <w:p w:rsidR="00192306" w:rsidRPr="00A821EC" w:rsidRDefault="00192306" w:rsidP="007136B8">
            <w:pPr>
              <w:rPr>
                <w:rFonts w:cs="Arial"/>
                <w:b/>
                <w:sz w:val="22"/>
                <w:szCs w:val="22"/>
              </w:rPr>
            </w:pPr>
            <w:r w:rsidRPr="00A821EC">
              <w:rPr>
                <w:rFonts w:cs="Arial"/>
                <w:b/>
                <w:sz w:val="22"/>
                <w:szCs w:val="22"/>
              </w:rPr>
              <w:t xml:space="preserve">     (b)</w:t>
            </w:r>
          </w:p>
        </w:tc>
        <w:tc>
          <w:tcPr>
            <w:tcW w:w="2874" w:type="dxa"/>
            <w:gridSpan w:val="2"/>
            <w:shd w:val="clear" w:color="auto" w:fill="B8CCE4"/>
          </w:tcPr>
          <w:p w:rsidR="00192306" w:rsidRPr="00A821EC" w:rsidRDefault="00192306" w:rsidP="007136B8">
            <w:pPr>
              <w:rPr>
                <w:rFonts w:cs="Arial"/>
                <w:b/>
                <w:sz w:val="22"/>
                <w:szCs w:val="22"/>
              </w:rPr>
            </w:pPr>
            <w:r w:rsidRPr="00A821EC">
              <w:rPr>
                <w:rFonts w:cs="Arial"/>
                <w:b/>
                <w:sz w:val="22"/>
                <w:szCs w:val="22"/>
              </w:rPr>
              <w:t>Estimated Unobligated Funds</w:t>
            </w:r>
          </w:p>
          <w:p w:rsidR="00192306" w:rsidRPr="00A821EC" w:rsidRDefault="00192306" w:rsidP="007136B8">
            <w:pPr>
              <w:rPr>
                <w:rFonts w:cs="Arial"/>
                <w:b/>
                <w:sz w:val="22"/>
                <w:szCs w:val="22"/>
              </w:rPr>
            </w:pPr>
          </w:p>
        </w:tc>
        <w:tc>
          <w:tcPr>
            <w:tcW w:w="3978" w:type="dxa"/>
            <w:gridSpan w:val="3"/>
            <w:shd w:val="clear" w:color="auto" w:fill="B8CCE4"/>
          </w:tcPr>
          <w:p w:rsidR="00192306" w:rsidRPr="00A821EC" w:rsidRDefault="00192306" w:rsidP="007136B8">
            <w:pPr>
              <w:jc w:val="center"/>
              <w:rPr>
                <w:rFonts w:cs="Arial"/>
                <w:b/>
                <w:sz w:val="22"/>
                <w:szCs w:val="22"/>
              </w:rPr>
            </w:pPr>
            <w:r w:rsidRPr="00A821EC">
              <w:rPr>
                <w:rFonts w:cs="Arial"/>
                <w:b/>
                <w:sz w:val="22"/>
                <w:szCs w:val="22"/>
              </w:rPr>
              <w:t>New or Revised Budget</w:t>
            </w:r>
          </w:p>
          <w:p w:rsidR="00192306" w:rsidRPr="00A821EC" w:rsidRDefault="00192306" w:rsidP="007136B8">
            <w:pPr>
              <w:rPr>
                <w:rFonts w:cs="Arial"/>
                <w:b/>
                <w:sz w:val="22"/>
                <w:szCs w:val="22"/>
              </w:rPr>
            </w:pPr>
          </w:p>
        </w:tc>
      </w:tr>
      <w:tr w:rsidR="00192306" w:rsidRPr="00AC34BE" w:rsidTr="007136B8">
        <w:trPr>
          <w:cantSplit/>
          <w:trHeight w:val="809"/>
          <w:tblHeader/>
        </w:trPr>
        <w:tc>
          <w:tcPr>
            <w:tcW w:w="1362" w:type="dxa"/>
            <w:vMerge/>
            <w:shd w:val="clear" w:color="auto" w:fill="B8CCE4"/>
          </w:tcPr>
          <w:p w:rsidR="00192306" w:rsidRPr="00A821EC" w:rsidRDefault="00192306" w:rsidP="007136B8">
            <w:pPr>
              <w:ind w:left="108"/>
              <w:rPr>
                <w:rFonts w:cs="Arial"/>
                <w:b/>
                <w:sz w:val="22"/>
                <w:szCs w:val="22"/>
              </w:rPr>
            </w:pPr>
          </w:p>
        </w:tc>
        <w:tc>
          <w:tcPr>
            <w:tcW w:w="1362" w:type="dxa"/>
            <w:vMerge/>
            <w:shd w:val="clear" w:color="auto" w:fill="B8CCE4"/>
          </w:tcPr>
          <w:p w:rsidR="00192306" w:rsidRPr="00A821EC" w:rsidRDefault="00192306" w:rsidP="007136B8">
            <w:pPr>
              <w:rPr>
                <w:rFonts w:cs="Arial"/>
                <w:b/>
                <w:sz w:val="22"/>
                <w:szCs w:val="22"/>
              </w:rPr>
            </w:pPr>
          </w:p>
        </w:tc>
        <w:tc>
          <w:tcPr>
            <w:tcW w:w="1365" w:type="dxa"/>
            <w:tcBorders>
              <w:bottom w:val="single" w:sz="4" w:space="0" w:color="auto"/>
            </w:tcBorders>
            <w:shd w:val="clear" w:color="auto" w:fill="B8CCE4"/>
          </w:tcPr>
          <w:p w:rsidR="00192306" w:rsidRPr="00A821EC" w:rsidRDefault="00192306" w:rsidP="007136B8">
            <w:pPr>
              <w:jc w:val="center"/>
              <w:rPr>
                <w:rFonts w:cs="Arial"/>
                <w:b/>
                <w:sz w:val="22"/>
                <w:szCs w:val="22"/>
              </w:rPr>
            </w:pPr>
            <w:r w:rsidRPr="00A821EC">
              <w:rPr>
                <w:rFonts w:cs="Arial"/>
                <w:b/>
                <w:sz w:val="22"/>
                <w:szCs w:val="22"/>
              </w:rPr>
              <w:t>Federal</w:t>
            </w:r>
          </w:p>
          <w:p w:rsidR="00192306" w:rsidRPr="00A821EC" w:rsidRDefault="00192306" w:rsidP="007136B8">
            <w:pPr>
              <w:jc w:val="center"/>
              <w:rPr>
                <w:rFonts w:cs="Arial"/>
                <w:b/>
                <w:sz w:val="22"/>
                <w:szCs w:val="22"/>
              </w:rPr>
            </w:pPr>
            <w:r w:rsidRPr="00A821EC">
              <w:rPr>
                <w:rFonts w:cs="Arial"/>
                <w:b/>
                <w:sz w:val="22"/>
                <w:szCs w:val="22"/>
              </w:rPr>
              <w:t>(c)</w:t>
            </w:r>
          </w:p>
        </w:tc>
        <w:tc>
          <w:tcPr>
            <w:tcW w:w="1509" w:type="dxa"/>
            <w:shd w:val="clear" w:color="auto" w:fill="B8CCE4"/>
          </w:tcPr>
          <w:p w:rsidR="00192306" w:rsidRPr="00A821EC" w:rsidRDefault="00192306" w:rsidP="007136B8">
            <w:pPr>
              <w:rPr>
                <w:rFonts w:cs="Arial"/>
                <w:b/>
                <w:sz w:val="22"/>
                <w:szCs w:val="22"/>
              </w:rPr>
            </w:pPr>
            <w:r w:rsidRPr="00A821EC">
              <w:rPr>
                <w:rFonts w:cs="Arial"/>
                <w:b/>
                <w:sz w:val="22"/>
                <w:szCs w:val="22"/>
              </w:rPr>
              <w:t>Non-Federal</w:t>
            </w:r>
          </w:p>
          <w:p w:rsidR="00192306" w:rsidRPr="00A821EC" w:rsidRDefault="00192306" w:rsidP="007136B8">
            <w:pPr>
              <w:rPr>
                <w:rFonts w:cs="Arial"/>
                <w:b/>
                <w:sz w:val="22"/>
                <w:szCs w:val="22"/>
              </w:rPr>
            </w:pPr>
            <w:r w:rsidRPr="00A821EC">
              <w:rPr>
                <w:rFonts w:cs="Arial"/>
                <w:b/>
                <w:sz w:val="22"/>
                <w:szCs w:val="22"/>
              </w:rPr>
              <w:t xml:space="preserve">       (d)</w:t>
            </w:r>
          </w:p>
        </w:tc>
        <w:tc>
          <w:tcPr>
            <w:tcW w:w="1227"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Federal</w:t>
            </w:r>
          </w:p>
          <w:p w:rsidR="00192306" w:rsidRPr="00A821EC" w:rsidRDefault="00192306" w:rsidP="007136B8">
            <w:pPr>
              <w:jc w:val="center"/>
              <w:rPr>
                <w:rFonts w:cs="Arial"/>
                <w:b/>
                <w:sz w:val="22"/>
                <w:szCs w:val="22"/>
              </w:rPr>
            </w:pPr>
            <w:r w:rsidRPr="00A821EC">
              <w:rPr>
                <w:rFonts w:cs="Arial"/>
                <w:b/>
                <w:sz w:val="22"/>
                <w:szCs w:val="22"/>
              </w:rPr>
              <w:t>(e)</w:t>
            </w:r>
          </w:p>
        </w:tc>
        <w:tc>
          <w:tcPr>
            <w:tcW w:w="1473"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Non-Federal</w:t>
            </w:r>
          </w:p>
          <w:p w:rsidR="00192306" w:rsidRPr="00A821EC" w:rsidRDefault="00192306" w:rsidP="007136B8">
            <w:pPr>
              <w:ind w:left="433"/>
              <w:rPr>
                <w:rFonts w:cs="Arial"/>
                <w:b/>
                <w:sz w:val="22"/>
                <w:szCs w:val="22"/>
              </w:rPr>
            </w:pPr>
            <w:r w:rsidRPr="00A821EC">
              <w:rPr>
                <w:rFonts w:cs="Arial"/>
                <w:b/>
                <w:sz w:val="22"/>
                <w:szCs w:val="22"/>
              </w:rPr>
              <w:t>(f)</w:t>
            </w:r>
          </w:p>
        </w:tc>
        <w:tc>
          <w:tcPr>
            <w:tcW w:w="1278" w:type="dxa"/>
            <w:shd w:val="clear" w:color="auto" w:fill="B8CCE4"/>
          </w:tcPr>
          <w:p w:rsidR="00192306" w:rsidRPr="00A821EC" w:rsidRDefault="00192306" w:rsidP="007136B8">
            <w:pPr>
              <w:ind w:left="122"/>
              <w:rPr>
                <w:rFonts w:cs="Arial"/>
                <w:b/>
                <w:sz w:val="22"/>
                <w:szCs w:val="22"/>
              </w:rPr>
            </w:pPr>
            <w:r w:rsidRPr="00A821EC">
              <w:rPr>
                <w:rFonts w:cs="Arial"/>
                <w:b/>
                <w:sz w:val="22"/>
                <w:szCs w:val="22"/>
              </w:rPr>
              <w:t xml:space="preserve">  Total</w:t>
            </w:r>
          </w:p>
          <w:p w:rsidR="00192306" w:rsidRPr="00A821EC" w:rsidRDefault="00192306" w:rsidP="007136B8">
            <w:pPr>
              <w:ind w:left="122"/>
              <w:rPr>
                <w:rFonts w:cs="Arial"/>
                <w:b/>
                <w:sz w:val="22"/>
                <w:szCs w:val="22"/>
              </w:rPr>
            </w:pPr>
            <w:r w:rsidRPr="00A821EC">
              <w:rPr>
                <w:rFonts w:cs="Arial"/>
                <w:b/>
                <w:sz w:val="22"/>
                <w:szCs w:val="22"/>
              </w:rPr>
              <w:t xml:space="preserve">    (g)</w:t>
            </w: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spacing w:after="0"/>
              <w:rPr>
                <w:rFonts w:cs="Arial"/>
                <w:b/>
                <w:sz w:val="20"/>
              </w:rPr>
            </w:pPr>
            <w:r w:rsidRPr="00AC34BE">
              <w:rPr>
                <w:rFonts w:cs="Arial"/>
                <w:b/>
                <w:sz w:val="20"/>
              </w:rPr>
              <w:t xml:space="preserve">1. Title of          </w:t>
            </w:r>
          </w:p>
          <w:p w:rsidR="00192306" w:rsidRPr="00AC34BE" w:rsidRDefault="00192306" w:rsidP="007136B8">
            <w:pPr>
              <w:rPr>
                <w:rFonts w:cs="Arial"/>
                <w:b/>
                <w:sz w:val="20"/>
              </w:rPr>
            </w:pPr>
            <w:r w:rsidRPr="00AC34BE">
              <w:rPr>
                <w:rFonts w:cs="Arial"/>
                <w:b/>
                <w:sz w:val="20"/>
              </w:rPr>
              <w:t xml:space="preserve">    </w:t>
            </w:r>
            <w:r>
              <w:rPr>
                <w:rFonts w:cs="Arial"/>
                <w:b/>
                <w:sz w:val="20"/>
              </w:rPr>
              <w:t>FOA</w:t>
            </w:r>
          </w:p>
        </w:tc>
        <w:tc>
          <w:tcPr>
            <w:tcW w:w="1362" w:type="dxa"/>
            <w:shd w:val="clear" w:color="auto" w:fill="auto"/>
          </w:tcPr>
          <w:p w:rsidR="00192306" w:rsidRPr="00AC34BE" w:rsidRDefault="00192306" w:rsidP="007136B8">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spacing w:before="240"/>
              <w:rPr>
                <w:rFonts w:cs="Arial"/>
                <w:sz w:val="20"/>
              </w:rPr>
            </w:pPr>
            <w:r w:rsidRPr="00AC34BE">
              <w:rPr>
                <w:rFonts w:cs="Arial"/>
                <w:sz w:val="20"/>
              </w:rPr>
              <w:t>$184,303</w:t>
            </w: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spacing w:before="240"/>
              <w:rPr>
                <w:rFonts w:cs="Arial"/>
                <w:sz w:val="20"/>
              </w:rPr>
            </w:pPr>
            <w:r w:rsidRPr="00AC34BE">
              <w:rPr>
                <w:rFonts w:cs="Arial"/>
                <w:sz w:val="20"/>
              </w:rPr>
              <w:t>$184,303</w:t>
            </w: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2.</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rPr>
                <w:rFonts w:cs="Arial"/>
                <w:sz w:val="20"/>
              </w:rPr>
            </w:pP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3.</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rPr>
                <w:rFonts w:cs="Arial"/>
                <w:sz w:val="20"/>
              </w:rPr>
            </w:pP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4.</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rPr>
                <w:rFonts w:cs="Arial"/>
                <w:sz w:val="20"/>
              </w:rPr>
            </w:pP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5. Totals</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spacing w:before="120"/>
              <w:rPr>
                <w:rFonts w:cs="Arial"/>
                <w:sz w:val="20"/>
              </w:rPr>
            </w:pPr>
            <w:r w:rsidRPr="00AC34BE">
              <w:rPr>
                <w:rFonts w:cs="Arial"/>
                <w:sz w:val="20"/>
              </w:rPr>
              <w:t>$184,303</w:t>
            </w: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spacing w:before="120"/>
              <w:rPr>
                <w:rFonts w:cs="Arial"/>
                <w:sz w:val="20"/>
              </w:rPr>
            </w:pPr>
            <w:r w:rsidRPr="00AC34BE">
              <w:rPr>
                <w:rFonts w:cs="Arial"/>
                <w:sz w:val="20"/>
              </w:rPr>
              <w:t>$184,303</w:t>
            </w:r>
          </w:p>
        </w:tc>
      </w:tr>
    </w:tbl>
    <w:p w:rsidR="00192306" w:rsidRPr="00F5108C" w:rsidRDefault="00192306" w:rsidP="00192306">
      <w:pPr>
        <w:rPr>
          <w:rFonts w:cs="Arial"/>
          <w:sz w:val="20"/>
        </w:rPr>
      </w:pPr>
      <w:r w:rsidRPr="00AC34BE">
        <w:rPr>
          <w:rFonts w:cs="Arial"/>
          <w:sz w:val="20"/>
        </w:rPr>
        <w:t xml:space="preserve">                                                                                                                                       Standard Form 424A</w:t>
      </w:r>
    </w:p>
    <w:p w:rsidR="00192306" w:rsidRPr="00AC34BE" w:rsidRDefault="00192306" w:rsidP="00192306">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192306" w:rsidRPr="00AC34BE" w:rsidTr="007136B8">
        <w:trPr>
          <w:cantSplit/>
          <w:trHeight w:val="675"/>
          <w:tblHeader/>
        </w:trPr>
        <w:tc>
          <w:tcPr>
            <w:tcW w:w="3060" w:type="dxa"/>
            <w:vMerge w:val="restart"/>
            <w:shd w:val="clear" w:color="auto" w:fill="B8CCE4"/>
          </w:tcPr>
          <w:p w:rsidR="00192306" w:rsidRPr="00A821EC" w:rsidRDefault="00192306" w:rsidP="007136B8">
            <w:pPr>
              <w:spacing w:after="200"/>
              <w:rPr>
                <w:rFonts w:cs="Arial"/>
                <w:b/>
                <w:sz w:val="22"/>
              </w:rPr>
            </w:pPr>
            <w:r w:rsidRPr="00A821EC">
              <w:rPr>
                <w:rFonts w:cs="Arial"/>
                <w:b/>
                <w:sz w:val="22"/>
              </w:rPr>
              <w:t>6. Object Class Categories</w:t>
            </w:r>
          </w:p>
          <w:p w:rsidR="00192306" w:rsidRPr="00A821EC" w:rsidRDefault="00192306" w:rsidP="007136B8">
            <w:pPr>
              <w:spacing w:after="200"/>
              <w:ind w:left="270"/>
              <w:rPr>
                <w:rFonts w:cs="Arial"/>
                <w:b/>
                <w:sz w:val="22"/>
              </w:rPr>
            </w:pPr>
          </w:p>
        </w:tc>
        <w:tc>
          <w:tcPr>
            <w:tcW w:w="5310" w:type="dxa"/>
            <w:gridSpan w:val="4"/>
            <w:tcBorders>
              <w:bottom w:val="single" w:sz="4" w:space="0" w:color="auto"/>
            </w:tcBorders>
            <w:shd w:val="clear" w:color="auto" w:fill="B8CCE4"/>
          </w:tcPr>
          <w:p w:rsidR="00192306" w:rsidRPr="00A821EC" w:rsidRDefault="00192306" w:rsidP="007136B8">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rsidR="00192306" w:rsidRPr="00A821EC" w:rsidRDefault="00192306" w:rsidP="007136B8">
            <w:pPr>
              <w:rPr>
                <w:rFonts w:cs="Arial"/>
                <w:sz w:val="22"/>
                <w:szCs w:val="22"/>
              </w:rPr>
            </w:pPr>
          </w:p>
        </w:tc>
        <w:tc>
          <w:tcPr>
            <w:tcW w:w="1368" w:type="dxa"/>
            <w:vMerge w:val="restart"/>
            <w:shd w:val="clear" w:color="auto" w:fill="B8CCE4"/>
          </w:tcPr>
          <w:p w:rsidR="00192306" w:rsidRPr="00A821EC" w:rsidRDefault="00192306" w:rsidP="007136B8">
            <w:pPr>
              <w:rPr>
                <w:rFonts w:cs="Arial"/>
                <w:b/>
                <w:sz w:val="22"/>
              </w:rPr>
            </w:pPr>
            <w:r w:rsidRPr="00AC34BE">
              <w:rPr>
                <w:rFonts w:cs="Arial"/>
                <w:b/>
                <w:sz w:val="20"/>
              </w:rPr>
              <w:t xml:space="preserve">   </w:t>
            </w:r>
            <w:r w:rsidRPr="00A821EC">
              <w:rPr>
                <w:rFonts w:cs="Arial"/>
                <w:b/>
                <w:sz w:val="22"/>
              </w:rPr>
              <w:t>Total</w:t>
            </w:r>
          </w:p>
          <w:p w:rsidR="00192306" w:rsidRPr="00A821EC" w:rsidRDefault="00192306" w:rsidP="007136B8">
            <w:pPr>
              <w:rPr>
                <w:rFonts w:cs="Arial"/>
                <w:b/>
                <w:sz w:val="22"/>
              </w:rPr>
            </w:pPr>
            <w:r w:rsidRPr="00A821EC">
              <w:rPr>
                <w:rFonts w:cs="Arial"/>
                <w:b/>
                <w:sz w:val="22"/>
              </w:rPr>
              <w:t xml:space="preserve">     (5)</w:t>
            </w:r>
          </w:p>
          <w:p w:rsidR="00192306" w:rsidRPr="00AC34BE" w:rsidRDefault="00192306" w:rsidP="007136B8">
            <w:pPr>
              <w:rPr>
                <w:rFonts w:cs="Arial"/>
                <w:b/>
                <w:sz w:val="20"/>
              </w:rPr>
            </w:pPr>
          </w:p>
        </w:tc>
      </w:tr>
      <w:tr w:rsidR="00192306" w:rsidRPr="00AC34BE" w:rsidTr="007136B8">
        <w:trPr>
          <w:trHeight w:val="516"/>
        </w:trPr>
        <w:tc>
          <w:tcPr>
            <w:tcW w:w="3060" w:type="dxa"/>
            <w:vMerge/>
            <w:shd w:val="clear" w:color="auto" w:fill="auto"/>
          </w:tcPr>
          <w:p w:rsidR="00192306" w:rsidRPr="00AC34BE" w:rsidRDefault="00192306" w:rsidP="007136B8">
            <w:pPr>
              <w:ind w:left="270"/>
              <w:rPr>
                <w:rFonts w:cs="Arial"/>
                <w:b/>
                <w:sz w:val="20"/>
              </w:rPr>
            </w:pPr>
          </w:p>
        </w:tc>
        <w:tc>
          <w:tcPr>
            <w:tcW w:w="1710" w:type="dxa"/>
            <w:shd w:val="clear" w:color="auto" w:fill="B8CCE4"/>
          </w:tcPr>
          <w:p w:rsidR="00192306" w:rsidRPr="00A821EC" w:rsidRDefault="00192306" w:rsidP="007136B8">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rsidR="00192306" w:rsidRPr="00A821EC" w:rsidRDefault="00192306" w:rsidP="007136B8">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rsidR="00192306" w:rsidRPr="00A821EC" w:rsidRDefault="00192306" w:rsidP="007136B8">
            <w:pPr>
              <w:rPr>
                <w:rFonts w:cs="Arial"/>
                <w:b/>
                <w:sz w:val="22"/>
                <w:szCs w:val="22"/>
              </w:rPr>
            </w:pPr>
            <w:r w:rsidRPr="00A821EC">
              <w:rPr>
                <w:rFonts w:cs="Arial"/>
                <w:b/>
                <w:sz w:val="22"/>
                <w:szCs w:val="22"/>
              </w:rPr>
              <w:t>(2)</w:t>
            </w:r>
          </w:p>
        </w:tc>
        <w:tc>
          <w:tcPr>
            <w:tcW w:w="1170" w:type="dxa"/>
            <w:shd w:val="clear" w:color="auto" w:fill="B8CCE4"/>
          </w:tcPr>
          <w:p w:rsidR="00192306" w:rsidRPr="00A821EC" w:rsidRDefault="00192306" w:rsidP="007136B8">
            <w:pPr>
              <w:rPr>
                <w:rFonts w:cs="Arial"/>
                <w:b/>
                <w:sz w:val="22"/>
                <w:szCs w:val="22"/>
              </w:rPr>
            </w:pPr>
            <w:r w:rsidRPr="00A821EC">
              <w:rPr>
                <w:rFonts w:cs="Arial"/>
                <w:b/>
                <w:sz w:val="22"/>
                <w:szCs w:val="22"/>
              </w:rPr>
              <w:t>(3)</w:t>
            </w:r>
          </w:p>
        </w:tc>
        <w:tc>
          <w:tcPr>
            <w:tcW w:w="1170" w:type="dxa"/>
            <w:shd w:val="clear" w:color="auto" w:fill="B8CCE4"/>
          </w:tcPr>
          <w:p w:rsidR="00192306" w:rsidRPr="00A821EC" w:rsidRDefault="00192306" w:rsidP="007136B8">
            <w:pPr>
              <w:rPr>
                <w:rFonts w:cs="Arial"/>
                <w:b/>
                <w:sz w:val="22"/>
                <w:szCs w:val="22"/>
              </w:rPr>
            </w:pPr>
            <w:r w:rsidRPr="00A821EC">
              <w:rPr>
                <w:rFonts w:cs="Arial"/>
                <w:b/>
                <w:sz w:val="22"/>
                <w:szCs w:val="22"/>
              </w:rPr>
              <w:t>(4)</w:t>
            </w:r>
          </w:p>
        </w:tc>
        <w:tc>
          <w:tcPr>
            <w:tcW w:w="1368" w:type="dxa"/>
            <w:vMerge/>
            <w:shd w:val="clear" w:color="auto" w:fill="auto"/>
          </w:tcPr>
          <w:p w:rsidR="00192306" w:rsidRPr="00AC34BE" w:rsidRDefault="00192306" w:rsidP="007136B8">
            <w:pPr>
              <w:rPr>
                <w:rFonts w:cs="Arial"/>
                <w:b/>
                <w:sz w:val="20"/>
              </w:rPr>
            </w:pP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a.  Personnel</w:t>
            </w:r>
          </w:p>
        </w:tc>
        <w:tc>
          <w:tcPr>
            <w:tcW w:w="1710" w:type="dxa"/>
            <w:shd w:val="clear" w:color="auto" w:fill="auto"/>
          </w:tcPr>
          <w:p w:rsidR="00192306" w:rsidRPr="00AC34BE" w:rsidRDefault="00192306" w:rsidP="007136B8">
            <w:pPr>
              <w:rPr>
                <w:rFonts w:cs="Arial"/>
                <w:sz w:val="20"/>
              </w:rPr>
            </w:pPr>
            <w:r w:rsidRPr="00AC34BE">
              <w:rPr>
                <w:rFonts w:cs="Arial"/>
                <w:sz w:val="20"/>
              </w:rPr>
              <w:t>$52,765</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$52,765</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 xml:space="preserve">b.  Fringe    </w:t>
            </w:r>
          </w:p>
          <w:p w:rsidR="00192306" w:rsidRPr="00AC34BE" w:rsidRDefault="00192306" w:rsidP="007136B8">
            <w:pPr>
              <w:rPr>
                <w:rFonts w:cs="Arial"/>
                <w:b/>
                <w:sz w:val="20"/>
              </w:rPr>
            </w:pPr>
            <w:r w:rsidRPr="00AC34BE">
              <w:rPr>
                <w:rFonts w:cs="Arial"/>
                <w:b/>
                <w:sz w:val="20"/>
              </w:rPr>
              <w:t xml:space="preserve">     Benefits</w:t>
            </w:r>
          </w:p>
        </w:tc>
        <w:tc>
          <w:tcPr>
            <w:tcW w:w="1710" w:type="dxa"/>
            <w:shd w:val="clear" w:color="auto" w:fill="auto"/>
          </w:tcPr>
          <w:p w:rsidR="00192306" w:rsidRPr="00AC34BE" w:rsidRDefault="00192306" w:rsidP="007136B8">
            <w:pPr>
              <w:rPr>
                <w:rFonts w:cs="Arial"/>
                <w:sz w:val="20"/>
              </w:rPr>
            </w:pPr>
            <w:r w:rsidRPr="00AC34BE">
              <w:rPr>
                <w:rFonts w:cs="Arial"/>
                <w:sz w:val="20"/>
              </w:rPr>
              <w:t>$15,644</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$15,644</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c.  Travel</w:t>
            </w:r>
          </w:p>
        </w:tc>
        <w:tc>
          <w:tcPr>
            <w:tcW w:w="1710" w:type="dxa"/>
            <w:shd w:val="clear" w:color="auto" w:fill="auto"/>
          </w:tcPr>
          <w:p w:rsidR="00192306" w:rsidRPr="00AC34BE" w:rsidRDefault="00192306" w:rsidP="007136B8">
            <w:pPr>
              <w:rPr>
                <w:rFonts w:cs="Arial"/>
                <w:sz w:val="20"/>
              </w:rPr>
            </w:pPr>
            <w:r w:rsidRPr="00AC34BE">
              <w:rPr>
                <w:rFonts w:cs="Arial"/>
                <w:sz w:val="20"/>
              </w:rPr>
              <w:t>$2,444</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$2,444</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d.  Equipment</w:t>
            </w:r>
          </w:p>
        </w:tc>
        <w:tc>
          <w:tcPr>
            <w:tcW w:w="1710" w:type="dxa"/>
            <w:shd w:val="clear" w:color="auto" w:fill="auto"/>
          </w:tcPr>
          <w:p w:rsidR="00192306" w:rsidRPr="00AC34BE" w:rsidRDefault="00192306" w:rsidP="007136B8">
            <w:pPr>
              <w:rPr>
                <w:rFonts w:cs="Arial"/>
                <w:sz w:val="20"/>
              </w:rPr>
            </w:pPr>
            <w:r w:rsidRPr="00AC34BE">
              <w:rPr>
                <w:rFonts w:cs="Arial"/>
                <w:sz w:val="20"/>
              </w:rPr>
              <w:t>$0</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$0</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e.  Supplies</w:t>
            </w:r>
          </w:p>
        </w:tc>
        <w:tc>
          <w:tcPr>
            <w:tcW w:w="1710" w:type="dxa"/>
            <w:shd w:val="clear" w:color="auto" w:fill="auto"/>
          </w:tcPr>
          <w:p w:rsidR="00192306" w:rsidRPr="00AC34BE" w:rsidRDefault="00192306" w:rsidP="007136B8">
            <w:pPr>
              <w:rPr>
                <w:rFonts w:cs="Arial"/>
                <w:sz w:val="20"/>
              </w:rPr>
            </w:pPr>
            <w:r w:rsidRPr="00AC34BE">
              <w:rPr>
                <w:rFonts w:cs="Arial"/>
                <w:sz w:val="20"/>
              </w:rPr>
              <w:t>$3,796</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$3,796</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f.  Contractual</w:t>
            </w:r>
          </w:p>
        </w:tc>
        <w:tc>
          <w:tcPr>
            <w:tcW w:w="1710" w:type="dxa"/>
            <w:shd w:val="clear" w:color="auto" w:fill="auto"/>
          </w:tcPr>
          <w:p w:rsidR="00192306" w:rsidRPr="00AC34BE" w:rsidRDefault="00192306" w:rsidP="007136B8">
            <w:pPr>
              <w:rPr>
                <w:rFonts w:cs="Arial"/>
                <w:sz w:val="20"/>
              </w:rPr>
            </w:pPr>
            <w:r w:rsidRPr="00AC34BE">
              <w:rPr>
                <w:rFonts w:cs="Arial"/>
                <w:sz w:val="20"/>
              </w:rPr>
              <w:t>$86,998</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$86,998</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lastRenderedPageBreak/>
              <w:t>g.  Construction</w:t>
            </w:r>
          </w:p>
        </w:tc>
        <w:tc>
          <w:tcPr>
            <w:tcW w:w="1710" w:type="dxa"/>
            <w:shd w:val="clear" w:color="auto" w:fill="auto"/>
          </w:tcPr>
          <w:p w:rsidR="00192306" w:rsidRPr="00AC34BE" w:rsidRDefault="00192306" w:rsidP="007136B8">
            <w:pPr>
              <w:rPr>
                <w:rFonts w:cs="Arial"/>
                <w:sz w:val="20"/>
              </w:rPr>
            </w:pPr>
            <w:r w:rsidRPr="00AC34BE">
              <w:rPr>
                <w:rFonts w:cs="Arial"/>
                <w:sz w:val="20"/>
              </w:rPr>
              <w:t>$0</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$0</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h.  Other</w:t>
            </w:r>
          </w:p>
        </w:tc>
        <w:tc>
          <w:tcPr>
            <w:tcW w:w="1710" w:type="dxa"/>
            <w:shd w:val="clear" w:color="auto" w:fill="auto"/>
          </w:tcPr>
          <w:p w:rsidR="00192306" w:rsidRPr="00AC34BE" w:rsidRDefault="00192306" w:rsidP="007136B8">
            <w:pPr>
              <w:rPr>
                <w:rFonts w:cs="Arial"/>
                <w:sz w:val="20"/>
              </w:rPr>
            </w:pPr>
            <w:r w:rsidRPr="00AC34BE">
              <w:rPr>
                <w:rFonts w:cs="Arial"/>
                <w:sz w:val="20"/>
              </w:rPr>
              <w:t>$15,815</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$15,815</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proofErr w:type="spellStart"/>
            <w:r w:rsidRPr="00AC34BE">
              <w:rPr>
                <w:rFonts w:cs="Arial"/>
                <w:b/>
                <w:sz w:val="20"/>
              </w:rPr>
              <w:t>i</w:t>
            </w:r>
            <w:proofErr w:type="spellEnd"/>
            <w:r w:rsidRPr="00AC34BE">
              <w:rPr>
                <w:rFonts w:cs="Arial"/>
                <w:b/>
                <w:sz w:val="20"/>
              </w:rPr>
              <w:t>.  Total Direct</w:t>
            </w:r>
          </w:p>
          <w:p w:rsidR="00192306" w:rsidRPr="00AC34BE" w:rsidRDefault="00192306" w:rsidP="007136B8">
            <w:pPr>
              <w:rPr>
                <w:rFonts w:cs="Arial"/>
                <w:b/>
                <w:sz w:val="20"/>
              </w:rPr>
            </w:pPr>
            <w:r w:rsidRPr="00AC34BE">
              <w:rPr>
                <w:rFonts w:cs="Arial"/>
                <w:b/>
                <w:sz w:val="20"/>
              </w:rPr>
              <w:t xml:space="preserve">     Charges </w:t>
            </w:r>
          </w:p>
          <w:p w:rsidR="00192306" w:rsidRPr="00AC34BE" w:rsidRDefault="00192306" w:rsidP="007136B8">
            <w:pPr>
              <w:rPr>
                <w:rFonts w:cs="Arial"/>
                <w:b/>
                <w:sz w:val="20"/>
              </w:rPr>
            </w:pPr>
            <w:r w:rsidRPr="00AC34BE">
              <w:rPr>
                <w:rFonts w:cs="Arial"/>
                <w:b/>
                <w:sz w:val="20"/>
              </w:rPr>
              <w:t xml:space="preserve">     (sum 6a-6h)</w:t>
            </w:r>
          </w:p>
        </w:tc>
        <w:tc>
          <w:tcPr>
            <w:tcW w:w="1710" w:type="dxa"/>
            <w:shd w:val="clear" w:color="auto" w:fill="auto"/>
          </w:tcPr>
          <w:p w:rsidR="00192306" w:rsidRPr="00AC34BE" w:rsidRDefault="00192306" w:rsidP="007136B8">
            <w:pPr>
              <w:rPr>
                <w:rFonts w:cs="Arial"/>
                <w:sz w:val="20"/>
              </w:rPr>
            </w:pPr>
            <w:r w:rsidRPr="00AC34BE">
              <w:rPr>
                <w:rFonts w:cs="Arial"/>
                <w:sz w:val="20"/>
              </w:rPr>
              <w:t>$177,462</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$177,462</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j.  Indirect Charges</w:t>
            </w:r>
          </w:p>
        </w:tc>
        <w:tc>
          <w:tcPr>
            <w:tcW w:w="1710" w:type="dxa"/>
            <w:shd w:val="clear" w:color="auto" w:fill="auto"/>
          </w:tcPr>
          <w:p w:rsidR="00192306" w:rsidRPr="00AC34BE" w:rsidRDefault="00192306" w:rsidP="007136B8">
            <w:pPr>
              <w:rPr>
                <w:rFonts w:cs="Arial"/>
                <w:sz w:val="20"/>
              </w:rPr>
            </w:pPr>
            <w:r w:rsidRPr="00AC34BE">
              <w:rPr>
                <w:rFonts w:cs="Arial"/>
                <w:sz w:val="20"/>
              </w:rPr>
              <w:t>$6,841</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$5,6,841</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k.  TOTALS (sum of 6i and 6j)</w:t>
            </w:r>
          </w:p>
        </w:tc>
        <w:tc>
          <w:tcPr>
            <w:tcW w:w="1710" w:type="dxa"/>
            <w:shd w:val="clear" w:color="auto" w:fill="auto"/>
          </w:tcPr>
          <w:p w:rsidR="00192306" w:rsidRPr="00AC34BE" w:rsidRDefault="00192306" w:rsidP="007136B8">
            <w:pPr>
              <w:rPr>
                <w:rFonts w:cs="Arial"/>
                <w:sz w:val="20"/>
              </w:rPr>
            </w:pPr>
            <w:r w:rsidRPr="00AC34BE">
              <w:rPr>
                <w:rFonts w:cs="Arial"/>
                <w:sz w:val="20"/>
              </w:rPr>
              <w:t>$184,303</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$184,303</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7.  Program Income</w:t>
            </w:r>
          </w:p>
        </w:tc>
        <w:tc>
          <w:tcPr>
            <w:tcW w:w="1710" w:type="dxa"/>
            <w:shd w:val="clear" w:color="auto" w:fill="auto"/>
          </w:tcPr>
          <w:p w:rsidR="00192306" w:rsidRPr="00AC34BE" w:rsidRDefault="00192306" w:rsidP="007136B8">
            <w:pPr>
              <w:rPr>
                <w:rFonts w:cs="Arial"/>
                <w:sz w:val="20"/>
              </w:rPr>
            </w:pP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p>
        </w:tc>
      </w:tr>
    </w:tbl>
    <w:p w:rsidR="00192306" w:rsidRPr="00326760" w:rsidRDefault="00192306" w:rsidP="00192306">
      <w:pPr>
        <w:rPr>
          <w:rFonts w:cs="Arial"/>
          <w:sz w:val="20"/>
        </w:rPr>
      </w:pPr>
      <w:r w:rsidRPr="00AC34BE">
        <w:rPr>
          <w:rFonts w:cs="Arial"/>
          <w:sz w:val="20"/>
        </w:rPr>
        <w:t xml:space="preserve">                                                                                                                                   Standard Form 424A</w:t>
      </w:r>
    </w:p>
    <w:p w:rsidR="00192306" w:rsidRPr="00AC34BE" w:rsidRDefault="00192306" w:rsidP="00192306">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192306" w:rsidRPr="00AC34BE" w:rsidTr="007136B8">
        <w:trPr>
          <w:cantSplit/>
          <w:trHeight w:val="326"/>
          <w:tblHeader/>
        </w:trPr>
        <w:tc>
          <w:tcPr>
            <w:tcW w:w="10173" w:type="dxa"/>
            <w:gridSpan w:val="10"/>
            <w:shd w:val="clear" w:color="auto" w:fill="B8CCE4"/>
          </w:tcPr>
          <w:p w:rsidR="00192306" w:rsidRPr="00AC34BE" w:rsidRDefault="00192306" w:rsidP="007136B8">
            <w:pPr>
              <w:rPr>
                <w:rFonts w:cs="Arial"/>
                <w:b/>
              </w:rPr>
            </w:pPr>
            <w:r w:rsidRPr="00A821EC">
              <w:rPr>
                <w:rFonts w:cs="Arial"/>
                <w:b/>
                <w:sz w:val="22"/>
              </w:rPr>
              <w:t xml:space="preserve">                                   SECTION C – NON-FEDERAL RESOURCES</w:t>
            </w:r>
          </w:p>
        </w:tc>
      </w:tr>
      <w:tr w:rsidR="00192306" w:rsidRPr="00AC34BE" w:rsidTr="007136B8">
        <w:tblPrEx>
          <w:tblLook w:val="04A0" w:firstRow="1" w:lastRow="0" w:firstColumn="1" w:lastColumn="0" w:noHBand="0" w:noVBand="1"/>
        </w:tblPrEx>
        <w:trPr>
          <w:trHeight w:val="1177"/>
        </w:trPr>
        <w:tc>
          <w:tcPr>
            <w:tcW w:w="5073" w:type="dxa"/>
            <w:gridSpan w:val="5"/>
            <w:shd w:val="clear" w:color="auto" w:fill="auto"/>
          </w:tcPr>
          <w:p w:rsidR="00192306" w:rsidRPr="00AC34BE" w:rsidRDefault="00192306" w:rsidP="007136B8">
            <w:pPr>
              <w:rPr>
                <w:rFonts w:cs="Arial"/>
                <w:b/>
                <w:sz w:val="20"/>
              </w:rPr>
            </w:pPr>
            <w:r w:rsidRPr="00AC34BE">
              <w:rPr>
                <w:rFonts w:cs="Arial"/>
                <w:b/>
                <w:sz w:val="20"/>
              </w:rPr>
              <w:t xml:space="preserve">   (a) Grant Program</w:t>
            </w:r>
          </w:p>
        </w:tc>
        <w:tc>
          <w:tcPr>
            <w:tcW w:w="1197" w:type="dxa"/>
            <w:gridSpan w:val="2"/>
            <w:shd w:val="clear" w:color="auto" w:fill="auto"/>
          </w:tcPr>
          <w:p w:rsidR="00192306" w:rsidRPr="00AC34BE" w:rsidRDefault="00192306" w:rsidP="007136B8">
            <w:pPr>
              <w:rPr>
                <w:rFonts w:cs="Arial"/>
                <w:b/>
                <w:sz w:val="20"/>
              </w:rPr>
            </w:pPr>
            <w:r w:rsidRPr="00AC34BE">
              <w:rPr>
                <w:rFonts w:cs="Arial"/>
                <w:b/>
                <w:sz w:val="20"/>
              </w:rPr>
              <w:t xml:space="preserve">(b) </w:t>
            </w:r>
          </w:p>
          <w:p w:rsidR="00192306" w:rsidRPr="00AC34BE" w:rsidRDefault="00192306" w:rsidP="007136B8">
            <w:pPr>
              <w:rPr>
                <w:rFonts w:cs="Arial"/>
                <w:b/>
                <w:sz w:val="20"/>
              </w:rPr>
            </w:pPr>
            <w:r w:rsidRPr="00AC34BE">
              <w:rPr>
                <w:rFonts w:cs="Arial"/>
                <w:b/>
                <w:sz w:val="20"/>
              </w:rPr>
              <w:t>Applicant</w:t>
            </w:r>
          </w:p>
        </w:tc>
        <w:tc>
          <w:tcPr>
            <w:tcW w:w="1270" w:type="dxa"/>
            <w:shd w:val="clear" w:color="auto" w:fill="auto"/>
          </w:tcPr>
          <w:p w:rsidR="00192306" w:rsidRPr="00AC34BE" w:rsidRDefault="00192306" w:rsidP="007136B8">
            <w:pPr>
              <w:rPr>
                <w:rFonts w:cs="Arial"/>
                <w:b/>
                <w:sz w:val="20"/>
              </w:rPr>
            </w:pPr>
            <w:r w:rsidRPr="00AC34BE">
              <w:rPr>
                <w:rFonts w:cs="Arial"/>
                <w:b/>
                <w:sz w:val="20"/>
              </w:rPr>
              <w:t>(c)</w:t>
            </w:r>
          </w:p>
          <w:p w:rsidR="00192306" w:rsidRPr="00AC34BE" w:rsidRDefault="00192306" w:rsidP="007136B8">
            <w:pPr>
              <w:rPr>
                <w:rFonts w:cs="Arial"/>
                <w:b/>
                <w:sz w:val="20"/>
              </w:rPr>
            </w:pPr>
            <w:r w:rsidRPr="00AC34BE">
              <w:rPr>
                <w:rFonts w:cs="Arial"/>
                <w:b/>
                <w:sz w:val="20"/>
              </w:rPr>
              <w:t xml:space="preserve"> State</w:t>
            </w:r>
          </w:p>
        </w:tc>
        <w:tc>
          <w:tcPr>
            <w:tcW w:w="1271" w:type="dxa"/>
            <w:shd w:val="clear" w:color="auto" w:fill="auto"/>
          </w:tcPr>
          <w:p w:rsidR="00192306" w:rsidRPr="00AC34BE" w:rsidRDefault="00192306" w:rsidP="007136B8">
            <w:pPr>
              <w:rPr>
                <w:rFonts w:cs="Arial"/>
                <w:b/>
                <w:sz w:val="20"/>
              </w:rPr>
            </w:pPr>
            <w:r w:rsidRPr="00AC34BE">
              <w:rPr>
                <w:rFonts w:cs="Arial"/>
                <w:b/>
                <w:sz w:val="20"/>
              </w:rPr>
              <w:t xml:space="preserve">(d) </w:t>
            </w:r>
          </w:p>
          <w:p w:rsidR="00192306" w:rsidRPr="00AC34BE" w:rsidRDefault="00192306" w:rsidP="007136B8">
            <w:pPr>
              <w:rPr>
                <w:rFonts w:cs="Arial"/>
                <w:b/>
                <w:sz w:val="20"/>
              </w:rPr>
            </w:pPr>
            <w:r w:rsidRPr="00AC34BE">
              <w:rPr>
                <w:rFonts w:cs="Arial"/>
                <w:b/>
                <w:sz w:val="20"/>
              </w:rPr>
              <w:t>Other Sources</w:t>
            </w:r>
          </w:p>
        </w:tc>
        <w:tc>
          <w:tcPr>
            <w:tcW w:w="1362" w:type="dxa"/>
            <w:shd w:val="clear" w:color="auto" w:fill="auto"/>
          </w:tcPr>
          <w:p w:rsidR="00192306" w:rsidRPr="00AC34BE" w:rsidRDefault="00192306" w:rsidP="007136B8">
            <w:pPr>
              <w:rPr>
                <w:rFonts w:cs="Arial"/>
                <w:b/>
                <w:sz w:val="20"/>
              </w:rPr>
            </w:pPr>
            <w:r w:rsidRPr="00AC34BE">
              <w:rPr>
                <w:rFonts w:cs="Arial"/>
                <w:b/>
                <w:sz w:val="20"/>
              </w:rPr>
              <w:t xml:space="preserve">(e) </w:t>
            </w:r>
          </w:p>
          <w:p w:rsidR="00192306" w:rsidRPr="00AC34BE" w:rsidRDefault="00192306" w:rsidP="007136B8">
            <w:pPr>
              <w:rPr>
                <w:rFonts w:cs="Arial"/>
                <w:b/>
                <w:sz w:val="20"/>
              </w:rPr>
            </w:pPr>
            <w:r w:rsidRPr="00AC34BE">
              <w:rPr>
                <w:rFonts w:cs="Arial"/>
                <w:b/>
                <w:sz w:val="20"/>
              </w:rPr>
              <w:t>TOTALS</w:t>
            </w:r>
          </w:p>
        </w:tc>
      </w:tr>
      <w:tr w:rsidR="00192306" w:rsidRPr="00AC34BE" w:rsidTr="007136B8">
        <w:tblPrEx>
          <w:tblLook w:val="04A0" w:firstRow="1" w:lastRow="0" w:firstColumn="1" w:lastColumn="0" w:noHBand="0" w:noVBand="1"/>
        </w:tblPrEx>
        <w:trPr>
          <w:trHeight w:val="481"/>
        </w:trPr>
        <w:tc>
          <w:tcPr>
            <w:tcW w:w="5073" w:type="dxa"/>
            <w:gridSpan w:val="5"/>
            <w:shd w:val="clear" w:color="auto" w:fill="auto"/>
          </w:tcPr>
          <w:p w:rsidR="00192306" w:rsidRPr="00AC34BE" w:rsidRDefault="00192306" w:rsidP="007136B8">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5073" w:type="dxa"/>
            <w:gridSpan w:val="5"/>
            <w:shd w:val="clear" w:color="auto" w:fill="auto"/>
          </w:tcPr>
          <w:p w:rsidR="00192306" w:rsidRPr="00AC34BE" w:rsidRDefault="00192306" w:rsidP="007136B8">
            <w:pPr>
              <w:rPr>
                <w:rFonts w:cs="Arial"/>
                <w:b/>
                <w:sz w:val="20"/>
              </w:rPr>
            </w:pPr>
            <w:r w:rsidRPr="00AC34BE">
              <w:rPr>
                <w:rFonts w:cs="Arial"/>
                <w:b/>
                <w:sz w:val="20"/>
              </w:rPr>
              <w:t>9.</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t>10.</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t>11.</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c>
          <w:tcPr>
            <w:tcW w:w="1270"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c>
          <w:tcPr>
            <w:tcW w:w="1271"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c>
          <w:tcPr>
            <w:tcW w:w="1362"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r>
      <w:tr w:rsidR="00192306" w:rsidRPr="00AC34BE" w:rsidTr="007136B8">
        <w:trPr>
          <w:trHeight w:val="364"/>
        </w:trPr>
        <w:tc>
          <w:tcPr>
            <w:tcW w:w="10173" w:type="dxa"/>
            <w:gridSpan w:val="10"/>
            <w:shd w:val="clear" w:color="auto" w:fill="B8CCE4"/>
          </w:tcPr>
          <w:p w:rsidR="00192306" w:rsidRPr="00AC34BE" w:rsidRDefault="00192306" w:rsidP="007136B8">
            <w:pPr>
              <w:rPr>
                <w:rFonts w:cs="Arial"/>
                <w:sz w:val="20"/>
              </w:rPr>
            </w:pPr>
            <w:r w:rsidRPr="00A821EC">
              <w:rPr>
                <w:rFonts w:cs="Arial"/>
                <w:b/>
                <w:sz w:val="22"/>
              </w:rPr>
              <w:t xml:space="preserve">                                    SECTION D – FORECASTED CASH NEEDS</w:t>
            </w:r>
          </w:p>
        </w:tc>
      </w:tr>
      <w:tr w:rsidR="00192306" w:rsidRPr="00AC34BE" w:rsidTr="007136B8">
        <w:tblPrEx>
          <w:tblLook w:val="04A0" w:firstRow="1" w:lastRow="0" w:firstColumn="1" w:lastColumn="0" w:noHBand="0" w:noVBand="1"/>
        </w:tblPrEx>
        <w:trPr>
          <w:trHeight w:val="763"/>
        </w:trPr>
        <w:tc>
          <w:tcPr>
            <w:tcW w:w="3109" w:type="dxa"/>
            <w:gridSpan w:val="2"/>
            <w:shd w:val="clear" w:color="auto" w:fill="auto"/>
          </w:tcPr>
          <w:p w:rsidR="00192306" w:rsidRPr="00AC34BE" w:rsidRDefault="00192306" w:rsidP="007136B8">
            <w:pPr>
              <w:rPr>
                <w:rFonts w:cs="Arial"/>
                <w:b/>
                <w:sz w:val="20"/>
              </w:rPr>
            </w:pPr>
            <w:r w:rsidRPr="00AC34BE">
              <w:rPr>
                <w:rFonts w:cs="Arial"/>
                <w:b/>
                <w:sz w:val="20"/>
              </w:rPr>
              <w:t>13. Federal</w:t>
            </w:r>
          </w:p>
        </w:tc>
        <w:tc>
          <w:tcPr>
            <w:tcW w:w="1878" w:type="dxa"/>
            <w:gridSpan w:val="2"/>
            <w:shd w:val="clear" w:color="auto" w:fill="auto"/>
          </w:tcPr>
          <w:p w:rsidR="00192306" w:rsidRPr="00AC34BE" w:rsidRDefault="00192306" w:rsidP="007136B8">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rsidR="00192306" w:rsidRPr="00AC34BE" w:rsidRDefault="00192306" w:rsidP="007136B8">
            <w:pPr>
              <w:rPr>
                <w:rFonts w:cs="Arial"/>
                <w:sz w:val="20"/>
              </w:rPr>
            </w:pPr>
            <w:r w:rsidRPr="00AC34BE">
              <w:rPr>
                <w:rFonts w:cs="Arial"/>
                <w:sz w:val="20"/>
              </w:rPr>
              <w:t xml:space="preserve">              $184,303</w:t>
            </w:r>
          </w:p>
        </w:tc>
        <w:tc>
          <w:tcPr>
            <w:tcW w:w="1283" w:type="dxa"/>
            <w:gridSpan w:val="3"/>
            <w:shd w:val="clear" w:color="auto" w:fill="auto"/>
          </w:tcPr>
          <w:p w:rsidR="00192306" w:rsidRPr="00AC34BE" w:rsidRDefault="00192306" w:rsidP="007136B8">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$46,075</w:t>
            </w:r>
          </w:p>
        </w:tc>
        <w:tc>
          <w:tcPr>
            <w:tcW w:w="1270" w:type="dxa"/>
            <w:shd w:val="clear" w:color="auto" w:fill="auto"/>
          </w:tcPr>
          <w:p w:rsidR="00192306" w:rsidRPr="00AC34BE" w:rsidRDefault="00192306" w:rsidP="007136B8">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$46,076</w:t>
            </w:r>
          </w:p>
        </w:tc>
        <w:tc>
          <w:tcPr>
            <w:tcW w:w="1271" w:type="dxa"/>
            <w:shd w:val="clear" w:color="auto" w:fill="auto"/>
          </w:tcPr>
          <w:p w:rsidR="00192306" w:rsidRPr="00AC34BE" w:rsidRDefault="00192306" w:rsidP="007136B8">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$46.076</w:t>
            </w:r>
          </w:p>
        </w:tc>
        <w:tc>
          <w:tcPr>
            <w:tcW w:w="1362" w:type="dxa"/>
            <w:shd w:val="clear" w:color="auto" w:fill="auto"/>
          </w:tcPr>
          <w:p w:rsidR="00192306" w:rsidRPr="00AC34BE" w:rsidRDefault="00192306" w:rsidP="007136B8">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$46,076</w:t>
            </w:r>
          </w:p>
        </w:tc>
      </w:tr>
      <w:tr w:rsidR="00192306" w:rsidRPr="00AC34BE" w:rsidTr="007136B8">
        <w:tblPrEx>
          <w:tblLook w:val="04A0" w:firstRow="1" w:lastRow="0" w:firstColumn="1" w:lastColumn="0" w:noHBand="0" w:noVBand="1"/>
        </w:tblPrEx>
        <w:trPr>
          <w:trHeight w:val="468"/>
        </w:trPr>
        <w:tc>
          <w:tcPr>
            <w:tcW w:w="3109" w:type="dxa"/>
            <w:gridSpan w:val="2"/>
            <w:shd w:val="clear" w:color="auto" w:fill="auto"/>
          </w:tcPr>
          <w:p w:rsidR="00192306" w:rsidRPr="00AC34BE" w:rsidRDefault="00192306" w:rsidP="007136B8">
            <w:pPr>
              <w:rPr>
                <w:rFonts w:cs="Arial"/>
                <w:b/>
                <w:sz w:val="20"/>
              </w:rPr>
            </w:pPr>
            <w:r w:rsidRPr="00AC34BE">
              <w:rPr>
                <w:rFonts w:cs="Arial"/>
                <w:b/>
                <w:sz w:val="20"/>
              </w:rPr>
              <w:t>14.  Non-Federal</w:t>
            </w:r>
          </w:p>
        </w:tc>
        <w:tc>
          <w:tcPr>
            <w:tcW w:w="1878" w:type="dxa"/>
            <w:gridSpan w:val="2"/>
            <w:shd w:val="clear" w:color="auto" w:fill="auto"/>
          </w:tcPr>
          <w:p w:rsidR="00192306" w:rsidRPr="00AC34BE" w:rsidRDefault="00192306" w:rsidP="007136B8">
            <w:pPr>
              <w:rPr>
                <w:rFonts w:cs="Arial"/>
                <w:sz w:val="20"/>
              </w:rPr>
            </w:pPr>
          </w:p>
        </w:tc>
        <w:tc>
          <w:tcPr>
            <w:tcW w:w="1283" w:type="dxa"/>
            <w:gridSpan w:val="3"/>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lastRenderedPageBreak/>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$46,075</w:t>
            </w:r>
          </w:p>
        </w:tc>
        <w:tc>
          <w:tcPr>
            <w:tcW w:w="1270"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$46,076</w:t>
            </w:r>
          </w:p>
        </w:tc>
        <w:tc>
          <w:tcPr>
            <w:tcW w:w="1271"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$46,076</w:t>
            </w:r>
          </w:p>
        </w:tc>
        <w:tc>
          <w:tcPr>
            <w:tcW w:w="1362"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$46,076</w:t>
            </w:r>
          </w:p>
        </w:tc>
      </w:tr>
      <w:tr w:rsidR="00192306" w:rsidRPr="00AC34BE" w:rsidTr="007136B8">
        <w:trPr>
          <w:trHeight w:val="485"/>
        </w:trPr>
        <w:tc>
          <w:tcPr>
            <w:tcW w:w="10173" w:type="dxa"/>
            <w:gridSpan w:val="10"/>
            <w:shd w:val="clear" w:color="auto" w:fill="DBE5F1"/>
          </w:tcPr>
          <w:p w:rsidR="00192306" w:rsidRPr="00AC34BE" w:rsidRDefault="00192306" w:rsidP="007136B8">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192306" w:rsidRPr="00AC34BE" w:rsidTr="007136B8">
        <w:trPr>
          <w:trHeight w:val="290"/>
        </w:trPr>
        <w:tc>
          <w:tcPr>
            <w:tcW w:w="3049" w:type="dxa"/>
            <w:vMerge w:val="restart"/>
            <w:tcBorders>
              <w:right w:val="nil"/>
            </w:tcBorders>
            <w:shd w:val="clear" w:color="auto" w:fill="auto"/>
          </w:tcPr>
          <w:p w:rsidR="00192306" w:rsidRPr="00AC34BE" w:rsidRDefault="00192306" w:rsidP="007136B8">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rsidR="00192306" w:rsidRPr="00AC34BE" w:rsidRDefault="00192306" w:rsidP="007136B8">
            <w:pPr>
              <w:spacing w:after="0"/>
              <w:rPr>
                <w:rFonts w:cs="Arial"/>
                <w:b/>
              </w:rPr>
            </w:pPr>
          </w:p>
        </w:tc>
        <w:tc>
          <w:tcPr>
            <w:tcW w:w="5649" w:type="dxa"/>
            <w:gridSpan w:val="7"/>
            <w:shd w:val="clear" w:color="auto" w:fill="auto"/>
          </w:tcPr>
          <w:p w:rsidR="00192306" w:rsidRPr="00AC34BE" w:rsidRDefault="00192306" w:rsidP="007136B8">
            <w:pPr>
              <w:spacing w:after="0"/>
              <w:rPr>
                <w:rFonts w:cs="Arial"/>
                <w:b/>
              </w:rPr>
            </w:pPr>
            <w:r w:rsidRPr="00AC34BE">
              <w:rPr>
                <w:rFonts w:cs="Arial"/>
                <w:b/>
              </w:rPr>
              <w:t xml:space="preserve">                  FUTURE FUNDING PERIODS</w:t>
            </w:r>
          </w:p>
        </w:tc>
      </w:tr>
      <w:tr w:rsidR="00192306" w:rsidRPr="00AC34BE" w:rsidTr="007136B8">
        <w:trPr>
          <w:trHeight w:val="181"/>
        </w:trPr>
        <w:tc>
          <w:tcPr>
            <w:tcW w:w="3049" w:type="dxa"/>
            <w:vMerge/>
            <w:tcBorders>
              <w:right w:val="nil"/>
            </w:tcBorders>
            <w:shd w:val="clear" w:color="auto" w:fill="auto"/>
          </w:tcPr>
          <w:p w:rsidR="00192306" w:rsidRPr="00AC34BE" w:rsidRDefault="00192306" w:rsidP="007136B8">
            <w:pPr>
              <w:rPr>
                <w:rFonts w:cs="Arial"/>
                <w:b/>
              </w:rPr>
            </w:pPr>
          </w:p>
        </w:tc>
        <w:tc>
          <w:tcPr>
            <w:tcW w:w="1475" w:type="dxa"/>
            <w:gridSpan w:val="2"/>
            <w:vMerge/>
            <w:tcBorders>
              <w:left w:val="nil"/>
            </w:tcBorders>
            <w:shd w:val="clear" w:color="auto" w:fill="auto"/>
          </w:tcPr>
          <w:p w:rsidR="00192306" w:rsidRPr="00AC34BE" w:rsidRDefault="00192306" w:rsidP="007136B8">
            <w:pPr>
              <w:spacing w:after="0"/>
              <w:rPr>
                <w:rFonts w:cs="Arial"/>
                <w:b/>
                <w:sz w:val="18"/>
                <w:szCs w:val="18"/>
              </w:rPr>
            </w:pPr>
          </w:p>
        </w:tc>
        <w:tc>
          <w:tcPr>
            <w:tcW w:w="463" w:type="dxa"/>
            <w:tcBorders>
              <w:right w:val="nil"/>
            </w:tcBorders>
            <w:shd w:val="clear" w:color="auto" w:fill="auto"/>
          </w:tcPr>
          <w:p w:rsidR="00192306" w:rsidRPr="00AC34BE" w:rsidRDefault="00192306" w:rsidP="007136B8">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rsidR="00192306" w:rsidRPr="00AC34BE" w:rsidRDefault="00192306" w:rsidP="007136B8">
            <w:pPr>
              <w:rPr>
                <w:rFonts w:cs="Arial"/>
                <w:b/>
                <w:sz w:val="18"/>
                <w:szCs w:val="18"/>
              </w:rPr>
            </w:pPr>
            <w:r w:rsidRPr="00AC34BE">
              <w:rPr>
                <w:rFonts w:cs="Arial"/>
                <w:b/>
                <w:sz w:val="18"/>
                <w:szCs w:val="18"/>
              </w:rPr>
              <w:t>First</w:t>
            </w:r>
          </w:p>
        </w:tc>
        <w:tc>
          <w:tcPr>
            <w:tcW w:w="1270" w:type="dxa"/>
            <w:shd w:val="clear" w:color="auto" w:fill="auto"/>
          </w:tcPr>
          <w:p w:rsidR="00192306" w:rsidRPr="00AC34BE" w:rsidRDefault="00192306" w:rsidP="007136B8">
            <w:pPr>
              <w:rPr>
                <w:rFonts w:cs="Arial"/>
                <w:b/>
                <w:sz w:val="18"/>
                <w:szCs w:val="18"/>
              </w:rPr>
            </w:pPr>
            <w:r w:rsidRPr="00AC34BE">
              <w:rPr>
                <w:rFonts w:cs="Arial"/>
                <w:b/>
                <w:sz w:val="18"/>
                <w:szCs w:val="18"/>
              </w:rPr>
              <w:t>(b)  Second</w:t>
            </w:r>
          </w:p>
        </w:tc>
        <w:tc>
          <w:tcPr>
            <w:tcW w:w="1271" w:type="dxa"/>
            <w:shd w:val="clear" w:color="auto" w:fill="auto"/>
          </w:tcPr>
          <w:p w:rsidR="00192306" w:rsidRPr="00AC34BE" w:rsidRDefault="00192306" w:rsidP="007136B8">
            <w:pPr>
              <w:spacing w:after="0"/>
              <w:rPr>
                <w:rFonts w:cs="Arial"/>
                <w:b/>
                <w:sz w:val="18"/>
                <w:szCs w:val="18"/>
              </w:rPr>
            </w:pPr>
            <w:r w:rsidRPr="00AC34BE">
              <w:rPr>
                <w:rFonts w:cs="Arial"/>
                <w:b/>
                <w:sz w:val="18"/>
                <w:szCs w:val="18"/>
              </w:rPr>
              <w:t>(c)  Third</w:t>
            </w:r>
          </w:p>
        </w:tc>
        <w:tc>
          <w:tcPr>
            <w:tcW w:w="1362" w:type="dxa"/>
            <w:shd w:val="clear" w:color="auto" w:fill="auto"/>
          </w:tcPr>
          <w:p w:rsidR="00192306" w:rsidRPr="00AC34BE" w:rsidRDefault="00192306" w:rsidP="007136B8">
            <w:pPr>
              <w:spacing w:after="0"/>
              <w:rPr>
                <w:rFonts w:cs="Arial"/>
                <w:b/>
                <w:sz w:val="18"/>
                <w:szCs w:val="18"/>
              </w:rPr>
            </w:pPr>
            <w:r w:rsidRPr="00AC34BE">
              <w:rPr>
                <w:rFonts w:cs="Arial"/>
                <w:b/>
                <w:sz w:val="18"/>
                <w:szCs w:val="18"/>
              </w:rPr>
              <w:t>(d)  Fourth</w:t>
            </w:r>
          </w:p>
        </w:tc>
      </w:tr>
      <w:tr w:rsidR="00192306" w:rsidRPr="00AC34BE" w:rsidTr="007136B8">
        <w:tblPrEx>
          <w:tblLook w:val="04A0" w:firstRow="1" w:lastRow="0" w:firstColumn="1" w:lastColumn="0" w:noHBand="0" w:noVBand="1"/>
        </w:tblPrEx>
        <w:trPr>
          <w:trHeight w:val="468"/>
        </w:trPr>
        <w:tc>
          <w:tcPr>
            <w:tcW w:w="4524" w:type="dxa"/>
            <w:gridSpan w:val="3"/>
            <w:shd w:val="clear" w:color="auto" w:fill="auto"/>
          </w:tcPr>
          <w:p w:rsidR="00192306" w:rsidRPr="00AC34BE" w:rsidRDefault="00192306" w:rsidP="007136B8">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rsidR="00192306" w:rsidRPr="00AC34BE" w:rsidRDefault="00192306" w:rsidP="007136B8">
            <w:pPr>
              <w:spacing w:after="0"/>
              <w:rPr>
                <w:rFonts w:cs="Arial"/>
                <w:sz w:val="20"/>
              </w:rPr>
            </w:pPr>
          </w:p>
        </w:tc>
        <w:tc>
          <w:tcPr>
            <w:tcW w:w="1283" w:type="dxa"/>
            <w:gridSpan w:val="3"/>
            <w:tcBorders>
              <w:left w:val="nil"/>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$184,498</w:t>
            </w:r>
          </w:p>
        </w:tc>
        <w:tc>
          <w:tcPr>
            <w:tcW w:w="1270" w:type="dxa"/>
            <w:shd w:val="clear" w:color="auto" w:fill="auto"/>
          </w:tcPr>
          <w:p w:rsidR="00192306" w:rsidRPr="00AC34BE" w:rsidRDefault="00192306" w:rsidP="007136B8">
            <w:pPr>
              <w:rPr>
                <w:rFonts w:cs="Arial"/>
                <w:sz w:val="20"/>
              </w:rPr>
            </w:pPr>
            <w:r w:rsidRPr="00AC34BE">
              <w:rPr>
                <w:rFonts w:cs="Arial"/>
                <w:sz w:val="20"/>
              </w:rPr>
              <w:t xml:space="preserve">   $185,531</w:t>
            </w:r>
          </w:p>
        </w:tc>
        <w:tc>
          <w:tcPr>
            <w:tcW w:w="1271" w:type="dxa"/>
            <w:shd w:val="clear" w:color="auto" w:fill="auto"/>
          </w:tcPr>
          <w:p w:rsidR="00192306" w:rsidRPr="00AC34BE" w:rsidRDefault="00192306" w:rsidP="007136B8">
            <w:pPr>
              <w:rPr>
                <w:rFonts w:cs="Arial"/>
                <w:sz w:val="20"/>
              </w:rPr>
            </w:pPr>
            <w:r w:rsidRPr="00AC34BE">
              <w:rPr>
                <w:rFonts w:cs="Arial"/>
                <w:sz w:val="20"/>
              </w:rPr>
              <w:t xml:space="preserve">   $185,762</w:t>
            </w:r>
          </w:p>
        </w:tc>
        <w:tc>
          <w:tcPr>
            <w:tcW w:w="1362" w:type="dxa"/>
            <w:shd w:val="clear" w:color="auto" w:fill="auto"/>
          </w:tcPr>
          <w:p w:rsidR="00192306" w:rsidRPr="00AC34BE" w:rsidRDefault="00192306" w:rsidP="007136B8">
            <w:pPr>
              <w:spacing w:after="0"/>
              <w:rPr>
                <w:rFonts w:cs="Arial"/>
                <w:sz w:val="20"/>
              </w:rPr>
            </w:pPr>
            <w:r w:rsidRPr="00AC34BE">
              <w:rPr>
                <w:rFonts w:cs="Arial"/>
                <w:sz w:val="20"/>
              </w:rPr>
              <w:t xml:space="preserve">   $186,001</w:t>
            </w:r>
          </w:p>
        </w:tc>
      </w:tr>
      <w:tr w:rsidR="00192306" w:rsidRPr="00AC34BE" w:rsidTr="007136B8">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rsidR="00192306" w:rsidRPr="00AC34BE" w:rsidRDefault="00192306" w:rsidP="007136B8">
            <w:pPr>
              <w:spacing w:after="0"/>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81"/>
        </w:trPr>
        <w:tc>
          <w:tcPr>
            <w:tcW w:w="4524" w:type="dxa"/>
            <w:gridSpan w:val="3"/>
            <w:shd w:val="clear" w:color="auto" w:fill="auto"/>
          </w:tcPr>
          <w:p w:rsidR="00192306" w:rsidRPr="00AC34BE" w:rsidRDefault="00192306" w:rsidP="007136B8">
            <w:pPr>
              <w:rPr>
                <w:rFonts w:cs="Arial"/>
                <w:b/>
                <w:sz w:val="20"/>
              </w:rPr>
            </w:pPr>
            <w:r w:rsidRPr="00AC34BE">
              <w:rPr>
                <w:rFonts w:cs="Arial"/>
                <w:b/>
                <w:sz w:val="18"/>
                <w:szCs w:val="18"/>
              </w:rPr>
              <w:t>18.</w:t>
            </w:r>
          </w:p>
        </w:tc>
        <w:tc>
          <w:tcPr>
            <w:tcW w:w="1746" w:type="dxa"/>
            <w:gridSpan w:val="4"/>
            <w:shd w:val="clear" w:color="auto" w:fill="auto"/>
          </w:tcPr>
          <w:p w:rsidR="00192306" w:rsidRPr="00AC34BE" w:rsidRDefault="00192306" w:rsidP="007136B8">
            <w:pPr>
              <w:spacing w:after="0"/>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rsidR="00192306" w:rsidRPr="00AC34BE" w:rsidRDefault="00192306" w:rsidP="007136B8">
            <w:pPr>
              <w:spacing w:after="0"/>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rsidR="00192306" w:rsidRPr="00AC34BE" w:rsidRDefault="00192306" w:rsidP="007136B8">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$184,932</w:t>
            </w:r>
          </w:p>
        </w:tc>
      </w:tr>
      <w:tr w:rsidR="00192306" w:rsidRPr="00AC34BE" w:rsidTr="007136B8">
        <w:trPr>
          <w:trHeight w:val="364"/>
        </w:trPr>
        <w:tc>
          <w:tcPr>
            <w:tcW w:w="10173" w:type="dxa"/>
            <w:gridSpan w:val="10"/>
            <w:tcBorders>
              <w:bottom w:val="single" w:sz="4" w:space="0" w:color="auto"/>
            </w:tcBorders>
            <w:shd w:val="clear" w:color="auto" w:fill="B8CCE4"/>
          </w:tcPr>
          <w:p w:rsidR="00192306" w:rsidRPr="00AC34BE" w:rsidRDefault="00192306" w:rsidP="007136B8">
            <w:pPr>
              <w:jc w:val="center"/>
              <w:rPr>
                <w:rFonts w:cs="Arial"/>
                <w:b/>
                <w:szCs w:val="24"/>
              </w:rPr>
            </w:pPr>
            <w:r w:rsidRPr="00A821EC">
              <w:rPr>
                <w:rFonts w:cs="Arial"/>
                <w:b/>
                <w:sz w:val="22"/>
                <w:szCs w:val="24"/>
              </w:rPr>
              <w:t>SECTION F – OTHER BUDGET INFORMATION</w:t>
            </w:r>
          </w:p>
        </w:tc>
      </w:tr>
      <w:tr w:rsidR="00192306" w:rsidRPr="00AC34BE" w:rsidTr="007136B8">
        <w:trPr>
          <w:trHeight w:val="424"/>
        </w:trPr>
        <w:tc>
          <w:tcPr>
            <w:tcW w:w="5272" w:type="dxa"/>
            <w:gridSpan w:val="6"/>
            <w:shd w:val="clear" w:color="auto" w:fill="auto"/>
          </w:tcPr>
          <w:p w:rsidR="00192306" w:rsidRPr="00AC34BE" w:rsidRDefault="00192306" w:rsidP="007136B8">
            <w:pPr>
              <w:rPr>
                <w:rFonts w:cs="Arial"/>
                <w:b/>
                <w:sz w:val="20"/>
              </w:rPr>
            </w:pPr>
            <w:r w:rsidRPr="00AC34BE">
              <w:rPr>
                <w:rFonts w:cs="Arial"/>
                <w:b/>
                <w:sz w:val="20"/>
              </w:rPr>
              <w:t>21.  Direct Charges:</w:t>
            </w:r>
          </w:p>
        </w:tc>
        <w:tc>
          <w:tcPr>
            <w:tcW w:w="4901" w:type="dxa"/>
            <w:gridSpan w:val="4"/>
            <w:shd w:val="clear" w:color="auto" w:fill="auto"/>
          </w:tcPr>
          <w:p w:rsidR="00192306" w:rsidRPr="00AC34BE" w:rsidRDefault="00192306" w:rsidP="007136B8">
            <w:pPr>
              <w:spacing w:after="0"/>
              <w:rPr>
                <w:rFonts w:cs="Arial"/>
                <w:b/>
                <w:sz w:val="20"/>
              </w:rPr>
            </w:pPr>
            <w:r w:rsidRPr="00AC34BE">
              <w:rPr>
                <w:rFonts w:cs="Arial"/>
                <w:b/>
                <w:sz w:val="20"/>
              </w:rPr>
              <w:t xml:space="preserve">22.  Indirect Charges: </w:t>
            </w:r>
          </w:p>
        </w:tc>
      </w:tr>
      <w:tr w:rsidR="00192306" w:rsidRPr="00AC34BE" w:rsidTr="007136B8">
        <w:trPr>
          <w:trHeight w:val="455"/>
        </w:trPr>
        <w:tc>
          <w:tcPr>
            <w:tcW w:w="10173" w:type="dxa"/>
            <w:gridSpan w:val="10"/>
            <w:shd w:val="clear" w:color="auto" w:fill="auto"/>
          </w:tcPr>
          <w:p w:rsidR="00192306" w:rsidRPr="00AC34BE" w:rsidRDefault="00192306" w:rsidP="007136B8">
            <w:pPr>
              <w:rPr>
                <w:rFonts w:cs="Arial"/>
                <w:b/>
                <w:sz w:val="20"/>
              </w:rPr>
            </w:pPr>
            <w:r w:rsidRPr="00AC34BE">
              <w:rPr>
                <w:rFonts w:cs="Arial"/>
                <w:b/>
                <w:sz w:val="20"/>
              </w:rPr>
              <w:t>23.  Remarks:</w:t>
            </w:r>
          </w:p>
        </w:tc>
      </w:tr>
    </w:tbl>
    <w:p w:rsidR="00192306" w:rsidRDefault="00192306" w:rsidP="00192306">
      <w:pPr>
        <w:tabs>
          <w:tab w:val="left" w:pos="1008"/>
        </w:tabs>
        <w:rPr>
          <w:rStyle w:val="Hyperlink"/>
        </w:rPr>
      </w:pPr>
    </w:p>
    <w:p w:rsidR="00192306" w:rsidRPr="008D7FC7" w:rsidRDefault="00192306" w:rsidP="00192306">
      <w:pPr>
        <w:tabs>
          <w:tab w:val="left" w:pos="1008"/>
        </w:tabs>
        <w:rPr>
          <w:rStyle w:val="Hyperlink"/>
        </w:rPr>
      </w:pPr>
    </w:p>
    <w:p w:rsidR="00192306" w:rsidRPr="00E15C2D" w:rsidRDefault="00192306" w:rsidP="00192306"/>
    <w:p w:rsidR="00D3445E" w:rsidRDefault="00D3445E"/>
    <w:sectPr w:rsidR="00D3445E" w:rsidSect="00424F6F">
      <w:footerReference w:type="default" r:id="rId6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F14" w:rsidRDefault="00A64F14" w:rsidP="00613A6D">
      <w:pPr>
        <w:spacing w:after="0"/>
      </w:pPr>
      <w:r>
        <w:separator/>
      </w:r>
    </w:p>
  </w:endnote>
  <w:endnote w:type="continuationSeparator" w:id="0">
    <w:p w:rsidR="00A64F14" w:rsidRDefault="00A64F14" w:rsidP="00613A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087460"/>
      <w:docPartObj>
        <w:docPartGallery w:val="Page Numbers (Bottom of Page)"/>
        <w:docPartUnique/>
      </w:docPartObj>
    </w:sdtPr>
    <w:sdtEndPr>
      <w:rPr>
        <w:noProof/>
      </w:rPr>
    </w:sdtEndPr>
    <w:sdtContent>
      <w:p w:rsidR="00A64F14" w:rsidRDefault="00A64F14">
        <w:pPr>
          <w:pStyle w:val="Footer"/>
          <w:jc w:val="center"/>
        </w:pPr>
        <w:r>
          <w:fldChar w:fldCharType="begin"/>
        </w:r>
        <w:r>
          <w:instrText xml:space="preserve"> PAGE   \* MERGEFORMAT </w:instrText>
        </w:r>
        <w:r>
          <w:fldChar w:fldCharType="separate"/>
        </w:r>
        <w:r w:rsidR="00A77557">
          <w:rPr>
            <w:noProof/>
          </w:rPr>
          <w:t>3</w:t>
        </w:r>
        <w:r>
          <w:rPr>
            <w:noProof/>
          </w:rPr>
          <w:fldChar w:fldCharType="end"/>
        </w:r>
      </w:p>
    </w:sdtContent>
  </w:sdt>
  <w:p w:rsidR="00A64F14" w:rsidRDefault="00A64F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485552"/>
      <w:docPartObj>
        <w:docPartGallery w:val="Page Numbers (Bottom of Page)"/>
        <w:docPartUnique/>
      </w:docPartObj>
    </w:sdtPr>
    <w:sdtEndPr>
      <w:rPr>
        <w:noProof/>
      </w:rPr>
    </w:sdtEndPr>
    <w:sdtContent>
      <w:p w:rsidR="00A64F14" w:rsidRDefault="00A64F14">
        <w:pPr>
          <w:pStyle w:val="Footer"/>
          <w:jc w:val="center"/>
        </w:pPr>
        <w:r>
          <w:fldChar w:fldCharType="begin"/>
        </w:r>
        <w:r>
          <w:instrText xml:space="preserve"> PAGE   \* MERGEFORMAT </w:instrText>
        </w:r>
        <w:r>
          <w:fldChar w:fldCharType="separate"/>
        </w:r>
        <w:r w:rsidR="00A77557">
          <w:rPr>
            <w:noProof/>
          </w:rPr>
          <w:t>21</w:t>
        </w:r>
        <w:r>
          <w:rPr>
            <w:noProof/>
          </w:rPr>
          <w:fldChar w:fldCharType="end"/>
        </w:r>
      </w:p>
    </w:sdtContent>
  </w:sdt>
  <w:p w:rsidR="00A64F14" w:rsidRDefault="00A64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F14" w:rsidRDefault="00A64F14" w:rsidP="00613A6D">
      <w:pPr>
        <w:spacing w:after="0"/>
      </w:pPr>
      <w:r>
        <w:separator/>
      </w:r>
    </w:p>
  </w:footnote>
  <w:footnote w:type="continuationSeparator" w:id="0">
    <w:p w:rsidR="00A64F14" w:rsidRDefault="00A64F14" w:rsidP="00613A6D">
      <w:pPr>
        <w:spacing w:after="0"/>
      </w:pPr>
      <w:r>
        <w:continuationSeparator/>
      </w:r>
    </w:p>
  </w:footnote>
  <w:footnote w:id="1">
    <w:p w:rsidR="00A64F14" w:rsidRDefault="00A64F14" w:rsidP="00813227">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947FA1">
          <w:rPr>
            <w:rStyle w:val="Hyperlink"/>
            <w:sz w:val="20"/>
          </w:rPr>
          <w:t>https://www.samhsa.gov/data/sites/default/files/spot104-cigarettes-mental-illness-substance-use-disorder/spot104-cigarettes-mental-illness-substance-use-disorder.pdf</w:t>
        </w:r>
      </w:hyperlink>
    </w:p>
  </w:footnote>
  <w:footnote w:id="2">
    <w:p w:rsidR="00A64F14" w:rsidRPr="009B5425" w:rsidRDefault="00A64F14" w:rsidP="00813227">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rsidR="00A64F14" w:rsidRDefault="00A64F14" w:rsidP="00813227">
      <w:pPr>
        <w:pStyle w:val="FootnoteText"/>
      </w:pPr>
    </w:p>
  </w:footnote>
  <w:footnote w:id="3">
    <w:p w:rsidR="00A64F14" w:rsidRPr="00CE15C3" w:rsidRDefault="00A64F14" w:rsidP="00192306">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9F5ACE"/>
    <w:multiLevelType w:val="hybridMultilevel"/>
    <w:tmpl w:val="95B6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E8D68AD"/>
    <w:multiLevelType w:val="hybridMultilevel"/>
    <w:tmpl w:val="E160C3A2"/>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541C6D"/>
    <w:multiLevelType w:val="hybridMultilevel"/>
    <w:tmpl w:val="9B3863F6"/>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8B7EB5"/>
    <w:multiLevelType w:val="hybridMultilevel"/>
    <w:tmpl w:val="60CC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6" w15:restartNumberingAfterBreak="0">
    <w:nsid w:val="216435B0"/>
    <w:multiLevelType w:val="hybridMultilevel"/>
    <w:tmpl w:val="EA30F1D6"/>
    <w:lvl w:ilvl="0" w:tplc="380ED0BE">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0723A3"/>
    <w:multiLevelType w:val="hybridMultilevel"/>
    <w:tmpl w:val="93E43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C91A99"/>
    <w:multiLevelType w:val="hybridMultilevel"/>
    <w:tmpl w:val="F7808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AD7DF0"/>
    <w:multiLevelType w:val="multilevel"/>
    <w:tmpl w:val="8D8E009A"/>
    <w:numStyleLink w:val="StyleBulleted"/>
  </w:abstractNum>
  <w:abstractNum w:abstractNumId="32"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55368B2"/>
    <w:multiLevelType w:val="hybridMultilevel"/>
    <w:tmpl w:val="B16CF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819302E"/>
    <w:multiLevelType w:val="multilevel"/>
    <w:tmpl w:val="8D8E009A"/>
    <w:numStyleLink w:val="StyleBulleted"/>
  </w:abstractNum>
  <w:abstractNum w:abstractNumId="49"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5A393B"/>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1"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3"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633831"/>
    <w:multiLevelType w:val="hybridMultilevel"/>
    <w:tmpl w:val="B8D6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6" w15:restartNumberingAfterBreak="0">
    <w:nsid w:val="5A4D04DA"/>
    <w:multiLevelType w:val="hybridMultilevel"/>
    <w:tmpl w:val="9F342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C725A0B"/>
    <w:multiLevelType w:val="hybridMultilevel"/>
    <w:tmpl w:val="5CCA32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7" w15:restartNumberingAfterBreak="0">
    <w:nsid w:val="61AB2845"/>
    <w:multiLevelType w:val="hybridMultilevel"/>
    <w:tmpl w:val="3CEA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9" w15:restartNumberingAfterBreak="0">
    <w:nsid w:val="62F22B17"/>
    <w:multiLevelType w:val="hybridMultilevel"/>
    <w:tmpl w:val="86588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981681"/>
    <w:multiLevelType w:val="hybridMultilevel"/>
    <w:tmpl w:val="F0663AF8"/>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8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696B02A2"/>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6"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A505206"/>
    <w:multiLevelType w:val="hybridMultilevel"/>
    <w:tmpl w:val="DCD44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0D2C2E"/>
    <w:multiLevelType w:val="hybridMultilevel"/>
    <w:tmpl w:val="34700CC6"/>
    <w:lvl w:ilvl="0" w:tplc="0409000F">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92" w15:restartNumberingAfterBreak="0">
    <w:nsid w:val="6E591276"/>
    <w:multiLevelType w:val="multilevel"/>
    <w:tmpl w:val="8D8E009A"/>
    <w:numStyleLink w:val="StyleBulleted"/>
  </w:abstractNum>
  <w:abstractNum w:abstractNumId="93"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05E242F"/>
    <w:multiLevelType w:val="hybridMultilevel"/>
    <w:tmpl w:val="212A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2C29D4"/>
    <w:multiLevelType w:val="multilevel"/>
    <w:tmpl w:val="8D8E009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3"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104"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4"/>
  </w:num>
  <w:num w:numId="3">
    <w:abstractNumId w:val="26"/>
  </w:num>
  <w:num w:numId="4">
    <w:abstractNumId w:val="43"/>
  </w:num>
  <w:num w:numId="5">
    <w:abstractNumId w:val="27"/>
  </w:num>
  <w:num w:numId="6">
    <w:abstractNumId w:val="30"/>
  </w:num>
  <w:num w:numId="7">
    <w:abstractNumId w:val="16"/>
  </w:num>
  <w:num w:numId="8">
    <w:abstractNumId w:val="64"/>
  </w:num>
  <w:num w:numId="9">
    <w:abstractNumId w:val="103"/>
  </w:num>
  <w:num w:numId="10">
    <w:abstractNumId w:val="91"/>
  </w:num>
  <w:num w:numId="11">
    <w:abstractNumId w:val="3"/>
  </w:num>
  <w:num w:numId="12">
    <w:abstractNumId w:val="81"/>
  </w:num>
  <w:num w:numId="13">
    <w:abstractNumId w:val="41"/>
  </w:num>
  <w:num w:numId="14">
    <w:abstractNumId w:val="61"/>
  </w:num>
  <w:num w:numId="15">
    <w:abstractNumId w:val="36"/>
  </w:num>
  <w:num w:numId="16">
    <w:abstractNumId w:val="7"/>
  </w:num>
  <w:num w:numId="17">
    <w:abstractNumId w:val="15"/>
  </w:num>
  <w:num w:numId="18">
    <w:abstractNumId w:val="82"/>
  </w:num>
  <w:num w:numId="19">
    <w:abstractNumId w:val="24"/>
  </w:num>
  <w:num w:numId="20">
    <w:abstractNumId w:val="63"/>
  </w:num>
  <w:num w:numId="21">
    <w:abstractNumId w:val="10"/>
  </w:num>
  <w:num w:numId="22">
    <w:abstractNumId w:val="21"/>
  </w:num>
  <w:num w:numId="23">
    <w:abstractNumId w:val="56"/>
  </w:num>
  <w:num w:numId="24">
    <w:abstractNumId w:val="58"/>
  </w:num>
  <w:num w:numId="25">
    <w:abstractNumId w:val="70"/>
  </w:num>
  <w:num w:numId="26">
    <w:abstractNumId w:val="60"/>
  </w:num>
  <w:num w:numId="27">
    <w:abstractNumId w:val="0"/>
  </w:num>
  <w:num w:numId="28">
    <w:abstractNumId w:val="25"/>
  </w:num>
  <w:num w:numId="29">
    <w:abstractNumId w:val="67"/>
  </w:num>
  <w:num w:numId="30">
    <w:abstractNumId w:val="8"/>
  </w:num>
  <w:num w:numId="31">
    <w:abstractNumId w:val="86"/>
  </w:num>
  <w:num w:numId="32">
    <w:abstractNumId w:val="59"/>
  </w:num>
  <w:num w:numId="33">
    <w:abstractNumId w:val="23"/>
  </w:num>
  <w:num w:numId="34">
    <w:abstractNumId w:val="20"/>
  </w:num>
  <w:num w:numId="35">
    <w:abstractNumId w:val="1"/>
  </w:num>
  <w:num w:numId="36">
    <w:abstractNumId w:val="76"/>
  </w:num>
  <w:num w:numId="37">
    <w:abstractNumId w:val="71"/>
  </w:num>
  <w:num w:numId="38">
    <w:abstractNumId w:val="17"/>
  </w:num>
  <w:num w:numId="39">
    <w:abstractNumId w:val="96"/>
  </w:num>
  <w:num w:numId="40">
    <w:abstractNumId w:val="84"/>
  </w:num>
  <w:num w:numId="41">
    <w:abstractNumId w:val="6"/>
  </w:num>
  <w:num w:numId="42">
    <w:abstractNumId w:val="39"/>
  </w:num>
  <w:num w:numId="43">
    <w:abstractNumId w:val="65"/>
  </w:num>
  <w:num w:numId="44">
    <w:abstractNumId w:val="57"/>
  </w:num>
  <w:num w:numId="45">
    <w:abstractNumId w:val="19"/>
  </w:num>
  <w:num w:numId="46">
    <w:abstractNumId w:val="93"/>
  </w:num>
  <w:num w:numId="47">
    <w:abstractNumId w:val="80"/>
  </w:num>
  <w:num w:numId="48">
    <w:abstractNumId w:val="78"/>
  </w:num>
  <w:num w:numId="49">
    <w:abstractNumId w:val="11"/>
  </w:num>
  <w:num w:numId="50">
    <w:abstractNumId w:val="83"/>
  </w:num>
  <w:num w:numId="51">
    <w:abstractNumId w:val="98"/>
  </w:num>
  <w:num w:numId="52">
    <w:abstractNumId w:val="88"/>
  </w:num>
  <w:num w:numId="53">
    <w:abstractNumId w:val="13"/>
  </w:num>
  <w:num w:numId="54">
    <w:abstractNumId w:val="75"/>
  </w:num>
  <w:num w:numId="55">
    <w:abstractNumId w:val="37"/>
  </w:num>
  <w:num w:numId="56">
    <w:abstractNumId w:val="32"/>
  </w:num>
  <w:num w:numId="57">
    <w:abstractNumId w:val="34"/>
  </w:num>
  <w:num w:numId="58">
    <w:abstractNumId w:val="14"/>
  </w:num>
  <w:num w:numId="59">
    <w:abstractNumId w:val="95"/>
  </w:num>
  <w:num w:numId="60">
    <w:abstractNumId w:val="53"/>
  </w:num>
  <w:num w:numId="61">
    <w:abstractNumId w:val="52"/>
  </w:num>
  <w:num w:numId="62">
    <w:abstractNumId w:val="47"/>
  </w:num>
  <w:num w:numId="63">
    <w:abstractNumId w:val="18"/>
  </w:num>
  <w:num w:numId="64">
    <w:abstractNumId w:val="73"/>
  </w:num>
  <w:num w:numId="65">
    <w:abstractNumId w:val="40"/>
  </w:num>
  <w:num w:numId="66">
    <w:abstractNumId w:val="38"/>
  </w:num>
  <w:num w:numId="67">
    <w:abstractNumId w:val="49"/>
  </w:num>
  <w:num w:numId="68">
    <w:abstractNumId w:val="45"/>
  </w:num>
  <w:num w:numId="69">
    <w:abstractNumId w:val="2"/>
  </w:num>
  <w:num w:numId="70">
    <w:abstractNumId w:val="33"/>
  </w:num>
  <w:num w:numId="71">
    <w:abstractNumId w:val="46"/>
  </w:num>
  <w:num w:numId="72">
    <w:abstractNumId w:val="100"/>
  </w:num>
  <w:num w:numId="73">
    <w:abstractNumId w:val="62"/>
  </w:num>
  <w:num w:numId="74">
    <w:abstractNumId w:val="104"/>
  </w:num>
  <w:num w:numId="75">
    <w:abstractNumId w:val="74"/>
  </w:num>
  <w:num w:numId="76">
    <w:abstractNumId w:val="72"/>
  </w:num>
  <w:num w:numId="77">
    <w:abstractNumId w:val="90"/>
  </w:num>
  <w:num w:numId="78">
    <w:abstractNumId w:val="29"/>
  </w:num>
  <w:num w:numId="79">
    <w:abstractNumId w:val="44"/>
  </w:num>
  <w:num w:numId="80">
    <w:abstractNumId w:val="35"/>
  </w:num>
  <w:num w:numId="81">
    <w:abstractNumId w:val="89"/>
  </w:num>
  <w:num w:numId="82">
    <w:abstractNumId w:val="99"/>
  </w:num>
  <w:num w:numId="83">
    <w:abstractNumId w:val="55"/>
  </w:num>
  <w:num w:numId="84">
    <w:abstractNumId w:val="42"/>
  </w:num>
  <w:num w:numId="85">
    <w:abstractNumId w:val="9"/>
  </w:num>
  <w:num w:numId="86">
    <w:abstractNumId w:val="68"/>
  </w:num>
  <w:num w:numId="87">
    <w:abstractNumId w:val="92"/>
  </w:num>
  <w:num w:numId="88">
    <w:abstractNumId w:val="31"/>
  </w:num>
  <w:num w:numId="89">
    <w:abstractNumId w:val="85"/>
  </w:num>
  <w:num w:numId="90">
    <w:abstractNumId w:val="50"/>
  </w:num>
  <w:num w:numId="91">
    <w:abstractNumId w:val="48"/>
  </w:num>
  <w:num w:numId="92">
    <w:abstractNumId w:val="97"/>
  </w:num>
  <w:num w:numId="93">
    <w:abstractNumId w:val="22"/>
  </w:num>
  <w:num w:numId="94">
    <w:abstractNumId w:val="66"/>
  </w:num>
  <w:num w:numId="95">
    <w:abstractNumId w:val="12"/>
  </w:num>
  <w:num w:numId="96">
    <w:abstractNumId w:val="79"/>
  </w:num>
  <w:num w:numId="97">
    <w:abstractNumId w:val="69"/>
  </w:num>
  <w:num w:numId="98">
    <w:abstractNumId w:val="87"/>
  </w:num>
  <w:num w:numId="99">
    <w:abstractNumId w:val="77"/>
  </w:num>
  <w:num w:numId="1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01"/>
  </w:num>
  <w:num w:numId="102">
    <w:abstractNumId w:val="5"/>
  </w:num>
  <w:num w:numId="103">
    <w:abstractNumId w:val="102"/>
  </w:num>
  <w:num w:numId="104">
    <w:abstractNumId w:val="51"/>
  </w:num>
  <w:num w:numId="105">
    <w:abstractNumId w:val="28"/>
  </w:num>
  <w:num w:numId="106">
    <w:abstractNumId w:val="5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A6D"/>
    <w:rsid w:val="000050C7"/>
    <w:rsid w:val="0001530D"/>
    <w:rsid w:val="00057B64"/>
    <w:rsid w:val="00073B26"/>
    <w:rsid w:val="000D0E68"/>
    <w:rsid w:val="000D5881"/>
    <w:rsid w:val="00144CD8"/>
    <w:rsid w:val="0016163E"/>
    <w:rsid w:val="00192306"/>
    <w:rsid w:val="001A3857"/>
    <w:rsid w:val="001D4767"/>
    <w:rsid w:val="001F59FA"/>
    <w:rsid w:val="002320A4"/>
    <w:rsid w:val="002566C6"/>
    <w:rsid w:val="002568E2"/>
    <w:rsid w:val="00260118"/>
    <w:rsid w:val="002A734A"/>
    <w:rsid w:val="002C17CF"/>
    <w:rsid w:val="002D36F2"/>
    <w:rsid w:val="002F0767"/>
    <w:rsid w:val="003624B0"/>
    <w:rsid w:val="00365939"/>
    <w:rsid w:val="00387A63"/>
    <w:rsid w:val="003F450D"/>
    <w:rsid w:val="00424F6F"/>
    <w:rsid w:val="004D590D"/>
    <w:rsid w:val="00527274"/>
    <w:rsid w:val="00584DAB"/>
    <w:rsid w:val="00613A6D"/>
    <w:rsid w:val="00685DAD"/>
    <w:rsid w:val="00690B71"/>
    <w:rsid w:val="006A6F76"/>
    <w:rsid w:val="007136B8"/>
    <w:rsid w:val="00713E0C"/>
    <w:rsid w:val="007364EB"/>
    <w:rsid w:val="00741D30"/>
    <w:rsid w:val="007957D9"/>
    <w:rsid w:val="007C3FA5"/>
    <w:rsid w:val="00813227"/>
    <w:rsid w:val="00836A40"/>
    <w:rsid w:val="00871F0B"/>
    <w:rsid w:val="00882733"/>
    <w:rsid w:val="008A21C0"/>
    <w:rsid w:val="008C009D"/>
    <w:rsid w:val="008C23BF"/>
    <w:rsid w:val="008F447F"/>
    <w:rsid w:val="00936C96"/>
    <w:rsid w:val="00955DF1"/>
    <w:rsid w:val="00983C6A"/>
    <w:rsid w:val="009A768B"/>
    <w:rsid w:val="009E6663"/>
    <w:rsid w:val="00A03A00"/>
    <w:rsid w:val="00A64F14"/>
    <w:rsid w:val="00A77557"/>
    <w:rsid w:val="00A94A10"/>
    <w:rsid w:val="00AE4064"/>
    <w:rsid w:val="00AE6A15"/>
    <w:rsid w:val="00B038F1"/>
    <w:rsid w:val="00B40B8F"/>
    <w:rsid w:val="00B84BCB"/>
    <w:rsid w:val="00BC419F"/>
    <w:rsid w:val="00BF21A1"/>
    <w:rsid w:val="00C224C2"/>
    <w:rsid w:val="00C313B6"/>
    <w:rsid w:val="00CD6CE9"/>
    <w:rsid w:val="00CE5303"/>
    <w:rsid w:val="00CF1439"/>
    <w:rsid w:val="00CF3C77"/>
    <w:rsid w:val="00D012FC"/>
    <w:rsid w:val="00D3445E"/>
    <w:rsid w:val="00D441FC"/>
    <w:rsid w:val="00D5316C"/>
    <w:rsid w:val="00D844DC"/>
    <w:rsid w:val="00D84FE4"/>
    <w:rsid w:val="00DE4FE2"/>
    <w:rsid w:val="00E21A26"/>
    <w:rsid w:val="00E24CF0"/>
    <w:rsid w:val="00E32E13"/>
    <w:rsid w:val="00E410C7"/>
    <w:rsid w:val="00ED1146"/>
    <w:rsid w:val="00EE7993"/>
    <w:rsid w:val="00F12659"/>
    <w:rsid w:val="00F57BFD"/>
    <w:rsid w:val="00FD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DB183"/>
  <w15:chartTrackingRefBased/>
  <w15:docId w15:val="{306D1248-CC95-4DAA-B474-DE1629FD6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A6D"/>
    <w:pPr>
      <w:spacing w:after="24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613A6D"/>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rsid w:val="00613A6D"/>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rsid w:val="00613A6D"/>
    <w:pPr>
      <w:keepNext/>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3A6D"/>
    <w:rPr>
      <w:rFonts w:ascii="Arial" w:eastAsia="Times New Roman" w:hAnsi="Arial" w:cs="Arial"/>
      <w:b/>
      <w:bCs/>
      <w:kern w:val="32"/>
      <w:sz w:val="32"/>
      <w:szCs w:val="32"/>
    </w:rPr>
  </w:style>
  <w:style w:type="character" w:customStyle="1" w:styleId="Heading2Char">
    <w:name w:val="Heading 2 Char"/>
    <w:basedOn w:val="DefaultParagraphFont"/>
    <w:link w:val="Heading2"/>
    <w:rsid w:val="00613A6D"/>
    <w:rPr>
      <w:rFonts w:ascii="Arial" w:eastAsia="Times New Roman" w:hAnsi="Arial" w:cs="Arial"/>
      <w:b/>
      <w:bCs/>
      <w:iCs/>
      <w:sz w:val="24"/>
      <w:szCs w:val="28"/>
    </w:rPr>
  </w:style>
  <w:style w:type="character" w:customStyle="1" w:styleId="Heading3Char">
    <w:name w:val="Heading 3 Char"/>
    <w:basedOn w:val="DefaultParagraphFont"/>
    <w:link w:val="Heading3"/>
    <w:uiPriority w:val="9"/>
    <w:rsid w:val="00613A6D"/>
    <w:rPr>
      <w:rFonts w:ascii="Arial" w:eastAsia="Times New Roman" w:hAnsi="Arial" w:cs="Arial"/>
      <w:b/>
      <w:bCs/>
      <w:sz w:val="24"/>
      <w:szCs w:val="26"/>
    </w:rPr>
  </w:style>
  <w:style w:type="paragraph" w:styleId="Subtitle">
    <w:name w:val="Subtitle"/>
    <w:basedOn w:val="Normal"/>
    <w:link w:val="SubtitleChar"/>
    <w:qFormat/>
    <w:rsid w:val="00613A6D"/>
    <w:pPr>
      <w:jc w:val="center"/>
    </w:pPr>
    <w:rPr>
      <w:rFonts w:cs="Arial"/>
      <w:b/>
      <w:bCs/>
      <w:sz w:val="32"/>
    </w:rPr>
  </w:style>
  <w:style w:type="character" w:customStyle="1" w:styleId="SubtitleChar">
    <w:name w:val="Subtitle Char"/>
    <w:basedOn w:val="DefaultParagraphFont"/>
    <w:link w:val="Subtitle"/>
    <w:rsid w:val="00613A6D"/>
    <w:rPr>
      <w:rFonts w:ascii="Arial" w:eastAsia="Times New Roman" w:hAnsi="Arial" w:cs="Arial"/>
      <w:b/>
      <w:bCs/>
      <w:sz w:val="32"/>
      <w:szCs w:val="20"/>
    </w:rPr>
  </w:style>
  <w:style w:type="character" w:styleId="Hyperlink">
    <w:name w:val="Hyperlink"/>
    <w:uiPriority w:val="99"/>
    <w:rsid w:val="00613A6D"/>
    <w:rPr>
      <w:color w:val="0000FF"/>
      <w:u w:val="single"/>
    </w:rPr>
  </w:style>
  <w:style w:type="paragraph" w:styleId="TOC1">
    <w:name w:val="toc 1"/>
    <w:basedOn w:val="Normal"/>
    <w:next w:val="Normal"/>
    <w:autoRedefine/>
    <w:uiPriority w:val="39"/>
    <w:qFormat/>
    <w:rsid w:val="00EE7993"/>
    <w:pPr>
      <w:tabs>
        <w:tab w:val="right" w:leader="dot" w:pos="9350"/>
      </w:tabs>
      <w:spacing w:before="240" w:after="120"/>
      <w:ind w:left="540" w:hanging="450"/>
      <w:jc w:val="center"/>
    </w:pPr>
    <w:rPr>
      <w:noProof/>
      <w:szCs w:val="24"/>
    </w:rPr>
  </w:style>
  <w:style w:type="paragraph" w:styleId="TOC2">
    <w:name w:val="toc 2"/>
    <w:basedOn w:val="Normal"/>
    <w:next w:val="Normal"/>
    <w:autoRedefine/>
    <w:uiPriority w:val="39"/>
    <w:qFormat/>
    <w:rsid w:val="00613A6D"/>
    <w:pPr>
      <w:tabs>
        <w:tab w:val="left" w:pos="1080"/>
        <w:tab w:val="right" w:leader="dot" w:pos="9350"/>
      </w:tabs>
      <w:ind w:left="1080" w:hanging="540"/>
      <w:jc w:val="center"/>
    </w:pPr>
    <w:rPr>
      <w:rFonts w:cs="Arial"/>
      <w:bCs/>
      <w:iCs/>
      <w:noProof/>
    </w:rPr>
  </w:style>
  <w:style w:type="paragraph" w:styleId="FootnoteText">
    <w:name w:val="footnote text"/>
    <w:basedOn w:val="Normal"/>
    <w:link w:val="FootnoteTextChar"/>
    <w:rsid w:val="00613A6D"/>
    <w:rPr>
      <w:sz w:val="20"/>
    </w:rPr>
  </w:style>
  <w:style w:type="character" w:customStyle="1" w:styleId="FootnoteTextChar">
    <w:name w:val="Footnote Text Char"/>
    <w:basedOn w:val="DefaultParagraphFont"/>
    <w:link w:val="FootnoteText"/>
    <w:rsid w:val="00613A6D"/>
    <w:rPr>
      <w:rFonts w:ascii="Arial" w:eastAsia="Times New Roman" w:hAnsi="Arial" w:cs="Times New Roman"/>
      <w:sz w:val="20"/>
      <w:szCs w:val="20"/>
    </w:rPr>
  </w:style>
  <w:style w:type="character" w:styleId="FootnoteReference">
    <w:name w:val="footnote reference"/>
    <w:aliases w:val="callout"/>
    <w:rsid w:val="00613A6D"/>
    <w:rPr>
      <w:vertAlign w:val="superscript"/>
    </w:rPr>
  </w:style>
  <w:style w:type="paragraph" w:styleId="CommentText">
    <w:name w:val="annotation text"/>
    <w:basedOn w:val="Normal"/>
    <w:link w:val="CommentTextChar1"/>
    <w:uiPriority w:val="99"/>
    <w:semiHidden/>
    <w:rsid w:val="00613A6D"/>
    <w:rPr>
      <w:rFonts w:ascii="Times New Roman" w:hAnsi="Times New Roman"/>
      <w:sz w:val="20"/>
    </w:rPr>
  </w:style>
  <w:style w:type="character" w:customStyle="1" w:styleId="CommentTextChar">
    <w:name w:val="Comment Text Char"/>
    <w:basedOn w:val="DefaultParagraphFont"/>
    <w:uiPriority w:val="99"/>
    <w:semiHidden/>
    <w:rsid w:val="00613A6D"/>
    <w:rPr>
      <w:rFonts w:ascii="Arial" w:eastAsia="Times New Roman" w:hAnsi="Arial" w:cs="Times New Roman"/>
      <w:sz w:val="20"/>
      <w:szCs w:val="20"/>
    </w:rPr>
  </w:style>
  <w:style w:type="character" w:customStyle="1" w:styleId="CommentTextChar1">
    <w:name w:val="Comment Text Char1"/>
    <w:link w:val="CommentText"/>
    <w:uiPriority w:val="99"/>
    <w:semiHidden/>
    <w:rsid w:val="00613A6D"/>
    <w:rPr>
      <w:rFonts w:ascii="Times New Roman" w:eastAsia="Times New Roman" w:hAnsi="Times New Roman" w:cs="Times New Roman"/>
      <w:sz w:val="20"/>
      <w:szCs w:val="20"/>
    </w:rPr>
  </w:style>
  <w:style w:type="paragraph" w:styleId="Title">
    <w:name w:val="Title"/>
    <w:basedOn w:val="Normal"/>
    <w:link w:val="TitleChar"/>
    <w:qFormat/>
    <w:rsid w:val="00613A6D"/>
    <w:pPr>
      <w:jc w:val="center"/>
    </w:pPr>
    <w:rPr>
      <w:b/>
      <w:bCs/>
      <w:sz w:val="36"/>
    </w:rPr>
  </w:style>
  <w:style w:type="character" w:customStyle="1" w:styleId="TitleChar">
    <w:name w:val="Title Char"/>
    <w:basedOn w:val="DefaultParagraphFont"/>
    <w:link w:val="Title"/>
    <w:rsid w:val="00613A6D"/>
    <w:rPr>
      <w:rFonts w:ascii="Arial" w:eastAsia="Times New Roman" w:hAnsi="Arial" w:cs="Times New Roman"/>
      <w:b/>
      <w:bCs/>
      <w:sz w:val="36"/>
      <w:szCs w:val="20"/>
    </w:rPr>
  </w:style>
  <w:style w:type="paragraph" w:styleId="ListParagraph">
    <w:name w:val="List Paragraph"/>
    <w:basedOn w:val="Normal"/>
    <w:link w:val="ListParagraphChar"/>
    <w:uiPriority w:val="34"/>
    <w:qFormat/>
    <w:rsid w:val="00613A6D"/>
    <w:pPr>
      <w:ind w:left="720"/>
    </w:pPr>
  </w:style>
  <w:style w:type="character" w:customStyle="1" w:styleId="StyleBold">
    <w:name w:val="Style Bold"/>
    <w:rsid w:val="00613A6D"/>
    <w:rPr>
      <w:rFonts w:ascii="Arial" w:hAnsi="Arial"/>
      <w:b/>
      <w:bCs/>
      <w:sz w:val="24"/>
    </w:rPr>
  </w:style>
  <w:style w:type="character" w:styleId="CommentReference">
    <w:name w:val="annotation reference"/>
    <w:uiPriority w:val="99"/>
    <w:rsid w:val="00613A6D"/>
    <w:rPr>
      <w:sz w:val="16"/>
      <w:szCs w:val="16"/>
    </w:rPr>
  </w:style>
  <w:style w:type="character" w:customStyle="1" w:styleId="ListParagraphChar">
    <w:name w:val="List Paragraph Char"/>
    <w:link w:val="ListParagraph"/>
    <w:uiPriority w:val="34"/>
    <w:locked/>
    <w:rsid w:val="00613A6D"/>
    <w:rPr>
      <w:rFonts w:ascii="Arial" w:eastAsia="Times New Roman" w:hAnsi="Arial" w:cs="Times New Roman"/>
      <w:sz w:val="24"/>
      <w:szCs w:val="20"/>
    </w:rPr>
  </w:style>
  <w:style w:type="character" w:styleId="LineNumber">
    <w:name w:val="line number"/>
    <w:basedOn w:val="DefaultParagraphFont"/>
    <w:uiPriority w:val="99"/>
    <w:semiHidden/>
    <w:unhideWhenUsed/>
    <w:rsid w:val="00613A6D"/>
  </w:style>
  <w:style w:type="paragraph" w:styleId="BalloonText">
    <w:name w:val="Balloon Text"/>
    <w:basedOn w:val="Normal"/>
    <w:link w:val="BalloonTextChar"/>
    <w:uiPriority w:val="99"/>
    <w:semiHidden/>
    <w:unhideWhenUsed/>
    <w:rsid w:val="00613A6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A6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2A734A"/>
    <w:rPr>
      <w:color w:val="800080" w:themeColor="followedHyperlink"/>
      <w:u w:val="single"/>
    </w:rPr>
  </w:style>
  <w:style w:type="paragraph" w:styleId="ListBullet">
    <w:name w:val="List Bullet"/>
    <w:basedOn w:val="Normal"/>
    <w:link w:val="ListBulletChar"/>
    <w:uiPriority w:val="99"/>
    <w:rsid w:val="00192306"/>
    <w:pPr>
      <w:tabs>
        <w:tab w:val="num" w:pos="900"/>
      </w:tabs>
      <w:ind w:left="907" w:hanging="360"/>
    </w:pPr>
    <w:rPr>
      <w:szCs w:val="24"/>
    </w:rPr>
  </w:style>
  <w:style w:type="character" w:customStyle="1" w:styleId="ListBulletChar">
    <w:name w:val="List Bullet Char"/>
    <w:link w:val="ListBullet"/>
    <w:uiPriority w:val="99"/>
    <w:rsid w:val="00192306"/>
    <w:rPr>
      <w:rFonts w:ascii="Arial" w:eastAsia="Times New Roman" w:hAnsi="Arial" w:cs="Times New Roman"/>
      <w:sz w:val="24"/>
      <w:szCs w:val="24"/>
    </w:rPr>
  </w:style>
  <w:style w:type="paragraph" w:customStyle="1" w:styleId="StyleListBulletBold">
    <w:name w:val="Style List Bullet + Bold"/>
    <w:basedOn w:val="Normal"/>
    <w:link w:val="StyleListBulletBoldChar"/>
    <w:rsid w:val="00192306"/>
    <w:rPr>
      <w:b/>
      <w:bCs/>
      <w:szCs w:val="24"/>
    </w:rPr>
  </w:style>
  <w:style w:type="character" w:customStyle="1" w:styleId="StyleListBulletBoldChar">
    <w:name w:val="Style List Bullet + Bold Char"/>
    <w:link w:val="StyleListBulletBold"/>
    <w:rsid w:val="00192306"/>
    <w:rPr>
      <w:rFonts w:ascii="Arial" w:eastAsia="Times New Roman" w:hAnsi="Arial" w:cs="Times New Roman"/>
      <w:b/>
      <w:bCs/>
      <w:sz w:val="24"/>
      <w:szCs w:val="24"/>
    </w:rPr>
  </w:style>
  <w:style w:type="paragraph" w:styleId="NormalWeb">
    <w:name w:val="Normal (Web)"/>
    <w:basedOn w:val="Normal"/>
    <w:uiPriority w:val="99"/>
    <w:unhideWhenUsed/>
    <w:rsid w:val="00192306"/>
    <w:pPr>
      <w:spacing w:before="100" w:beforeAutospacing="1" w:after="100" w:afterAutospacing="1"/>
    </w:pPr>
    <w:rPr>
      <w:rFonts w:ascii="Times New Roman" w:hAnsi="Times New Roman"/>
      <w:szCs w:val="24"/>
    </w:rPr>
  </w:style>
  <w:style w:type="numbering" w:customStyle="1" w:styleId="StyleNumberedLeft18ptHanging18pt2">
    <w:name w:val="Style Numbered Left:  18 pt Hanging:  18 pt2"/>
    <w:basedOn w:val="NoList"/>
    <w:rsid w:val="00192306"/>
    <w:pPr>
      <w:numPr>
        <w:numId w:val="19"/>
      </w:numPr>
    </w:pPr>
  </w:style>
  <w:style w:type="paragraph" w:styleId="IntenseQuote">
    <w:name w:val="Intense Quote"/>
    <w:basedOn w:val="Normal"/>
    <w:next w:val="Normal"/>
    <w:link w:val="IntenseQuoteChar"/>
    <w:uiPriority w:val="30"/>
    <w:qFormat/>
    <w:rsid w:val="0019230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92306"/>
    <w:rPr>
      <w:rFonts w:ascii="Arial" w:eastAsia="Times New Roman" w:hAnsi="Arial" w:cs="Times New Roman"/>
      <w:b/>
      <w:bCs/>
      <w:i/>
      <w:iCs/>
      <w:color w:val="4F81BD"/>
      <w:sz w:val="24"/>
      <w:szCs w:val="20"/>
    </w:rPr>
  </w:style>
  <w:style w:type="table" w:styleId="TableGrid">
    <w:name w:val="Table Grid"/>
    <w:basedOn w:val="TableNormal"/>
    <w:uiPriority w:val="59"/>
    <w:rsid w:val="00192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192306"/>
    <w:pPr>
      <w:numPr>
        <w:numId w:val="33"/>
      </w:numPr>
    </w:pPr>
  </w:style>
  <w:style w:type="paragraph" w:styleId="BodyTextIndent3">
    <w:name w:val="Body Text Indent 3"/>
    <w:basedOn w:val="Normal"/>
    <w:link w:val="BodyTextIndent3Char"/>
    <w:rsid w:val="00192306"/>
    <w:pPr>
      <w:ind w:left="1980"/>
    </w:pPr>
  </w:style>
  <w:style w:type="character" w:customStyle="1" w:styleId="BodyTextIndent3Char">
    <w:name w:val="Body Text Indent 3 Char"/>
    <w:basedOn w:val="DefaultParagraphFont"/>
    <w:link w:val="BodyTextIndent3"/>
    <w:rsid w:val="00192306"/>
    <w:rPr>
      <w:rFonts w:ascii="Arial" w:eastAsia="Times New Roman" w:hAnsi="Arial" w:cs="Times New Roman"/>
      <w:sz w:val="24"/>
      <w:szCs w:val="20"/>
    </w:rPr>
  </w:style>
  <w:style w:type="paragraph" w:styleId="Header">
    <w:name w:val="header"/>
    <w:basedOn w:val="Normal"/>
    <w:link w:val="HeaderChar"/>
    <w:uiPriority w:val="99"/>
    <w:unhideWhenUsed/>
    <w:rsid w:val="00424F6F"/>
    <w:pPr>
      <w:tabs>
        <w:tab w:val="center" w:pos="4680"/>
        <w:tab w:val="right" w:pos="9360"/>
      </w:tabs>
      <w:spacing w:after="0"/>
    </w:pPr>
  </w:style>
  <w:style w:type="character" w:customStyle="1" w:styleId="HeaderChar">
    <w:name w:val="Header Char"/>
    <w:basedOn w:val="DefaultParagraphFont"/>
    <w:link w:val="Header"/>
    <w:uiPriority w:val="99"/>
    <w:rsid w:val="00424F6F"/>
    <w:rPr>
      <w:rFonts w:ascii="Arial" w:eastAsia="Times New Roman" w:hAnsi="Arial" w:cs="Times New Roman"/>
      <w:sz w:val="24"/>
      <w:szCs w:val="20"/>
    </w:rPr>
  </w:style>
  <w:style w:type="paragraph" w:styleId="Footer">
    <w:name w:val="footer"/>
    <w:basedOn w:val="Normal"/>
    <w:link w:val="FooterChar"/>
    <w:uiPriority w:val="99"/>
    <w:unhideWhenUsed/>
    <w:rsid w:val="00424F6F"/>
    <w:pPr>
      <w:tabs>
        <w:tab w:val="center" w:pos="4680"/>
        <w:tab w:val="right" w:pos="9360"/>
      </w:tabs>
      <w:spacing w:after="0"/>
    </w:pPr>
  </w:style>
  <w:style w:type="character" w:customStyle="1" w:styleId="FooterChar">
    <w:name w:val="Footer Char"/>
    <w:basedOn w:val="DefaultParagraphFont"/>
    <w:link w:val="Footer"/>
    <w:uiPriority w:val="99"/>
    <w:rsid w:val="00424F6F"/>
    <w:rPr>
      <w:rFonts w:ascii="Arial" w:eastAsia="Times New Roman" w:hAnsi="Arial" w:cs="Times New Roman"/>
      <w:sz w:val="24"/>
      <w:szCs w:val="20"/>
    </w:rPr>
  </w:style>
  <w:style w:type="numbering" w:customStyle="1" w:styleId="StyleBulleted">
    <w:name w:val="Style Bulleted"/>
    <w:basedOn w:val="NoList"/>
    <w:rsid w:val="00E410C7"/>
    <w:pPr>
      <w:numPr>
        <w:numId w:val="86"/>
      </w:numPr>
    </w:pPr>
  </w:style>
  <w:style w:type="paragraph" w:styleId="TOC4">
    <w:name w:val="toc 4"/>
    <w:basedOn w:val="Normal"/>
    <w:next w:val="Normal"/>
    <w:autoRedefine/>
    <w:uiPriority w:val="39"/>
    <w:semiHidden/>
    <w:unhideWhenUsed/>
    <w:rsid w:val="00E410C7"/>
    <w:pPr>
      <w:spacing w:after="100"/>
      <w:ind w:left="720"/>
    </w:pPr>
  </w:style>
  <w:style w:type="paragraph" w:styleId="NoSpacing">
    <w:name w:val="No Spacing"/>
    <w:uiPriority w:val="1"/>
    <w:qFormat/>
    <w:rsid w:val="00EE7993"/>
    <w:pPr>
      <w:spacing w:after="0" w:line="240" w:lineRule="auto"/>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123807">
      <w:bodyDiv w:val="1"/>
      <w:marLeft w:val="0"/>
      <w:marRight w:val="0"/>
      <w:marTop w:val="0"/>
      <w:marBottom w:val="0"/>
      <w:divBdr>
        <w:top w:val="none" w:sz="0" w:space="0" w:color="auto"/>
        <w:left w:val="none" w:sz="0" w:space="0" w:color="auto"/>
        <w:bottom w:val="none" w:sz="0" w:space="0" w:color="auto"/>
        <w:right w:val="none" w:sz="0" w:space="0" w:color="auto"/>
      </w:divBdr>
    </w:div>
    <w:div w:id="1527405206">
      <w:bodyDiv w:val="1"/>
      <w:marLeft w:val="0"/>
      <w:marRight w:val="0"/>
      <w:marTop w:val="0"/>
      <w:marBottom w:val="0"/>
      <w:divBdr>
        <w:top w:val="none" w:sz="0" w:space="0" w:color="auto"/>
        <w:left w:val="none" w:sz="0" w:space="0" w:color="auto"/>
        <w:bottom w:val="none" w:sz="0" w:space="0" w:color="auto"/>
        <w:right w:val="none" w:sz="0" w:space="0" w:color="auto"/>
      </w:divBdr>
    </w:div>
    <w:div w:id="198196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grants/grants-management/reporting-requirements" TargetMode="External"/><Relationship Id="rId18" Type="http://schemas.openxmlformats.org/officeDocument/2006/relationships/hyperlink" Target="https://www.sam.gov" TargetMode="External"/><Relationship Id="rId26" Type="http://schemas.openxmlformats.org/officeDocument/2006/relationships/hyperlink" Target="http://www.samhsa.gov/grants/applying/forms-resources" TargetMode="External"/><Relationship Id="rId39" Type="http://schemas.openxmlformats.org/officeDocument/2006/relationships/hyperlink" Target="http://grants.nih.gov/grants/ElectronicReceipt/pdf_guidelines.htm" TargetMode="External"/><Relationship Id="rId21" Type="http://schemas.openxmlformats.org/officeDocument/2006/relationships/hyperlink" Target="http://www.grants.gov/web/grants/applicants.html" TargetMode="External"/><Relationship Id="rId34" Type="http://schemas.openxmlformats.org/officeDocument/2006/relationships/hyperlink" Target="http://grants.nih.gov/support/index.html" TargetMode="External"/><Relationship Id="rId42" Type="http://schemas.openxmlformats.org/officeDocument/2006/relationships/hyperlink" Target="http://www.house.gov/" TargetMode="External"/><Relationship Id="rId47" Type="http://schemas.openxmlformats.org/officeDocument/2006/relationships/hyperlink" Target="http://www.samhsa.gov/grants/applying/forms-resources"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s://www.hhs.gov/ocr/about-us/contact-us/index.html" TargetMode="External"/><Relationship Id="rId63" Type="http://schemas.openxmlformats.org/officeDocument/2006/relationships/hyperlink" Target="https://www.gsa.gov/portal/category/26429" TargetMode="Externa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FOACSAT@samhsa.hhs.gov" TargetMode="External"/><Relationship Id="rId29" Type="http://schemas.openxmlformats.org/officeDocument/2006/relationships/hyperlink" Target="http://www.samhsa.gov/grants/applying/forms-resourc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ra-notify@mail.nih.gov" TargetMode="External"/><Relationship Id="rId32" Type="http://schemas.openxmlformats.org/officeDocument/2006/relationships/hyperlink" Target="http://www.grants.gov/web/grants/applicants/workspace-overview.html" TargetMode="External"/><Relationship Id="rId37" Type="http://schemas.openxmlformats.org/officeDocument/2006/relationships/hyperlink" Target="mailto:era-notify@mail.nih.gov" TargetMode="External"/><Relationship Id="rId40" Type="http://schemas.openxmlformats.org/officeDocument/2006/relationships/hyperlink" Target="http://grants.nih.gov/grants/ElectronicReceipt/pdf_guidelines.htm" TargetMode="External"/><Relationship Id="rId45" Type="http://schemas.openxmlformats.org/officeDocument/2006/relationships/hyperlink" Target="http://www.samhsa.gov/grants/grants-management/policies-regulations/requirements-principles" TargetMode="External"/><Relationship Id="rId53" Type="http://schemas.openxmlformats.org/officeDocument/2006/relationships/hyperlink" Target="http://www.hhs.gov/civil-rights/for-providers/index.html" TargetMode="External"/><Relationship Id="rId58" Type="http://schemas.openxmlformats.org/officeDocument/2006/relationships/hyperlink" Target="http://www.samhsa.gov/capt/applying-strategic-prevention/cultural-competence" TargetMode="External"/><Relationship Id="rId66"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8203;Tony.campbell@samhsa.hhs.gov" TargetMode="External"/><Relationship Id="rId23" Type="http://schemas.openxmlformats.org/officeDocument/2006/relationships/hyperlink" Target="https://public.era.nih.gov/commons/public/registration/registrationInstructions.jsp" TargetMode="External"/><Relationship Id="rId28" Type="http://schemas.openxmlformats.org/officeDocument/2006/relationships/hyperlink" Target="http://www.hhs.gov/sites/default/files/forms/hhs-690.pdf" TargetMode="External"/><Relationship Id="rId36" Type="http://schemas.openxmlformats.org/officeDocument/2006/relationships/hyperlink" Target="mailto:dgr.applications@samhsa.hhs.gov" TargetMode="External"/><Relationship Id="rId49" Type="http://schemas.openxmlformats.org/officeDocument/2006/relationships/hyperlink" Target="http://www.samhsa.gov/grants/grants-management/policies-regulations/hhs-grants-policy-statement" TargetMode="External"/><Relationship Id="rId57" Type="http://schemas.openxmlformats.org/officeDocument/2006/relationships/hyperlink" Target="https://www.thinkculturalhealth.hhs.gov/" TargetMode="External"/><Relationship Id="rId61" Type="http://schemas.openxmlformats.org/officeDocument/2006/relationships/hyperlink" Target="https://www.ecfr.gov/cgi-bin/text-idx?node=pt45.1.75" TargetMode="External"/><Relationship Id="rId10" Type="http://schemas.openxmlformats.org/officeDocument/2006/relationships/footnotes" Target="footnotes.xml"/><Relationship Id="rId19" Type="http://schemas.openxmlformats.org/officeDocument/2006/relationships/hyperlink" Target="http://www.grants.gov/" TargetMode="External"/><Relationship Id="rId31" Type="http://schemas.openxmlformats.org/officeDocument/2006/relationships/hyperlink" Target="https://era.nih.gov/modules_user-guides_documentation.cfm" TargetMode="External"/><Relationship Id="rId44" Type="http://schemas.openxmlformats.org/officeDocument/2006/relationships/hyperlink" Target="http://www.thinkculturalhealth.hhs.gov/" TargetMode="External"/><Relationship Id="rId52" Type="http://schemas.openxmlformats.org/officeDocument/2006/relationships/hyperlink" Target="http://www.hhs.gov/ocr/civilrights/understanding/section1557/index.html" TargetMode="External"/><Relationship Id="rId60" Type="http://schemas.openxmlformats.org/officeDocument/2006/relationships/hyperlink" Target="http://www.samhsa.gov/grants/grants-management/notice-award-noa/standard-terms-conditions" TargetMode="External"/><Relationship Id="rId65" Type="http://schemas.openxmlformats.org/officeDocument/2006/relationships/hyperlink" Target="https://www.ecfr.gov/cgi-bin/text-idx?node=pt45.1.7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notice-award-noa" TargetMode="External"/><Relationship Id="rId22" Type="http://schemas.openxmlformats.org/officeDocument/2006/relationships/hyperlink" Target="http://www.grants.gov/web/grants/applicants/organization-registration.html"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erahelp/assist/" TargetMode="External"/><Relationship Id="rId43" Type="http://schemas.openxmlformats.org/officeDocument/2006/relationships/hyperlink" Target="http://www.hhs.gov/ohrp" TargetMode="External"/><Relationship Id="rId48" Type="http://schemas.openxmlformats.org/officeDocument/2006/relationships/hyperlink" Target="http://www.samhsa.gov/grants/grants-management/notice-award-noa/standard-terms-conditions" TargetMode="External"/><Relationship Id="rId56" Type="http://schemas.openxmlformats.org/officeDocument/2006/relationships/hyperlink" Target="https://minorityhealth.hhs.gov/omh/browse.aspx?lvl=2&amp;lvlid=53" TargetMode="External"/><Relationship Id="rId64"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www.hhs.gov/civil-rights/for-individuals/special-topics/limited-english-proficiency/index.html"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dnb.com" TargetMode="External"/><Relationship Id="rId25" Type="http://schemas.openxmlformats.org/officeDocument/2006/relationships/hyperlink" Target="https://era.nih.gov/reg_accounts/register_commons.cfm" TargetMode="External"/><Relationship Id="rId33" Type="http://schemas.openxmlformats.org/officeDocument/2006/relationships/hyperlink" Target="mailto:support@grants.gov" TargetMode="External"/><Relationship Id="rId38" Type="http://schemas.openxmlformats.org/officeDocument/2006/relationships/hyperlink" Target="http://grants.nih.gov/grants/ElectronicReceipt/pdf_guidelines.htm" TargetMode="External"/><Relationship Id="rId46" Type="http://schemas.openxmlformats.org/officeDocument/2006/relationships/hyperlink" Target="https://www.samhsa.gov/grants/grants-management/policies-regulations/financial-management-requirements" TargetMode="External"/><Relationship Id="rId59" Type="http://schemas.openxmlformats.org/officeDocument/2006/relationships/hyperlink" Target="mailto:MandatoryGranteeDisclosures@oig.hhs.gov" TargetMode="External"/><Relationship Id="rId67" Type="http://schemas.openxmlformats.org/officeDocument/2006/relationships/fontTable" Target="fontTable.xml"/><Relationship Id="rId20" Type="http://schemas.openxmlformats.org/officeDocument/2006/relationships/hyperlink" Target="http://www.grants.gov/web/grants/register.html" TargetMode="External"/><Relationship Id="rId41" Type="http://schemas.openxmlformats.org/officeDocument/2006/relationships/hyperlink" Target="http://grants.nih.gov/grants/ElectronicReceipt/pdf_guidelines.htm%20for%20additional%20information." TargetMode="External"/><Relationship Id="rId54" Type="http://schemas.openxmlformats.org/officeDocument/2006/relationships/hyperlink" Target="http://www.hhs.gov/ocr/civilrights/understanding/disability/index.html" TargetMode="External"/><Relationship Id="rId62" Type="http://schemas.openxmlformats.org/officeDocument/2006/relationships/hyperlink" Target="https://www.ecfr.gov/cgi-bin/text-idx?node=pt45.1.75"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mhsa.gov/data/sites/default/files/spot104-cigarettes-mental-illness-substance-use-disorder/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76DA41A8991A43A97E9D4B1E60CD4E" ma:contentTypeVersion="0" ma:contentTypeDescription="Create a new document." ma:contentTypeScope="" ma:versionID="0f79b28413b16454bd12a4174c767bae">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H7VSRKN6CKJM-323690707-210</_dlc_DocId>
    <_dlc_DocIdUrl xmlns="f0e17075-1741-466a-82dd-f707bde647d2">
      <Url>http://sites.ts.samhsa.gov/sites/gcpp/FiscalYear2018/grants/_layouts/15/DocIdRedir.aspx?ID=H7VSRKN6CKJM-323690707-210</Url>
      <Description>H7VSRKN6CKJM-323690707-210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FA856-F5D6-4D98-8035-69F80A119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5D5F3D-60F0-457E-B6E9-FD1942210316}">
  <ds:schemaRefs>
    <ds:schemaRef ds:uri="http://schemas.microsoft.com/sharepoint/v3/contenttype/forms"/>
  </ds:schemaRefs>
</ds:datastoreItem>
</file>

<file path=customXml/itemProps3.xml><?xml version="1.0" encoding="utf-8"?>
<ds:datastoreItem xmlns:ds="http://schemas.openxmlformats.org/officeDocument/2006/customXml" ds:itemID="{E4CC7582-40E9-403B-8441-E1F870F4E818}">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f0e17075-1741-466a-82dd-f707bde647d2"/>
    <ds:schemaRef ds:uri="http://www.w3.org/XML/1998/namespace"/>
  </ds:schemaRefs>
</ds:datastoreItem>
</file>

<file path=customXml/itemProps4.xml><?xml version="1.0" encoding="utf-8"?>
<ds:datastoreItem xmlns:ds="http://schemas.openxmlformats.org/officeDocument/2006/customXml" ds:itemID="{CA566E52-07EA-4EC0-8CD9-0629A9C06953}">
  <ds:schemaRefs>
    <ds:schemaRef ds:uri="http://schemas.microsoft.com/sharepoint/events"/>
  </ds:schemaRefs>
</ds:datastoreItem>
</file>

<file path=customXml/itemProps5.xml><?xml version="1.0" encoding="utf-8"?>
<ds:datastoreItem xmlns:ds="http://schemas.openxmlformats.org/officeDocument/2006/customXml" ds:itemID="{A5235145-60DD-40EC-82EA-F689C31CE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75</Pages>
  <Words>22430</Words>
  <Characters>127851</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Bechard, Michelle (SAMHSA/CMHS)</dc:creator>
  <cp:keywords/>
  <dc:description/>
  <cp:lastModifiedBy>Rogers, Holly (SAMHSA/CSAT)</cp:lastModifiedBy>
  <cp:revision>5</cp:revision>
  <cp:lastPrinted>2018-05-25T12:55:00Z</cp:lastPrinted>
  <dcterms:created xsi:type="dcterms:W3CDTF">2019-04-05T20:06:00Z</dcterms:created>
  <dcterms:modified xsi:type="dcterms:W3CDTF">2019-04-08T13:37:00Z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0x010100FE76DA41A8991A43A97E9D4B1E60CD4E</vt:lpwstr>
  </property>
  <property fmtid="{D5CDD505-2E9C-101B-9397-08002B2CF9AE}" pid="3" name="_dlc_DocIdItemGuid">
    <vt:lpwstr>8beaee56-002f-4ab5-8de7-baa47c1f0e8d</vt:lpwstr>
  </property>
</Properties>
</file>