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104" w:rsidRPr="00AC34BE" w:rsidRDefault="00F04104" w:rsidP="00AC34BE">
      <w:pPr>
        <w:pStyle w:val="Title"/>
        <w:tabs>
          <w:tab w:val="left" w:pos="1008"/>
        </w:tabs>
        <w:rPr>
          <w:rFonts w:cs="Arial"/>
        </w:rPr>
      </w:pPr>
      <w:r w:rsidRPr="00AC34BE">
        <w:rPr>
          <w:rFonts w:cs="Arial"/>
        </w:rPr>
        <w:t>Department of Health and Human Services</w:t>
      </w:r>
    </w:p>
    <w:p w:rsidR="00F04104" w:rsidRPr="00AC34BE" w:rsidRDefault="00F04104" w:rsidP="00AC34BE">
      <w:pPr>
        <w:pStyle w:val="Title"/>
        <w:tabs>
          <w:tab w:val="left" w:pos="1008"/>
        </w:tabs>
        <w:rPr>
          <w:rFonts w:cs="Arial"/>
        </w:rPr>
      </w:pPr>
      <w:r w:rsidRPr="00AC34BE">
        <w:rPr>
          <w:rFonts w:cs="Arial"/>
        </w:rPr>
        <w:t>Substance Abuse and Mental Health Services Administration</w:t>
      </w:r>
    </w:p>
    <w:p w:rsidR="00F04104" w:rsidRPr="009D309A" w:rsidRDefault="00310A48" w:rsidP="00310A48">
      <w:pPr>
        <w:pStyle w:val="Title"/>
        <w:tabs>
          <w:tab w:val="left" w:pos="1008"/>
        </w:tabs>
      </w:pPr>
      <w:r w:rsidRPr="009D309A">
        <w:rPr>
          <w:rFonts w:cs="Arial"/>
          <w:szCs w:val="36"/>
        </w:rPr>
        <w:t>FY 2019 Linking Actions for Unmet Needs in Children’s Health Grant</w:t>
      </w:r>
      <w:r w:rsidR="00D81774" w:rsidRPr="009D309A">
        <w:rPr>
          <w:rFonts w:cs="Arial"/>
          <w:szCs w:val="36"/>
        </w:rPr>
        <w:t xml:space="preserve"> Program</w:t>
      </w:r>
    </w:p>
    <w:p w:rsidR="003236B1" w:rsidRPr="009D309A" w:rsidRDefault="00C45742" w:rsidP="00AC34BE">
      <w:pPr>
        <w:pStyle w:val="Subtitle"/>
        <w:tabs>
          <w:tab w:val="left" w:pos="1008"/>
        </w:tabs>
        <w:rPr>
          <w:szCs w:val="32"/>
        </w:rPr>
      </w:pPr>
      <w:r w:rsidRPr="009D309A">
        <w:rPr>
          <w:szCs w:val="32"/>
        </w:rPr>
        <w:t xml:space="preserve"> </w:t>
      </w:r>
      <w:r w:rsidR="003236B1" w:rsidRPr="009D309A">
        <w:rPr>
          <w:szCs w:val="32"/>
        </w:rPr>
        <w:t xml:space="preserve">Short Title: </w:t>
      </w:r>
      <w:r w:rsidR="00310A48" w:rsidRPr="009D309A">
        <w:rPr>
          <w:szCs w:val="32"/>
        </w:rPr>
        <w:t xml:space="preserve">Project LAUNCH </w:t>
      </w:r>
    </w:p>
    <w:p w:rsidR="00F04104" w:rsidRPr="009D309A" w:rsidRDefault="00F04104" w:rsidP="00AC34BE">
      <w:pPr>
        <w:pStyle w:val="StyleBoldCentered"/>
        <w:rPr>
          <w:rFonts w:cs="Arial"/>
        </w:rPr>
      </w:pPr>
      <w:r w:rsidRPr="009D309A">
        <w:rPr>
          <w:rFonts w:cs="Arial"/>
        </w:rPr>
        <w:t>(</w:t>
      </w:r>
      <w:r w:rsidR="00CA7FDB">
        <w:rPr>
          <w:rFonts w:cs="Arial"/>
        </w:rPr>
        <w:t xml:space="preserve">Modified </w:t>
      </w:r>
      <w:r w:rsidRPr="009D309A">
        <w:rPr>
          <w:rFonts w:cs="Arial"/>
        </w:rPr>
        <w:t>Announcement)</w:t>
      </w:r>
    </w:p>
    <w:p w:rsidR="00F04104" w:rsidRPr="009D309A" w:rsidRDefault="00F04104" w:rsidP="00AC34BE">
      <w:pPr>
        <w:pStyle w:val="StyleBoldCentered"/>
        <w:rPr>
          <w:rFonts w:cs="Arial"/>
        </w:rPr>
      </w:pPr>
    </w:p>
    <w:p w:rsidR="00310A48" w:rsidRPr="009D309A" w:rsidRDefault="003A325D" w:rsidP="00310A48">
      <w:pPr>
        <w:pStyle w:val="Subtitle"/>
        <w:tabs>
          <w:tab w:val="left" w:pos="1008"/>
        </w:tabs>
      </w:pPr>
      <w:r w:rsidRPr="009D309A">
        <w:t>Funding Opportunity</w:t>
      </w:r>
      <w:r w:rsidR="0082447C" w:rsidRPr="009D309A">
        <w:t xml:space="preserve"> Announcement</w:t>
      </w:r>
      <w:r w:rsidR="00E71F47" w:rsidRPr="009D309A">
        <w:t xml:space="preserve"> </w:t>
      </w:r>
      <w:r w:rsidR="00F04104" w:rsidRPr="009D309A">
        <w:t>(</w:t>
      </w:r>
      <w:r w:rsidR="00230B77" w:rsidRPr="009D309A">
        <w:t>FO</w:t>
      </w:r>
      <w:r w:rsidR="0082447C" w:rsidRPr="009D309A">
        <w:t>A</w:t>
      </w:r>
      <w:r w:rsidR="00F04104" w:rsidRPr="009D309A">
        <w:t>) No.</w:t>
      </w:r>
      <w:r w:rsidR="00825E94" w:rsidRPr="009D309A">
        <w:t xml:space="preserve"> SM-19-007</w:t>
      </w:r>
    </w:p>
    <w:p w:rsidR="00F04104" w:rsidRPr="008B0D51" w:rsidRDefault="00F04104" w:rsidP="00310A48">
      <w:pPr>
        <w:pStyle w:val="Subtitle"/>
        <w:tabs>
          <w:tab w:val="left" w:pos="1008"/>
        </w:tabs>
        <w:rPr>
          <w:b w:val="0"/>
          <w:bCs w:val="0"/>
          <w:sz w:val="28"/>
          <w:szCs w:val="28"/>
        </w:rPr>
      </w:pPr>
      <w:r w:rsidRPr="008B0D51">
        <w:rPr>
          <w:sz w:val="28"/>
          <w:szCs w:val="28"/>
        </w:rPr>
        <w:t xml:space="preserve">Catalogue of </w:t>
      </w:r>
      <w:r w:rsidR="00767B48" w:rsidRPr="008B0D51">
        <w:rPr>
          <w:sz w:val="28"/>
          <w:szCs w:val="28"/>
        </w:rPr>
        <w:t>Federal</w:t>
      </w:r>
      <w:r w:rsidRPr="008B0D51">
        <w:rPr>
          <w:sz w:val="28"/>
          <w:szCs w:val="28"/>
        </w:rPr>
        <w:t xml:space="preserve"> Domestic Assistance (CFDA) No.: </w:t>
      </w:r>
      <w:r w:rsidR="00310A48" w:rsidRPr="008B0D51">
        <w:rPr>
          <w:sz w:val="28"/>
          <w:szCs w:val="28"/>
        </w:rPr>
        <w:t>93.243</w:t>
      </w:r>
    </w:p>
    <w:p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rsidTr="0048708A">
        <w:trPr>
          <w:cantSplit/>
        </w:trPr>
        <w:tc>
          <w:tcPr>
            <w:tcW w:w="3240" w:type="dxa"/>
          </w:tcPr>
          <w:p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rsidR="00136055" w:rsidRPr="00F84482" w:rsidRDefault="00136055" w:rsidP="00615248">
            <w:pPr>
              <w:pStyle w:val="Normal0ptParagraph"/>
              <w:rPr>
                <w:rStyle w:val="StyleBold"/>
                <w:rFonts w:cs="Arial"/>
              </w:rPr>
            </w:pPr>
            <w:r w:rsidRPr="00F84482">
              <w:rPr>
                <w:rStyle w:val="StyleBold"/>
                <w:rFonts w:cs="Arial"/>
              </w:rPr>
              <w:t xml:space="preserve">Applications are due </w:t>
            </w:r>
            <w:r w:rsidR="00615248">
              <w:rPr>
                <w:rStyle w:val="StyleBold"/>
                <w:rFonts w:cs="Arial"/>
              </w:rPr>
              <w:t>by April 19, 2019.</w:t>
            </w:r>
            <w:r w:rsidRPr="00F84482">
              <w:rPr>
                <w:rStyle w:val="StyleBold"/>
                <w:rFonts w:cs="Arial"/>
              </w:rPr>
              <w:t xml:space="preserve"> </w:t>
            </w:r>
          </w:p>
        </w:tc>
      </w:tr>
      <w:tr w:rsidR="006E7CE7" w:rsidRPr="00F84482" w:rsidTr="00615248">
        <w:trPr>
          <w:cantSplit/>
          <w:trHeight w:val="1423"/>
        </w:trPr>
        <w:tc>
          <w:tcPr>
            <w:tcW w:w="3240" w:type="dxa"/>
          </w:tcPr>
          <w:p w:rsidR="006E7CE7" w:rsidRPr="00F84482" w:rsidRDefault="006E7CE7" w:rsidP="00615248">
            <w:pPr>
              <w:pStyle w:val="Normal0ptParagraph"/>
              <w:rPr>
                <w:rStyle w:val="StyleBold"/>
                <w:rFonts w:cs="Arial"/>
              </w:rPr>
            </w:pPr>
            <w:r w:rsidRPr="00F84482">
              <w:rPr>
                <w:rStyle w:val="StyleBold"/>
                <w:rFonts w:cs="Arial"/>
              </w:rPr>
              <w:t>Intergovernmental Review</w:t>
            </w:r>
          </w:p>
          <w:p w:rsidR="006E7CE7" w:rsidRPr="00F84482" w:rsidRDefault="006E7CE7" w:rsidP="00615248">
            <w:pPr>
              <w:pStyle w:val="Normal0ptParagraph"/>
              <w:rPr>
                <w:rFonts w:cs="Arial"/>
                <w:b/>
                <w:bCs/>
              </w:rPr>
            </w:pPr>
            <w:r w:rsidRPr="00F84482">
              <w:rPr>
                <w:rStyle w:val="StyleBold"/>
                <w:rFonts w:cs="Arial"/>
              </w:rPr>
              <w:t>(E.O. 12372)</w:t>
            </w:r>
          </w:p>
        </w:tc>
        <w:tc>
          <w:tcPr>
            <w:tcW w:w="6750" w:type="dxa"/>
          </w:tcPr>
          <w:p w:rsidR="006E7CE7" w:rsidRPr="00F84482" w:rsidRDefault="006E7CE7" w:rsidP="006E7CE7">
            <w:pPr>
              <w:tabs>
                <w:tab w:val="left" w:pos="1008"/>
              </w:tabs>
              <w:rPr>
                <w:rStyle w:val="StyleBold"/>
                <w:rFonts w:cs="Arial"/>
              </w:rPr>
            </w:pPr>
            <w:r w:rsidRPr="00F84482">
              <w:rPr>
                <w:rStyle w:val="StyleBold"/>
                <w:rFonts w:cs="Arial"/>
              </w:rPr>
              <w:t>Applicants must comply with E.O. 12372 if their state(s) participate(s).  Review process recommendations from the Sta</w:t>
            </w:r>
            <w:r>
              <w:rPr>
                <w:rStyle w:val="StyleBold"/>
                <w:rFonts w:cs="Arial"/>
              </w:rPr>
              <w:t>te Single Point of Contact (SPO</w:t>
            </w:r>
            <w:r w:rsidRPr="00F84482">
              <w:rPr>
                <w:rStyle w:val="StyleBold"/>
                <w:rFonts w:cs="Arial"/>
              </w:rPr>
              <w:t>C) are due no later than 60 days after application deadline.</w:t>
            </w:r>
            <w:r w:rsidRPr="00F84482">
              <w:rPr>
                <w:rStyle w:val="StyleBold"/>
                <w:rFonts w:cs="Arial"/>
                <w:highlight w:val="yellow"/>
              </w:rPr>
              <w:t xml:space="preserve"> </w:t>
            </w:r>
          </w:p>
        </w:tc>
      </w:tr>
      <w:tr w:rsidR="006E7CE7" w:rsidRPr="00F84482" w:rsidTr="00615248">
        <w:trPr>
          <w:cantSplit/>
        </w:trPr>
        <w:tc>
          <w:tcPr>
            <w:tcW w:w="3240" w:type="dxa"/>
          </w:tcPr>
          <w:p w:rsidR="006E7CE7" w:rsidRPr="00F84482" w:rsidRDefault="006E7CE7" w:rsidP="00615248">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rsidR="006E7CE7" w:rsidRPr="00F84482" w:rsidRDefault="006E7CE7" w:rsidP="006E7CE7">
            <w:pPr>
              <w:tabs>
                <w:tab w:val="left" w:pos="1008"/>
              </w:tabs>
              <w:rPr>
                <w:rStyle w:val="StyleBold"/>
                <w:rFonts w:cs="Arial"/>
              </w:rPr>
            </w:pPr>
            <w:r w:rsidRPr="00F84482">
              <w:rPr>
                <w:rStyle w:val="StyleBold"/>
                <w:rFonts w:cs="Arial"/>
              </w:rPr>
              <w:t>Applicants must send the PHSIS to appropriate state and local health agencies by the administrative deadline.  Comments from the Single State Agency are due no later than 60 days after the application deadline</w:t>
            </w:r>
          </w:p>
        </w:tc>
      </w:tr>
    </w:tbl>
    <w:p w:rsidR="00310A48" w:rsidRDefault="00310A48" w:rsidP="00F84482">
      <w:pPr>
        <w:pStyle w:val="TOCTitle"/>
        <w:tabs>
          <w:tab w:val="left" w:pos="1008"/>
        </w:tabs>
        <w:rPr>
          <w:rFonts w:cs="Arial"/>
        </w:rPr>
      </w:pPr>
    </w:p>
    <w:p w:rsidR="00310A48" w:rsidRDefault="00310A48">
      <w:pPr>
        <w:spacing w:after="0"/>
        <w:rPr>
          <w:rFonts w:cs="Arial"/>
          <w:b/>
          <w:bCs/>
          <w:sz w:val="32"/>
        </w:rPr>
      </w:pPr>
      <w:r>
        <w:rPr>
          <w:rFonts w:cs="Arial"/>
        </w:rPr>
        <w:br w:type="page"/>
      </w:r>
    </w:p>
    <w:p w:rsidR="00CE7EE2" w:rsidRPr="00AC34BE" w:rsidRDefault="00CE7EE2" w:rsidP="00F84482">
      <w:pPr>
        <w:pStyle w:val="TOCTitle"/>
        <w:tabs>
          <w:tab w:val="left" w:pos="1008"/>
        </w:tabs>
        <w:rPr>
          <w:rFonts w:cs="Arial"/>
        </w:rPr>
      </w:pPr>
      <w:r w:rsidRPr="00AC34BE">
        <w:rPr>
          <w:rFonts w:cs="Arial"/>
        </w:rPr>
        <w:lastRenderedPageBreak/>
        <w:t>Table of Contents</w:t>
      </w:r>
    </w:p>
    <w:p w:rsidR="00105C4A"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1467160" w:history="1">
        <w:r w:rsidR="00105C4A" w:rsidRPr="00162875">
          <w:rPr>
            <w:rStyle w:val="Hyperlink"/>
          </w:rPr>
          <w:t>EXECUTIVE SUMMARY</w:t>
        </w:r>
        <w:r w:rsidR="00105C4A">
          <w:rPr>
            <w:webHidden/>
          </w:rPr>
          <w:tab/>
        </w:r>
        <w:r w:rsidR="00105C4A">
          <w:rPr>
            <w:webHidden/>
          </w:rPr>
          <w:fldChar w:fldCharType="begin"/>
        </w:r>
        <w:r w:rsidR="00105C4A">
          <w:rPr>
            <w:webHidden/>
          </w:rPr>
          <w:instrText xml:space="preserve"> PAGEREF _Toc1467160 \h </w:instrText>
        </w:r>
        <w:r w:rsidR="00105C4A">
          <w:rPr>
            <w:webHidden/>
          </w:rPr>
        </w:r>
        <w:r w:rsidR="00105C4A">
          <w:rPr>
            <w:webHidden/>
          </w:rPr>
          <w:fldChar w:fldCharType="separate"/>
        </w:r>
        <w:r w:rsidR="000D7048">
          <w:rPr>
            <w:webHidden/>
          </w:rPr>
          <w:t>4</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61" w:history="1">
        <w:r w:rsidR="00105C4A" w:rsidRPr="00162875">
          <w:rPr>
            <w:rStyle w:val="Hyperlink"/>
          </w:rPr>
          <w:t>I.</w:t>
        </w:r>
        <w:r w:rsidR="00105C4A">
          <w:rPr>
            <w:rFonts w:asciiTheme="minorHAnsi" w:eastAsiaTheme="minorEastAsia" w:hAnsiTheme="minorHAnsi" w:cstheme="minorBidi"/>
            <w:sz w:val="22"/>
            <w:szCs w:val="22"/>
          </w:rPr>
          <w:tab/>
        </w:r>
        <w:r w:rsidR="00105C4A" w:rsidRPr="00162875">
          <w:rPr>
            <w:rStyle w:val="Hyperlink"/>
          </w:rPr>
          <w:t>PROGRAM DESCRIPTION</w:t>
        </w:r>
        <w:r w:rsidR="00105C4A">
          <w:rPr>
            <w:webHidden/>
          </w:rPr>
          <w:tab/>
        </w:r>
        <w:r w:rsidR="00105C4A">
          <w:rPr>
            <w:webHidden/>
          </w:rPr>
          <w:fldChar w:fldCharType="begin"/>
        </w:r>
        <w:r w:rsidR="00105C4A">
          <w:rPr>
            <w:webHidden/>
          </w:rPr>
          <w:instrText xml:space="preserve"> PAGEREF _Toc1467161 \h </w:instrText>
        </w:r>
        <w:r w:rsidR="00105C4A">
          <w:rPr>
            <w:webHidden/>
          </w:rPr>
        </w:r>
        <w:r w:rsidR="00105C4A">
          <w:rPr>
            <w:webHidden/>
          </w:rPr>
          <w:fldChar w:fldCharType="separate"/>
        </w:r>
        <w:r w:rsidR="000D7048">
          <w:rPr>
            <w:webHidden/>
          </w:rPr>
          <w:t>5</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62" w:history="1">
        <w:r w:rsidR="00105C4A" w:rsidRPr="00162875">
          <w:rPr>
            <w:rStyle w:val="Hyperlink"/>
          </w:rPr>
          <w:t>1.</w:t>
        </w:r>
        <w:r w:rsidR="00105C4A">
          <w:rPr>
            <w:rFonts w:asciiTheme="minorHAnsi" w:eastAsiaTheme="minorEastAsia" w:hAnsiTheme="minorHAnsi" w:cstheme="minorBidi"/>
            <w:sz w:val="22"/>
            <w:szCs w:val="22"/>
          </w:rPr>
          <w:tab/>
        </w:r>
        <w:r w:rsidR="00105C4A" w:rsidRPr="00162875">
          <w:rPr>
            <w:rStyle w:val="Hyperlink"/>
          </w:rPr>
          <w:t>PURPOSE</w:t>
        </w:r>
        <w:r w:rsidR="00105C4A">
          <w:rPr>
            <w:webHidden/>
          </w:rPr>
          <w:tab/>
        </w:r>
        <w:r w:rsidR="00105C4A">
          <w:rPr>
            <w:webHidden/>
          </w:rPr>
          <w:fldChar w:fldCharType="begin"/>
        </w:r>
        <w:r w:rsidR="00105C4A">
          <w:rPr>
            <w:webHidden/>
          </w:rPr>
          <w:instrText xml:space="preserve"> PAGEREF _Toc1467162 \h </w:instrText>
        </w:r>
        <w:r w:rsidR="00105C4A">
          <w:rPr>
            <w:webHidden/>
          </w:rPr>
        </w:r>
        <w:r w:rsidR="00105C4A">
          <w:rPr>
            <w:webHidden/>
          </w:rPr>
          <w:fldChar w:fldCharType="separate"/>
        </w:r>
        <w:r w:rsidR="000D7048">
          <w:rPr>
            <w:webHidden/>
          </w:rPr>
          <w:t>5</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63" w:history="1">
        <w:r w:rsidR="00105C4A" w:rsidRPr="00162875">
          <w:rPr>
            <w:rStyle w:val="Hyperlink"/>
          </w:rPr>
          <w:t>2.</w:t>
        </w:r>
        <w:r w:rsidR="00105C4A">
          <w:rPr>
            <w:rFonts w:asciiTheme="minorHAnsi" w:eastAsiaTheme="minorEastAsia" w:hAnsiTheme="minorHAnsi" w:cstheme="minorBidi"/>
            <w:sz w:val="22"/>
            <w:szCs w:val="22"/>
          </w:rPr>
          <w:tab/>
        </w:r>
        <w:r w:rsidR="00105C4A" w:rsidRPr="00162875">
          <w:rPr>
            <w:rStyle w:val="Hyperlink"/>
          </w:rPr>
          <w:t>EXPECTATIONS</w:t>
        </w:r>
        <w:r w:rsidR="00105C4A">
          <w:rPr>
            <w:webHidden/>
          </w:rPr>
          <w:tab/>
        </w:r>
        <w:r w:rsidR="00105C4A">
          <w:rPr>
            <w:webHidden/>
          </w:rPr>
          <w:fldChar w:fldCharType="begin"/>
        </w:r>
        <w:r w:rsidR="00105C4A">
          <w:rPr>
            <w:webHidden/>
          </w:rPr>
          <w:instrText xml:space="preserve"> PAGEREF _Toc1467163 \h </w:instrText>
        </w:r>
        <w:r w:rsidR="00105C4A">
          <w:rPr>
            <w:webHidden/>
          </w:rPr>
        </w:r>
        <w:r w:rsidR="00105C4A">
          <w:rPr>
            <w:webHidden/>
          </w:rPr>
          <w:fldChar w:fldCharType="separate"/>
        </w:r>
        <w:r w:rsidR="000D7048">
          <w:rPr>
            <w:webHidden/>
          </w:rPr>
          <w:t>6</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64" w:history="1">
        <w:r w:rsidR="00105C4A" w:rsidRPr="00162875">
          <w:rPr>
            <w:rStyle w:val="Hyperlink"/>
          </w:rPr>
          <w:t>II.</w:t>
        </w:r>
        <w:r w:rsidR="00105C4A">
          <w:rPr>
            <w:rFonts w:asciiTheme="minorHAnsi" w:eastAsiaTheme="minorEastAsia" w:hAnsiTheme="minorHAnsi" w:cstheme="minorBidi"/>
            <w:sz w:val="22"/>
            <w:szCs w:val="22"/>
          </w:rPr>
          <w:tab/>
        </w:r>
        <w:r w:rsidR="00105C4A" w:rsidRPr="00162875">
          <w:rPr>
            <w:rStyle w:val="Hyperlink"/>
          </w:rPr>
          <w:t>FEDERAL AWARD INFORMATION</w:t>
        </w:r>
        <w:r w:rsidR="00105C4A">
          <w:rPr>
            <w:webHidden/>
          </w:rPr>
          <w:tab/>
        </w:r>
        <w:r w:rsidR="00105C4A">
          <w:rPr>
            <w:webHidden/>
          </w:rPr>
          <w:fldChar w:fldCharType="begin"/>
        </w:r>
        <w:r w:rsidR="00105C4A">
          <w:rPr>
            <w:webHidden/>
          </w:rPr>
          <w:instrText xml:space="preserve"> PAGEREF _Toc1467164 \h </w:instrText>
        </w:r>
        <w:r w:rsidR="00105C4A">
          <w:rPr>
            <w:webHidden/>
          </w:rPr>
        </w:r>
        <w:r w:rsidR="00105C4A">
          <w:rPr>
            <w:webHidden/>
          </w:rPr>
          <w:fldChar w:fldCharType="separate"/>
        </w:r>
        <w:r w:rsidR="000D7048">
          <w:rPr>
            <w:webHidden/>
          </w:rPr>
          <w:t>11</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65" w:history="1">
        <w:r w:rsidR="00105C4A" w:rsidRPr="00162875">
          <w:rPr>
            <w:rStyle w:val="Hyperlink"/>
          </w:rPr>
          <w:t>III.</w:t>
        </w:r>
        <w:r w:rsidR="00105C4A">
          <w:rPr>
            <w:rFonts w:asciiTheme="minorHAnsi" w:eastAsiaTheme="minorEastAsia" w:hAnsiTheme="minorHAnsi" w:cstheme="minorBidi"/>
            <w:sz w:val="22"/>
            <w:szCs w:val="22"/>
          </w:rPr>
          <w:tab/>
        </w:r>
        <w:r w:rsidR="00105C4A" w:rsidRPr="00162875">
          <w:rPr>
            <w:rStyle w:val="Hyperlink"/>
          </w:rPr>
          <w:t>ELIGIBILITY INFORMATION</w:t>
        </w:r>
        <w:r w:rsidR="00105C4A">
          <w:rPr>
            <w:webHidden/>
          </w:rPr>
          <w:tab/>
        </w:r>
        <w:r w:rsidR="00105C4A">
          <w:rPr>
            <w:webHidden/>
          </w:rPr>
          <w:fldChar w:fldCharType="begin"/>
        </w:r>
        <w:r w:rsidR="00105C4A">
          <w:rPr>
            <w:webHidden/>
          </w:rPr>
          <w:instrText xml:space="preserve"> PAGEREF _Toc1467165 \h </w:instrText>
        </w:r>
        <w:r w:rsidR="00105C4A">
          <w:rPr>
            <w:webHidden/>
          </w:rPr>
        </w:r>
        <w:r w:rsidR="00105C4A">
          <w:rPr>
            <w:webHidden/>
          </w:rPr>
          <w:fldChar w:fldCharType="separate"/>
        </w:r>
        <w:r w:rsidR="000D7048">
          <w:rPr>
            <w:webHidden/>
          </w:rPr>
          <w:t>11</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66" w:history="1">
        <w:r w:rsidR="00105C4A" w:rsidRPr="00162875">
          <w:rPr>
            <w:rStyle w:val="Hyperlink"/>
          </w:rPr>
          <w:t>1.</w:t>
        </w:r>
        <w:r w:rsidR="00105C4A">
          <w:rPr>
            <w:rFonts w:asciiTheme="minorHAnsi" w:eastAsiaTheme="minorEastAsia" w:hAnsiTheme="minorHAnsi" w:cstheme="minorBidi"/>
            <w:sz w:val="22"/>
            <w:szCs w:val="22"/>
          </w:rPr>
          <w:tab/>
        </w:r>
        <w:r w:rsidR="00105C4A" w:rsidRPr="00162875">
          <w:rPr>
            <w:rStyle w:val="Hyperlink"/>
          </w:rPr>
          <w:t>ELIGIBLE APPLICANTS</w:t>
        </w:r>
        <w:r w:rsidR="00105C4A">
          <w:rPr>
            <w:webHidden/>
          </w:rPr>
          <w:tab/>
        </w:r>
        <w:r w:rsidR="00105C4A">
          <w:rPr>
            <w:webHidden/>
          </w:rPr>
          <w:fldChar w:fldCharType="begin"/>
        </w:r>
        <w:r w:rsidR="00105C4A">
          <w:rPr>
            <w:webHidden/>
          </w:rPr>
          <w:instrText xml:space="preserve"> PAGEREF _Toc1467166 \h </w:instrText>
        </w:r>
        <w:r w:rsidR="00105C4A">
          <w:rPr>
            <w:webHidden/>
          </w:rPr>
        </w:r>
        <w:r w:rsidR="00105C4A">
          <w:rPr>
            <w:webHidden/>
          </w:rPr>
          <w:fldChar w:fldCharType="separate"/>
        </w:r>
        <w:r w:rsidR="000D7048">
          <w:rPr>
            <w:webHidden/>
          </w:rPr>
          <w:t>11</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67" w:history="1">
        <w:r w:rsidR="00105C4A" w:rsidRPr="00162875">
          <w:rPr>
            <w:rStyle w:val="Hyperlink"/>
          </w:rPr>
          <w:t>2.</w:t>
        </w:r>
        <w:r w:rsidR="00105C4A">
          <w:rPr>
            <w:rFonts w:asciiTheme="minorHAnsi" w:eastAsiaTheme="minorEastAsia" w:hAnsiTheme="minorHAnsi" w:cstheme="minorBidi"/>
            <w:sz w:val="22"/>
            <w:szCs w:val="22"/>
          </w:rPr>
          <w:tab/>
        </w:r>
        <w:r w:rsidR="00105C4A" w:rsidRPr="00162875">
          <w:rPr>
            <w:rStyle w:val="Hyperlink"/>
          </w:rPr>
          <w:t>EVIDENCE OF EXPERIENCE AND CREDENTIALS</w:t>
        </w:r>
        <w:r w:rsidR="00105C4A">
          <w:rPr>
            <w:webHidden/>
          </w:rPr>
          <w:tab/>
        </w:r>
        <w:r w:rsidR="00105C4A">
          <w:rPr>
            <w:webHidden/>
          </w:rPr>
          <w:fldChar w:fldCharType="begin"/>
        </w:r>
        <w:r w:rsidR="00105C4A">
          <w:rPr>
            <w:webHidden/>
          </w:rPr>
          <w:instrText xml:space="preserve"> PAGEREF _Toc1467167 \h </w:instrText>
        </w:r>
        <w:r w:rsidR="00105C4A">
          <w:rPr>
            <w:webHidden/>
          </w:rPr>
        </w:r>
        <w:r w:rsidR="00105C4A">
          <w:rPr>
            <w:webHidden/>
          </w:rPr>
          <w:fldChar w:fldCharType="separate"/>
        </w:r>
        <w:r w:rsidR="000D7048">
          <w:rPr>
            <w:webHidden/>
          </w:rPr>
          <w:t>12</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68" w:history="1">
        <w:r w:rsidR="00105C4A" w:rsidRPr="00162875">
          <w:rPr>
            <w:rStyle w:val="Hyperlink"/>
          </w:rPr>
          <w:t>IV.</w:t>
        </w:r>
        <w:r w:rsidR="00105C4A">
          <w:rPr>
            <w:rFonts w:asciiTheme="minorHAnsi" w:eastAsiaTheme="minorEastAsia" w:hAnsiTheme="minorHAnsi" w:cstheme="minorBidi"/>
            <w:sz w:val="22"/>
            <w:szCs w:val="22"/>
          </w:rPr>
          <w:tab/>
        </w:r>
        <w:r w:rsidR="00105C4A" w:rsidRPr="00162875">
          <w:rPr>
            <w:rStyle w:val="Hyperlink"/>
          </w:rPr>
          <w:t>APPLICATION AND SUBMISSION INFORMATION</w:t>
        </w:r>
        <w:r w:rsidR="00105C4A">
          <w:rPr>
            <w:webHidden/>
          </w:rPr>
          <w:tab/>
        </w:r>
        <w:r w:rsidR="00105C4A">
          <w:rPr>
            <w:webHidden/>
          </w:rPr>
          <w:fldChar w:fldCharType="begin"/>
        </w:r>
        <w:r w:rsidR="00105C4A">
          <w:rPr>
            <w:webHidden/>
          </w:rPr>
          <w:instrText xml:space="preserve"> PAGEREF _Toc1467168 \h </w:instrText>
        </w:r>
        <w:r w:rsidR="00105C4A">
          <w:rPr>
            <w:webHidden/>
          </w:rPr>
        </w:r>
        <w:r w:rsidR="00105C4A">
          <w:rPr>
            <w:webHidden/>
          </w:rPr>
          <w:fldChar w:fldCharType="separate"/>
        </w:r>
        <w:r w:rsidR="000D7048">
          <w:rPr>
            <w:webHidden/>
          </w:rPr>
          <w:t>13</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69" w:history="1">
        <w:r w:rsidR="00105C4A" w:rsidRPr="00162875">
          <w:rPr>
            <w:rStyle w:val="Hyperlink"/>
          </w:rPr>
          <w:t>1.</w:t>
        </w:r>
        <w:r w:rsidR="00105C4A">
          <w:rPr>
            <w:rFonts w:asciiTheme="minorHAnsi" w:eastAsiaTheme="minorEastAsia" w:hAnsiTheme="minorHAnsi" w:cstheme="minorBidi"/>
            <w:sz w:val="22"/>
            <w:szCs w:val="22"/>
          </w:rPr>
          <w:tab/>
        </w:r>
        <w:r w:rsidR="00105C4A" w:rsidRPr="00162875">
          <w:rPr>
            <w:rStyle w:val="Hyperlink"/>
          </w:rPr>
          <w:t>REQUIRED APPLICATION COMPONENTS:</w:t>
        </w:r>
        <w:r w:rsidR="00105C4A">
          <w:rPr>
            <w:webHidden/>
          </w:rPr>
          <w:tab/>
        </w:r>
        <w:r w:rsidR="00105C4A">
          <w:rPr>
            <w:webHidden/>
          </w:rPr>
          <w:fldChar w:fldCharType="begin"/>
        </w:r>
        <w:r w:rsidR="00105C4A">
          <w:rPr>
            <w:webHidden/>
          </w:rPr>
          <w:instrText xml:space="preserve"> PAGEREF _Toc1467169 \h </w:instrText>
        </w:r>
        <w:r w:rsidR="00105C4A">
          <w:rPr>
            <w:webHidden/>
          </w:rPr>
        </w:r>
        <w:r w:rsidR="00105C4A">
          <w:rPr>
            <w:webHidden/>
          </w:rPr>
          <w:fldChar w:fldCharType="separate"/>
        </w:r>
        <w:r w:rsidR="000D7048">
          <w:rPr>
            <w:webHidden/>
          </w:rPr>
          <w:t>13</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70" w:history="1">
        <w:r w:rsidR="00105C4A" w:rsidRPr="00162875">
          <w:rPr>
            <w:rStyle w:val="Hyperlink"/>
          </w:rPr>
          <w:t>2.</w:t>
        </w:r>
        <w:r w:rsidR="00105C4A">
          <w:rPr>
            <w:rFonts w:asciiTheme="minorHAnsi" w:eastAsiaTheme="minorEastAsia" w:hAnsiTheme="minorHAnsi" w:cstheme="minorBidi"/>
            <w:sz w:val="22"/>
            <w:szCs w:val="22"/>
          </w:rPr>
          <w:tab/>
        </w:r>
        <w:r w:rsidR="00105C4A" w:rsidRPr="00162875">
          <w:rPr>
            <w:rStyle w:val="Hyperlink"/>
          </w:rPr>
          <w:t>APPLICATION SUBMISSION REQUIREMENTS</w:t>
        </w:r>
        <w:r w:rsidR="00105C4A">
          <w:rPr>
            <w:webHidden/>
          </w:rPr>
          <w:tab/>
        </w:r>
        <w:r w:rsidR="00105C4A">
          <w:rPr>
            <w:webHidden/>
          </w:rPr>
          <w:fldChar w:fldCharType="begin"/>
        </w:r>
        <w:r w:rsidR="00105C4A">
          <w:rPr>
            <w:webHidden/>
          </w:rPr>
          <w:instrText xml:space="preserve"> PAGEREF _Toc1467170 \h </w:instrText>
        </w:r>
        <w:r w:rsidR="00105C4A">
          <w:rPr>
            <w:webHidden/>
          </w:rPr>
        </w:r>
        <w:r w:rsidR="00105C4A">
          <w:rPr>
            <w:webHidden/>
          </w:rPr>
          <w:fldChar w:fldCharType="separate"/>
        </w:r>
        <w:r w:rsidR="000D7048">
          <w:rPr>
            <w:webHidden/>
          </w:rPr>
          <w:t>15</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71" w:history="1">
        <w:r w:rsidR="00105C4A" w:rsidRPr="00162875">
          <w:rPr>
            <w:rStyle w:val="Hyperlink"/>
          </w:rPr>
          <w:t>3.</w:t>
        </w:r>
        <w:r w:rsidR="00105C4A">
          <w:rPr>
            <w:rFonts w:asciiTheme="minorHAnsi" w:eastAsiaTheme="minorEastAsia" w:hAnsiTheme="minorHAnsi" w:cstheme="minorBidi"/>
            <w:sz w:val="22"/>
            <w:szCs w:val="22"/>
          </w:rPr>
          <w:tab/>
        </w:r>
        <w:r w:rsidR="00105C4A" w:rsidRPr="00162875">
          <w:rPr>
            <w:rStyle w:val="Hyperlink"/>
          </w:rPr>
          <w:t>FUNDING LIMITATIONS/RESTRICTIONS</w:t>
        </w:r>
        <w:r w:rsidR="00105C4A">
          <w:rPr>
            <w:webHidden/>
          </w:rPr>
          <w:tab/>
        </w:r>
        <w:r w:rsidR="00105C4A">
          <w:rPr>
            <w:webHidden/>
          </w:rPr>
          <w:fldChar w:fldCharType="begin"/>
        </w:r>
        <w:r w:rsidR="00105C4A">
          <w:rPr>
            <w:webHidden/>
          </w:rPr>
          <w:instrText xml:space="preserve"> PAGEREF _Toc1467171 \h </w:instrText>
        </w:r>
        <w:r w:rsidR="00105C4A">
          <w:rPr>
            <w:webHidden/>
          </w:rPr>
        </w:r>
        <w:r w:rsidR="00105C4A">
          <w:rPr>
            <w:webHidden/>
          </w:rPr>
          <w:fldChar w:fldCharType="separate"/>
        </w:r>
        <w:r w:rsidR="000D7048">
          <w:rPr>
            <w:webHidden/>
          </w:rPr>
          <w:t>16</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72" w:history="1">
        <w:r w:rsidR="00105C4A" w:rsidRPr="00162875">
          <w:rPr>
            <w:rStyle w:val="Hyperlink"/>
          </w:rPr>
          <w:t>4.</w:t>
        </w:r>
        <w:r w:rsidR="00105C4A">
          <w:rPr>
            <w:rFonts w:asciiTheme="minorHAnsi" w:eastAsiaTheme="minorEastAsia" w:hAnsiTheme="minorHAnsi" w:cstheme="minorBidi"/>
            <w:sz w:val="22"/>
            <w:szCs w:val="22"/>
          </w:rPr>
          <w:tab/>
        </w:r>
        <w:r w:rsidR="00105C4A" w:rsidRPr="00162875">
          <w:rPr>
            <w:rStyle w:val="Hyperlink"/>
          </w:rPr>
          <w:t>INTERGOVERNMENTAL REVIEW (E.O. 12372) REQUIREMENTS</w:t>
        </w:r>
        <w:r w:rsidR="00105C4A">
          <w:rPr>
            <w:webHidden/>
          </w:rPr>
          <w:tab/>
        </w:r>
        <w:r w:rsidR="00105C4A">
          <w:rPr>
            <w:webHidden/>
          </w:rPr>
          <w:fldChar w:fldCharType="begin"/>
        </w:r>
        <w:r w:rsidR="00105C4A">
          <w:rPr>
            <w:webHidden/>
          </w:rPr>
          <w:instrText xml:space="preserve"> PAGEREF _Toc1467172 \h </w:instrText>
        </w:r>
        <w:r w:rsidR="00105C4A">
          <w:rPr>
            <w:webHidden/>
          </w:rPr>
        </w:r>
        <w:r w:rsidR="00105C4A">
          <w:rPr>
            <w:webHidden/>
          </w:rPr>
          <w:fldChar w:fldCharType="separate"/>
        </w:r>
        <w:r w:rsidR="000D7048">
          <w:rPr>
            <w:webHidden/>
          </w:rPr>
          <w:t>16</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73" w:history="1">
        <w:r w:rsidR="00105C4A" w:rsidRPr="00162875">
          <w:rPr>
            <w:rStyle w:val="Hyperlink"/>
          </w:rPr>
          <w:t>V.</w:t>
        </w:r>
        <w:r w:rsidR="00105C4A">
          <w:rPr>
            <w:rFonts w:asciiTheme="minorHAnsi" w:eastAsiaTheme="minorEastAsia" w:hAnsiTheme="minorHAnsi" w:cstheme="minorBidi"/>
            <w:sz w:val="22"/>
            <w:szCs w:val="22"/>
          </w:rPr>
          <w:tab/>
        </w:r>
        <w:r w:rsidR="00105C4A" w:rsidRPr="00162875">
          <w:rPr>
            <w:rStyle w:val="Hyperlink"/>
          </w:rPr>
          <w:t>APPLICATION REVIEW INFORMATION</w:t>
        </w:r>
        <w:r w:rsidR="00105C4A">
          <w:rPr>
            <w:webHidden/>
          </w:rPr>
          <w:tab/>
        </w:r>
        <w:r w:rsidR="00105C4A">
          <w:rPr>
            <w:webHidden/>
          </w:rPr>
          <w:fldChar w:fldCharType="begin"/>
        </w:r>
        <w:r w:rsidR="00105C4A">
          <w:rPr>
            <w:webHidden/>
          </w:rPr>
          <w:instrText xml:space="preserve"> PAGEREF _Toc1467173 \h </w:instrText>
        </w:r>
        <w:r w:rsidR="00105C4A">
          <w:rPr>
            <w:webHidden/>
          </w:rPr>
        </w:r>
        <w:r w:rsidR="00105C4A">
          <w:rPr>
            <w:webHidden/>
          </w:rPr>
          <w:fldChar w:fldCharType="separate"/>
        </w:r>
        <w:r w:rsidR="000D7048">
          <w:rPr>
            <w:webHidden/>
          </w:rPr>
          <w:t>17</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74" w:history="1">
        <w:r w:rsidR="00105C4A" w:rsidRPr="00162875">
          <w:rPr>
            <w:rStyle w:val="Hyperlink"/>
          </w:rPr>
          <w:t>1.</w:t>
        </w:r>
        <w:r w:rsidR="00105C4A">
          <w:rPr>
            <w:rFonts w:asciiTheme="minorHAnsi" w:eastAsiaTheme="minorEastAsia" w:hAnsiTheme="minorHAnsi" w:cstheme="minorBidi"/>
            <w:sz w:val="22"/>
            <w:szCs w:val="22"/>
          </w:rPr>
          <w:tab/>
        </w:r>
        <w:r w:rsidR="00105C4A" w:rsidRPr="00162875">
          <w:rPr>
            <w:rStyle w:val="Hyperlink"/>
          </w:rPr>
          <w:t>EVALUATION CRITERIA</w:t>
        </w:r>
        <w:r w:rsidR="00105C4A">
          <w:rPr>
            <w:webHidden/>
          </w:rPr>
          <w:tab/>
        </w:r>
        <w:r w:rsidR="00105C4A">
          <w:rPr>
            <w:webHidden/>
          </w:rPr>
          <w:fldChar w:fldCharType="begin"/>
        </w:r>
        <w:r w:rsidR="00105C4A">
          <w:rPr>
            <w:webHidden/>
          </w:rPr>
          <w:instrText xml:space="preserve"> PAGEREF _Toc1467174 \h </w:instrText>
        </w:r>
        <w:r w:rsidR="00105C4A">
          <w:rPr>
            <w:webHidden/>
          </w:rPr>
        </w:r>
        <w:r w:rsidR="00105C4A">
          <w:rPr>
            <w:webHidden/>
          </w:rPr>
          <w:fldChar w:fldCharType="separate"/>
        </w:r>
        <w:r w:rsidR="000D7048">
          <w:rPr>
            <w:webHidden/>
          </w:rPr>
          <w:t>17</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75" w:history="1">
        <w:r w:rsidR="00105C4A" w:rsidRPr="00162875">
          <w:rPr>
            <w:rStyle w:val="Hyperlink"/>
          </w:rPr>
          <w:t>2.</w:t>
        </w:r>
        <w:r w:rsidR="00105C4A">
          <w:rPr>
            <w:rFonts w:asciiTheme="minorHAnsi" w:eastAsiaTheme="minorEastAsia" w:hAnsiTheme="minorHAnsi" w:cstheme="minorBidi"/>
            <w:sz w:val="22"/>
            <w:szCs w:val="22"/>
          </w:rPr>
          <w:tab/>
        </w:r>
        <w:r w:rsidR="00105C4A" w:rsidRPr="00162875">
          <w:rPr>
            <w:rStyle w:val="Hyperlink"/>
          </w:rPr>
          <w:t>REVIEW AND SELECTION PROCESS</w:t>
        </w:r>
        <w:r w:rsidR="00105C4A">
          <w:rPr>
            <w:webHidden/>
          </w:rPr>
          <w:tab/>
        </w:r>
        <w:r w:rsidR="00105C4A">
          <w:rPr>
            <w:webHidden/>
          </w:rPr>
          <w:fldChar w:fldCharType="begin"/>
        </w:r>
        <w:r w:rsidR="00105C4A">
          <w:rPr>
            <w:webHidden/>
          </w:rPr>
          <w:instrText xml:space="preserve"> PAGEREF _Toc1467175 \h </w:instrText>
        </w:r>
        <w:r w:rsidR="00105C4A">
          <w:rPr>
            <w:webHidden/>
          </w:rPr>
        </w:r>
        <w:r w:rsidR="00105C4A">
          <w:rPr>
            <w:webHidden/>
          </w:rPr>
          <w:fldChar w:fldCharType="separate"/>
        </w:r>
        <w:r w:rsidR="000D7048">
          <w:rPr>
            <w:webHidden/>
          </w:rPr>
          <w:t>19</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76" w:history="1">
        <w:r w:rsidR="00105C4A" w:rsidRPr="00162875">
          <w:rPr>
            <w:rStyle w:val="Hyperlink"/>
          </w:rPr>
          <w:t>VI.</w:t>
        </w:r>
        <w:r w:rsidR="00105C4A">
          <w:rPr>
            <w:rFonts w:asciiTheme="minorHAnsi" w:eastAsiaTheme="minorEastAsia" w:hAnsiTheme="minorHAnsi" w:cstheme="minorBidi"/>
            <w:sz w:val="22"/>
            <w:szCs w:val="22"/>
          </w:rPr>
          <w:tab/>
        </w:r>
        <w:r w:rsidR="00105C4A" w:rsidRPr="00162875">
          <w:rPr>
            <w:rStyle w:val="Hyperlink"/>
          </w:rPr>
          <w:t>FEDERAL AWARD ADMINISTRATION INFORMATION</w:t>
        </w:r>
        <w:r w:rsidR="00105C4A">
          <w:rPr>
            <w:webHidden/>
          </w:rPr>
          <w:tab/>
        </w:r>
        <w:r w:rsidR="00105C4A">
          <w:rPr>
            <w:webHidden/>
          </w:rPr>
          <w:fldChar w:fldCharType="begin"/>
        </w:r>
        <w:r w:rsidR="00105C4A">
          <w:rPr>
            <w:webHidden/>
          </w:rPr>
          <w:instrText xml:space="preserve"> PAGEREF _Toc1467176 \h </w:instrText>
        </w:r>
        <w:r w:rsidR="00105C4A">
          <w:rPr>
            <w:webHidden/>
          </w:rPr>
        </w:r>
        <w:r w:rsidR="00105C4A">
          <w:rPr>
            <w:webHidden/>
          </w:rPr>
          <w:fldChar w:fldCharType="separate"/>
        </w:r>
        <w:r w:rsidR="000D7048">
          <w:rPr>
            <w:webHidden/>
          </w:rPr>
          <w:t>20</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77" w:history="1">
        <w:r w:rsidR="00105C4A" w:rsidRPr="00162875">
          <w:rPr>
            <w:rStyle w:val="Hyperlink"/>
          </w:rPr>
          <w:t>1.</w:t>
        </w:r>
        <w:r w:rsidR="00105C4A">
          <w:rPr>
            <w:rFonts w:asciiTheme="minorHAnsi" w:eastAsiaTheme="minorEastAsia" w:hAnsiTheme="minorHAnsi" w:cstheme="minorBidi"/>
            <w:sz w:val="22"/>
            <w:szCs w:val="22"/>
          </w:rPr>
          <w:tab/>
        </w:r>
        <w:r w:rsidR="00105C4A" w:rsidRPr="00162875">
          <w:rPr>
            <w:rStyle w:val="Hyperlink"/>
          </w:rPr>
          <w:t>REPORTING REQUIREMENTS</w:t>
        </w:r>
        <w:r w:rsidR="00105C4A">
          <w:rPr>
            <w:webHidden/>
          </w:rPr>
          <w:tab/>
        </w:r>
        <w:r w:rsidR="00105C4A">
          <w:rPr>
            <w:webHidden/>
          </w:rPr>
          <w:fldChar w:fldCharType="begin"/>
        </w:r>
        <w:r w:rsidR="00105C4A">
          <w:rPr>
            <w:webHidden/>
          </w:rPr>
          <w:instrText xml:space="preserve"> PAGEREF _Toc1467177 \h </w:instrText>
        </w:r>
        <w:r w:rsidR="00105C4A">
          <w:rPr>
            <w:webHidden/>
          </w:rPr>
        </w:r>
        <w:r w:rsidR="00105C4A">
          <w:rPr>
            <w:webHidden/>
          </w:rPr>
          <w:fldChar w:fldCharType="separate"/>
        </w:r>
        <w:r w:rsidR="000D7048">
          <w:rPr>
            <w:webHidden/>
          </w:rPr>
          <w:t>20</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78" w:history="1">
        <w:r w:rsidR="00105C4A" w:rsidRPr="00162875">
          <w:rPr>
            <w:rStyle w:val="Hyperlink"/>
          </w:rPr>
          <w:t>2.       FEDERAL AWARD NOTICES</w:t>
        </w:r>
        <w:r w:rsidR="00105C4A">
          <w:rPr>
            <w:webHidden/>
          </w:rPr>
          <w:tab/>
        </w:r>
        <w:r w:rsidR="00105C4A">
          <w:rPr>
            <w:webHidden/>
          </w:rPr>
          <w:fldChar w:fldCharType="begin"/>
        </w:r>
        <w:r w:rsidR="00105C4A">
          <w:rPr>
            <w:webHidden/>
          </w:rPr>
          <w:instrText xml:space="preserve"> PAGEREF _Toc1467178 \h </w:instrText>
        </w:r>
        <w:r w:rsidR="00105C4A">
          <w:rPr>
            <w:webHidden/>
          </w:rPr>
        </w:r>
        <w:r w:rsidR="00105C4A">
          <w:rPr>
            <w:webHidden/>
          </w:rPr>
          <w:fldChar w:fldCharType="separate"/>
        </w:r>
        <w:r w:rsidR="000D7048">
          <w:rPr>
            <w:webHidden/>
          </w:rPr>
          <w:t>21</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79" w:history="1">
        <w:r w:rsidR="00105C4A" w:rsidRPr="00162875">
          <w:rPr>
            <w:rStyle w:val="Hyperlink"/>
          </w:rPr>
          <w:t>VII.</w:t>
        </w:r>
        <w:r w:rsidR="00105C4A">
          <w:rPr>
            <w:rFonts w:asciiTheme="minorHAnsi" w:eastAsiaTheme="minorEastAsia" w:hAnsiTheme="minorHAnsi" w:cstheme="minorBidi"/>
            <w:sz w:val="22"/>
            <w:szCs w:val="22"/>
          </w:rPr>
          <w:tab/>
        </w:r>
        <w:r w:rsidR="00105C4A" w:rsidRPr="00162875">
          <w:rPr>
            <w:rStyle w:val="Hyperlink"/>
          </w:rPr>
          <w:t>AGENCY CONTACTS</w:t>
        </w:r>
        <w:r w:rsidR="00105C4A">
          <w:rPr>
            <w:webHidden/>
          </w:rPr>
          <w:tab/>
        </w:r>
        <w:r w:rsidR="00105C4A">
          <w:rPr>
            <w:webHidden/>
          </w:rPr>
          <w:fldChar w:fldCharType="begin"/>
        </w:r>
        <w:r w:rsidR="00105C4A">
          <w:rPr>
            <w:webHidden/>
          </w:rPr>
          <w:instrText xml:space="preserve"> PAGEREF _Toc1467179 \h </w:instrText>
        </w:r>
        <w:r w:rsidR="00105C4A">
          <w:rPr>
            <w:webHidden/>
          </w:rPr>
        </w:r>
        <w:r w:rsidR="00105C4A">
          <w:rPr>
            <w:webHidden/>
          </w:rPr>
          <w:fldChar w:fldCharType="separate"/>
        </w:r>
        <w:r w:rsidR="000D7048">
          <w:rPr>
            <w:webHidden/>
          </w:rPr>
          <w:t>21</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80" w:history="1">
        <w:r w:rsidR="00105C4A" w:rsidRPr="00162875">
          <w:rPr>
            <w:rStyle w:val="Hyperlink"/>
          </w:rPr>
          <w:t>Appendix A – Application and Submission Requirements</w:t>
        </w:r>
        <w:r w:rsidR="00105C4A">
          <w:rPr>
            <w:webHidden/>
          </w:rPr>
          <w:tab/>
        </w:r>
        <w:r w:rsidR="00105C4A">
          <w:rPr>
            <w:webHidden/>
          </w:rPr>
          <w:fldChar w:fldCharType="begin"/>
        </w:r>
        <w:r w:rsidR="00105C4A">
          <w:rPr>
            <w:webHidden/>
          </w:rPr>
          <w:instrText xml:space="preserve"> PAGEREF _Toc1467180 \h </w:instrText>
        </w:r>
        <w:r w:rsidR="00105C4A">
          <w:rPr>
            <w:webHidden/>
          </w:rPr>
        </w:r>
        <w:r w:rsidR="00105C4A">
          <w:rPr>
            <w:webHidden/>
          </w:rPr>
          <w:fldChar w:fldCharType="separate"/>
        </w:r>
        <w:r w:rsidR="000D7048">
          <w:rPr>
            <w:webHidden/>
          </w:rPr>
          <w:t>22</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81" w:history="1">
        <w:r w:rsidR="00105C4A" w:rsidRPr="00162875">
          <w:rPr>
            <w:rStyle w:val="Hyperlink"/>
          </w:rPr>
          <w:t>1.</w:t>
        </w:r>
        <w:r w:rsidR="00105C4A">
          <w:rPr>
            <w:rFonts w:asciiTheme="minorHAnsi" w:eastAsiaTheme="minorEastAsia" w:hAnsiTheme="minorHAnsi" w:cstheme="minorBidi"/>
            <w:sz w:val="22"/>
            <w:szCs w:val="22"/>
          </w:rPr>
          <w:tab/>
        </w:r>
        <w:r w:rsidR="00105C4A" w:rsidRPr="00162875">
          <w:rPr>
            <w:rStyle w:val="Hyperlink"/>
          </w:rPr>
          <w:t>GET REGISTERED</w:t>
        </w:r>
        <w:r w:rsidR="00105C4A">
          <w:rPr>
            <w:webHidden/>
          </w:rPr>
          <w:tab/>
        </w:r>
        <w:r w:rsidR="00105C4A">
          <w:rPr>
            <w:webHidden/>
          </w:rPr>
          <w:fldChar w:fldCharType="begin"/>
        </w:r>
        <w:r w:rsidR="00105C4A">
          <w:rPr>
            <w:webHidden/>
          </w:rPr>
          <w:instrText xml:space="preserve"> PAGEREF _Toc1467181 \h </w:instrText>
        </w:r>
        <w:r w:rsidR="00105C4A">
          <w:rPr>
            <w:webHidden/>
          </w:rPr>
        </w:r>
        <w:r w:rsidR="00105C4A">
          <w:rPr>
            <w:webHidden/>
          </w:rPr>
          <w:fldChar w:fldCharType="separate"/>
        </w:r>
        <w:r w:rsidR="000D7048">
          <w:rPr>
            <w:webHidden/>
          </w:rPr>
          <w:t>22</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82" w:history="1">
        <w:r w:rsidR="00105C4A" w:rsidRPr="00162875">
          <w:rPr>
            <w:rStyle w:val="Hyperlink"/>
          </w:rPr>
          <w:t>2.</w:t>
        </w:r>
        <w:r w:rsidR="00105C4A">
          <w:rPr>
            <w:rFonts w:asciiTheme="minorHAnsi" w:eastAsiaTheme="minorEastAsia" w:hAnsiTheme="minorHAnsi" w:cstheme="minorBidi"/>
            <w:sz w:val="22"/>
            <w:szCs w:val="22"/>
          </w:rPr>
          <w:tab/>
        </w:r>
        <w:r w:rsidR="00105C4A" w:rsidRPr="00162875">
          <w:rPr>
            <w:rStyle w:val="Hyperlink"/>
          </w:rPr>
          <w:t>APPLICATION COMPONENTS</w:t>
        </w:r>
        <w:r w:rsidR="00105C4A">
          <w:rPr>
            <w:webHidden/>
          </w:rPr>
          <w:tab/>
        </w:r>
        <w:r w:rsidR="00105C4A">
          <w:rPr>
            <w:webHidden/>
          </w:rPr>
          <w:fldChar w:fldCharType="begin"/>
        </w:r>
        <w:r w:rsidR="00105C4A">
          <w:rPr>
            <w:webHidden/>
          </w:rPr>
          <w:instrText xml:space="preserve"> PAGEREF _Toc1467182 \h </w:instrText>
        </w:r>
        <w:r w:rsidR="00105C4A">
          <w:rPr>
            <w:webHidden/>
          </w:rPr>
        </w:r>
        <w:r w:rsidR="00105C4A">
          <w:rPr>
            <w:webHidden/>
          </w:rPr>
          <w:fldChar w:fldCharType="separate"/>
        </w:r>
        <w:r w:rsidR="000D7048">
          <w:rPr>
            <w:webHidden/>
          </w:rPr>
          <w:t>25</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83" w:history="1">
        <w:r w:rsidR="00105C4A" w:rsidRPr="00162875">
          <w:rPr>
            <w:rStyle w:val="Hyperlink"/>
          </w:rPr>
          <w:t>3.</w:t>
        </w:r>
        <w:r w:rsidR="00105C4A">
          <w:rPr>
            <w:rFonts w:asciiTheme="minorHAnsi" w:eastAsiaTheme="minorEastAsia" w:hAnsiTheme="minorHAnsi" w:cstheme="minorBidi"/>
            <w:sz w:val="22"/>
            <w:szCs w:val="22"/>
          </w:rPr>
          <w:tab/>
        </w:r>
        <w:r w:rsidR="00105C4A" w:rsidRPr="00162875">
          <w:rPr>
            <w:rStyle w:val="Hyperlink"/>
          </w:rPr>
          <w:t>WRITE AND COMPLETE APPLICATION</w:t>
        </w:r>
        <w:r w:rsidR="00105C4A">
          <w:rPr>
            <w:webHidden/>
          </w:rPr>
          <w:tab/>
        </w:r>
        <w:r w:rsidR="00105C4A">
          <w:rPr>
            <w:webHidden/>
          </w:rPr>
          <w:fldChar w:fldCharType="begin"/>
        </w:r>
        <w:r w:rsidR="00105C4A">
          <w:rPr>
            <w:webHidden/>
          </w:rPr>
          <w:instrText xml:space="preserve"> PAGEREF _Toc1467183 \h </w:instrText>
        </w:r>
        <w:r w:rsidR="00105C4A">
          <w:rPr>
            <w:webHidden/>
          </w:rPr>
        </w:r>
        <w:r w:rsidR="00105C4A">
          <w:rPr>
            <w:webHidden/>
          </w:rPr>
          <w:fldChar w:fldCharType="separate"/>
        </w:r>
        <w:r w:rsidR="000D7048">
          <w:rPr>
            <w:webHidden/>
          </w:rPr>
          <w:t>25</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84" w:history="1">
        <w:r w:rsidR="00105C4A" w:rsidRPr="00162875">
          <w:rPr>
            <w:rStyle w:val="Hyperlink"/>
          </w:rPr>
          <w:t xml:space="preserve">4.    </w:t>
        </w:r>
        <w:r w:rsidR="00105C4A">
          <w:rPr>
            <w:rFonts w:asciiTheme="minorHAnsi" w:eastAsiaTheme="minorEastAsia" w:hAnsiTheme="minorHAnsi" w:cstheme="minorBidi"/>
            <w:sz w:val="22"/>
            <w:szCs w:val="22"/>
          </w:rPr>
          <w:tab/>
        </w:r>
        <w:r w:rsidR="00105C4A" w:rsidRPr="00162875">
          <w:rPr>
            <w:rStyle w:val="Hyperlink"/>
          </w:rPr>
          <w:t>SUBMIT APPLICATION</w:t>
        </w:r>
        <w:r w:rsidR="00105C4A">
          <w:rPr>
            <w:webHidden/>
          </w:rPr>
          <w:tab/>
        </w:r>
        <w:r w:rsidR="00105C4A">
          <w:rPr>
            <w:webHidden/>
          </w:rPr>
          <w:fldChar w:fldCharType="begin"/>
        </w:r>
        <w:r w:rsidR="00105C4A">
          <w:rPr>
            <w:webHidden/>
          </w:rPr>
          <w:instrText xml:space="preserve"> PAGEREF _Toc1467184 \h </w:instrText>
        </w:r>
        <w:r w:rsidR="00105C4A">
          <w:rPr>
            <w:webHidden/>
          </w:rPr>
        </w:r>
        <w:r w:rsidR="00105C4A">
          <w:rPr>
            <w:webHidden/>
          </w:rPr>
          <w:fldChar w:fldCharType="separate"/>
        </w:r>
        <w:r w:rsidR="000D7048">
          <w:rPr>
            <w:webHidden/>
          </w:rPr>
          <w:t>28</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85" w:history="1">
        <w:r w:rsidR="00105C4A" w:rsidRPr="00162875">
          <w:rPr>
            <w:rStyle w:val="Hyperlink"/>
          </w:rPr>
          <w:t>5.</w:t>
        </w:r>
        <w:r w:rsidR="00105C4A">
          <w:rPr>
            <w:rFonts w:asciiTheme="minorHAnsi" w:eastAsiaTheme="minorEastAsia" w:hAnsiTheme="minorHAnsi" w:cstheme="minorBidi"/>
            <w:sz w:val="22"/>
            <w:szCs w:val="22"/>
          </w:rPr>
          <w:tab/>
        </w:r>
        <w:r w:rsidR="00105C4A" w:rsidRPr="00162875">
          <w:rPr>
            <w:rStyle w:val="Hyperlink"/>
          </w:rPr>
          <w:t>AFTER SUBMISSION</w:t>
        </w:r>
        <w:r w:rsidR="00105C4A">
          <w:rPr>
            <w:webHidden/>
          </w:rPr>
          <w:tab/>
        </w:r>
        <w:r w:rsidR="00105C4A">
          <w:rPr>
            <w:webHidden/>
          </w:rPr>
          <w:fldChar w:fldCharType="begin"/>
        </w:r>
        <w:r w:rsidR="00105C4A">
          <w:rPr>
            <w:webHidden/>
          </w:rPr>
          <w:instrText xml:space="preserve"> PAGEREF _Toc1467185 \h </w:instrText>
        </w:r>
        <w:r w:rsidR="00105C4A">
          <w:rPr>
            <w:webHidden/>
          </w:rPr>
        </w:r>
        <w:r w:rsidR="00105C4A">
          <w:rPr>
            <w:webHidden/>
          </w:rPr>
          <w:fldChar w:fldCharType="separate"/>
        </w:r>
        <w:r w:rsidR="000D7048">
          <w:rPr>
            <w:webHidden/>
          </w:rPr>
          <w:t>30</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86" w:history="1">
        <w:r w:rsidR="00105C4A" w:rsidRPr="00162875">
          <w:rPr>
            <w:rStyle w:val="Hyperlink"/>
          </w:rPr>
          <w:t>Appendix B - Formatting Requirements and System Validation</w:t>
        </w:r>
        <w:r w:rsidR="00105C4A">
          <w:rPr>
            <w:webHidden/>
          </w:rPr>
          <w:tab/>
        </w:r>
        <w:r w:rsidR="00105C4A">
          <w:rPr>
            <w:webHidden/>
          </w:rPr>
          <w:fldChar w:fldCharType="begin"/>
        </w:r>
        <w:r w:rsidR="00105C4A">
          <w:rPr>
            <w:webHidden/>
          </w:rPr>
          <w:instrText xml:space="preserve"> PAGEREF _Toc1467186 \h </w:instrText>
        </w:r>
        <w:r w:rsidR="00105C4A">
          <w:rPr>
            <w:webHidden/>
          </w:rPr>
        </w:r>
        <w:r w:rsidR="00105C4A">
          <w:rPr>
            <w:webHidden/>
          </w:rPr>
          <w:fldChar w:fldCharType="separate"/>
        </w:r>
        <w:r w:rsidR="000D7048">
          <w:rPr>
            <w:webHidden/>
          </w:rPr>
          <w:t>33</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87" w:history="1">
        <w:r w:rsidR="00105C4A" w:rsidRPr="00162875">
          <w:rPr>
            <w:rStyle w:val="Hyperlink"/>
          </w:rPr>
          <w:t>1.</w:t>
        </w:r>
        <w:r w:rsidR="00105C4A">
          <w:rPr>
            <w:rFonts w:asciiTheme="minorHAnsi" w:eastAsiaTheme="minorEastAsia" w:hAnsiTheme="minorHAnsi" w:cstheme="minorBidi"/>
            <w:sz w:val="22"/>
            <w:szCs w:val="22"/>
          </w:rPr>
          <w:tab/>
        </w:r>
        <w:r w:rsidR="00105C4A" w:rsidRPr="00162875">
          <w:rPr>
            <w:rStyle w:val="Hyperlink"/>
          </w:rPr>
          <w:t>SAMHSA FORMATTING REQUIREMENTS</w:t>
        </w:r>
        <w:r w:rsidR="00105C4A">
          <w:rPr>
            <w:webHidden/>
          </w:rPr>
          <w:tab/>
        </w:r>
        <w:r w:rsidR="00105C4A">
          <w:rPr>
            <w:webHidden/>
          </w:rPr>
          <w:fldChar w:fldCharType="begin"/>
        </w:r>
        <w:r w:rsidR="00105C4A">
          <w:rPr>
            <w:webHidden/>
          </w:rPr>
          <w:instrText xml:space="preserve"> PAGEREF _Toc1467187 \h </w:instrText>
        </w:r>
        <w:r w:rsidR="00105C4A">
          <w:rPr>
            <w:webHidden/>
          </w:rPr>
        </w:r>
        <w:r w:rsidR="00105C4A">
          <w:rPr>
            <w:webHidden/>
          </w:rPr>
          <w:fldChar w:fldCharType="separate"/>
        </w:r>
        <w:r w:rsidR="000D7048">
          <w:rPr>
            <w:webHidden/>
          </w:rPr>
          <w:t>33</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88" w:history="1">
        <w:r w:rsidR="00105C4A" w:rsidRPr="00162875">
          <w:rPr>
            <w:rStyle w:val="Hyperlink"/>
          </w:rPr>
          <w:t>2.</w:t>
        </w:r>
        <w:r w:rsidR="00105C4A">
          <w:rPr>
            <w:rFonts w:asciiTheme="minorHAnsi" w:eastAsiaTheme="minorEastAsia" w:hAnsiTheme="minorHAnsi" w:cstheme="minorBidi"/>
            <w:sz w:val="22"/>
            <w:szCs w:val="22"/>
          </w:rPr>
          <w:tab/>
        </w:r>
        <w:r w:rsidR="00105C4A" w:rsidRPr="00162875">
          <w:rPr>
            <w:rStyle w:val="Hyperlink"/>
          </w:rPr>
          <w:t>GRANTS.GOV FORMATTING AND VALIDATION REQUIREMENTS</w:t>
        </w:r>
        <w:r w:rsidR="00105C4A">
          <w:rPr>
            <w:webHidden/>
          </w:rPr>
          <w:tab/>
        </w:r>
        <w:r w:rsidR="00105C4A">
          <w:rPr>
            <w:webHidden/>
          </w:rPr>
          <w:fldChar w:fldCharType="begin"/>
        </w:r>
        <w:r w:rsidR="00105C4A">
          <w:rPr>
            <w:webHidden/>
          </w:rPr>
          <w:instrText xml:space="preserve"> PAGEREF _Toc1467188 \h </w:instrText>
        </w:r>
        <w:r w:rsidR="00105C4A">
          <w:rPr>
            <w:webHidden/>
          </w:rPr>
        </w:r>
        <w:r w:rsidR="00105C4A">
          <w:rPr>
            <w:webHidden/>
          </w:rPr>
          <w:fldChar w:fldCharType="separate"/>
        </w:r>
        <w:r w:rsidR="000D7048">
          <w:rPr>
            <w:webHidden/>
          </w:rPr>
          <w:t>33</w:t>
        </w:r>
        <w:r w:rsidR="00105C4A">
          <w:rPr>
            <w:webHidden/>
          </w:rPr>
          <w:fldChar w:fldCharType="end"/>
        </w:r>
      </w:hyperlink>
    </w:p>
    <w:p w:rsidR="00105C4A" w:rsidRDefault="004A0167">
      <w:pPr>
        <w:pStyle w:val="TOC2"/>
        <w:rPr>
          <w:rFonts w:asciiTheme="minorHAnsi" w:eastAsiaTheme="minorEastAsia" w:hAnsiTheme="minorHAnsi" w:cstheme="minorBidi"/>
          <w:sz w:val="22"/>
          <w:szCs w:val="22"/>
        </w:rPr>
      </w:pPr>
      <w:hyperlink w:anchor="_Toc1467189" w:history="1">
        <w:r w:rsidR="00105C4A" w:rsidRPr="00162875">
          <w:rPr>
            <w:rStyle w:val="Hyperlink"/>
          </w:rPr>
          <w:t>3.</w:t>
        </w:r>
        <w:r w:rsidR="00105C4A">
          <w:rPr>
            <w:rFonts w:asciiTheme="minorHAnsi" w:eastAsiaTheme="minorEastAsia" w:hAnsiTheme="minorHAnsi" w:cstheme="minorBidi"/>
            <w:sz w:val="22"/>
            <w:szCs w:val="22"/>
          </w:rPr>
          <w:tab/>
        </w:r>
        <w:r w:rsidR="00105C4A" w:rsidRPr="00162875">
          <w:rPr>
            <w:rStyle w:val="Hyperlink"/>
          </w:rPr>
          <w:t>eRA COMMONS FORMATTING AND VALIDATION REQUIREMENTS</w:t>
        </w:r>
        <w:r w:rsidR="00105C4A">
          <w:rPr>
            <w:webHidden/>
          </w:rPr>
          <w:tab/>
        </w:r>
        <w:r w:rsidR="00105C4A">
          <w:rPr>
            <w:webHidden/>
          </w:rPr>
          <w:fldChar w:fldCharType="begin"/>
        </w:r>
        <w:r w:rsidR="00105C4A">
          <w:rPr>
            <w:webHidden/>
          </w:rPr>
          <w:instrText xml:space="preserve"> PAGEREF _Toc1467189 \h </w:instrText>
        </w:r>
        <w:r w:rsidR="00105C4A">
          <w:rPr>
            <w:webHidden/>
          </w:rPr>
        </w:r>
        <w:r w:rsidR="00105C4A">
          <w:rPr>
            <w:webHidden/>
          </w:rPr>
          <w:fldChar w:fldCharType="separate"/>
        </w:r>
        <w:r w:rsidR="000D7048">
          <w:rPr>
            <w:webHidden/>
          </w:rPr>
          <w:t>34</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90" w:history="1">
        <w:r w:rsidR="00105C4A" w:rsidRPr="00162875">
          <w:rPr>
            <w:rStyle w:val="Hyperlink"/>
          </w:rPr>
          <w:t>Appendix C – Statement of Assurance</w:t>
        </w:r>
        <w:r w:rsidR="00105C4A">
          <w:rPr>
            <w:webHidden/>
          </w:rPr>
          <w:tab/>
        </w:r>
        <w:r w:rsidR="00105C4A">
          <w:rPr>
            <w:webHidden/>
          </w:rPr>
          <w:fldChar w:fldCharType="begin"/>
        </w:r>
        <w:r w:rsidR="00105C4A">
          <w:rPr>
            <w:webHidden/>
          </w:rPr>
          <w:instrText xml:space="preserve"> PAGEREF _Toc1467190 \h </w:instrText>
        </w:r>
        <w:r w:rsidR="00105C4A">
          <w:rPr>
            <w:webHidden/>
          </w:rPr>
        </w:r>
        <w:r w:rsidR="00105C4A">
          <w:rPr>
            <w:webHidden/>
          </w:rPr>
          <w:fldChar w:fldCharType="separate"/>
        </w:r>
        <w:r w:rsidR="000D7048">
          <w:rPr>
            <w:webHidden/>
          </w:rPr>
          <w:t>39</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91" w:history="1">
        <w:r w:rsidR="00105C4A" w:rsidRPr="00162875">
          <w:rPr>
            <w:rStyle w:val="Hyperlink"/>
          </w:rPr>
          <w:t>Appendix D – Confidentiality and SAMHSA Participant Protection/Human Subjects Guidelines</w:t>
        </w:r>
        <w:r w:rsidR="00105C4A">
          <w:rPr>
            <w:webHidden/>
          </w:rPr>
          <w:tab/>
        </w:r>
        <w:r w:rsidR="00105C4A">
          <w:rPr>
            <w:webHidden/>
          </w:rPr>
          <w:fldChar w:fldCharType="begin"/>
        </w:r>
        <w:r w:rsidR="00105C4A">
          <w:rPr>
            <w:webHidden/>
          </w:rPr>
          <w:instrText xml:space="preserve"> PAGEREF _Toc1467191 \h </w:instrText>
        </w:r>
        <w:r w:rsidR="00105C4A">
          <w:rPr>
            <w:webHidden/>
          </w:rPr>
        </w:r>
        <w:r w:rsidR="00105C4A">
          <w:rPr>
            <w:webHidden/>
          </w:rPr>
          <w:fldChar w:fldCharType="separate"/>
        </w:r>
        <w:r w:rsidR="000D7048">
          <w:rPr>
            <w:webHidden/>
          </w:rPr>
          <w:t>40</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92" w:history="1">
        <w:r w:rsidR="00105C4A" w:rsidRPr="00162875">
          <w:rPr>
            <w:rStyle w:val="Hyperlink"/>
          </w:rPr>
          <w:t>Appendix E – Developing Goals and Measurable Objectives</w:t>
        </w:r>
        <w:r w:rsidR="00105C4A">
          <w:rPr>
            <w:webHidden/>
          </w:rPr>
          <w:tab/>
        </w:r>
        <w:r w:rsidR="00105C4A">
          <w:rPr>
            <w:webHidden/>
          </w:rPr>
          <w:fldChar w:fldCharType="begin"/>
        </w:r>
        <w:r w:rsidR="00105C4A">
          <w:rPr>
            <w:webHidden/>
          </w:rPr>
          <w:instrText xml:space="preserve"> PAGEREF _Toc1467192 \h </w:instrText>
        </w:r>
        <w:r w:rsidR="00105C4A">
          <w:rPr>
            <w:webHidden/>
          </w:rPr>
        </w:r>
        <w:r w:rsidR="00105C4A">
          <w:rPr>
            <w:webHidden/>
          </w:rPr>
          <w:fldChar w:fldCharType="separate"/>
        </w:r>
        <w:r w:rsidR="000D7048">
          <w:rPr>
            <w:webHidden/>
          </w:rPr>
          <w:t>43</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93" w:history="1">
        <w:r w:rsidR="00105C4A" w:rsidRPr="00162875">
          <w:rPr>
            <w:rStyle w:val="Hyperlink"/>
          </w:rPr>
          <w:t>Appendix F – Developing the Plan for Data Collection, Performance Assessment, and Quality Improvement</w:t>
        </w:r>
        <w:r w:rsidR="00105C4A">
          <w:rPr>
            <w:webHidden/>
          </w:rPr>
          <w:tab/>
        </w:r>
        <w:r w:rsidR="00105C4A">
          <w:rPr>
            <w:webHidden/>
          </w:rPr>
          <w:fldChar w:fldCharType="begin"/>
        </w:r>
        <w:r w:rsidR="00105C4A">
          <w:rPr>
            <w:webHidden/>
          </w:rPr>
          <w:instrText xml:space="preserve"> PAGEREF _Toc1467193 \h </w:instrText>
        </w:r>
        <w:r w:rsidR="00105C4A">
          <w:rPr>
            <w:webHidden/>
          </w:rPr>
        </w:r>
        <w:r w:rsidR="00105C4A">
          <w:rPr>
            <w:webHidden/>
          </w:rPr>
          <w:fldChar w:fldCharType="separate"/>
        </w:r>
        <w:r w:rsidR="000D7048">
          <w:rPr>
            <w:webHidden/>
          </w:rPr>
          <w:t>46</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94" w:history="1">
        <w:r w:rsidR="00105C4A" w:rsidRPr="00162875">
          <w:rPr>
            <w:rStyle w:val="Hyperlink"/>
          </w:rPr>
          <w:t>Appendix G – Biographical Sketches and Position Descriptions</w:t>
        </w:r>
        <w:r w:rsidR="00105C4A">
          <w:rPr>
            <w:webHidden/>
          </w:rPr>
          <w:tab/>
        </w:r>
        <w:r w:rsidR="00105C4A">
          <w:rPr>
            <w:webHidden/>
          </w:rPr>
          <w:fldChar w:fldCharType="begin"/>
        </w:r>
        <w:r w:rsidR="00105C4A">
          <w:rPr>
            <w:webHidden/>
          </w:rPr>
          <w:instrText xml:space="preserve"> PAGEREF _Toc1467194 \h </w:instrText>
        </w:r>
        <w:r w:rsidR="00105C4A">
          <w:rPr>
            <w:webHidden/>
          </w:rPr>
        </w:r>
        <w:r w:rsidR="00105C4A">
          <w:rPr>
            <w:webHidden/>
          </w:rPr>
          <w:fldChar w:fldCharType="separate"/>
        </w:r>
        <w:r w:rsidR="000D7048">
          <w:rPr>
            <w:webHidden/>
          </w:rPr>
          <w:t>50</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95" w:history="1">
        <w:r w:rsidR="00105C4A" w:rsidRPr="00162875">
          <w:rPr>
            <w:rStyle w:val="Hyperlink"/>
          </w:rPr>
          <w:t>Appendix H – Addressing Behavioral Health Disparities</w:t>
        </w:r>
        <w:r w:rsidR="00105C4A">
          <w:rPr>
            <w:webHidden/>
          </w:rPr>
          <w:tab/>
        </w:r>
        <w:r w:rsidR="00105C4A">
          <w:rPr>
            <w:webHidden/>
          </w:rPr>
          <w:fldChar w:fldCharType="begin"/>
        </w:r>
        <w:r w:rsidR="00105C4A">
          <w:rPr>
            <w:webHidden/>
          </w:rPr>
          <w:instrText xml:space="preserve"> PAGEREF _Toc1467195 \h </w:instrText>
        </w:r>
        <w:r w:rsidR="00105C4A">
          <w:rPr>
            <w:webHidden/>
          </w:rPr>
        </w:r>
        <w:r w:rsidR="00105C4A">
          <w:rPr>
            <w:webHidden/>
          </w:rPr>
          <w:fldChar w:fldCharType="separate"/>
        </w:r>
        <w:r w:rsidR="000D7048">
          <w:rPr>
            <w:webHidden/>
          </w:rPr>
          <w:t>51</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96" w:history="1">
        <w:r w:rsidR="00105C4A" w:rsidRPr="00162875">
          <w:rPr>
            <w:rStyle w:val="Hyperlink"/>
          </w:rPr>
          <w:t>Appendix I – Standard Funding Restrictions</w:t>
        </w:r>
        <w:r w:rsidR="00105C4A">
          <w:rPr>
            <w:webHidden/>
          </w:rPr>
          <w:tab/>
        </w:r>
        <w:r w:rsidR="00105C4A">
          <w:rPr>
            <w:webHidden/>
          </w:rPr>
          <w:fldChar w:fldCharType="begin"/>
        </w:r>
        <w:r w:rsidR="00105C4A">
          <w:rPr>
            <w:webHidden/>
          </w:rPr>
          <w:instrText xml:space="preserve"> PAGEREF _Toc1467196 \h </w:instrText>
        </w:r>
        <w:r w:rsidR="00105C4A">
          <w:rPr>
            <w:webHidden/>
          </w:rPr>
        </w:r>
        <w:r w:rsidR="00105C4A">
          <w:rPr>
            <w:webHidden/>
          </w:rPr>
          <w:fldChar w:fldCharType="separate"/>
        </w:r>
        <w:r w:rsidR="000D7048">
          <w:rPr>
            <w:webHidden/>
          </w:rPr>
          <w:t>53</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97" w:history="1">
        <w:r w:rsidR="00105C4A" w:rsidRPr="00162875">
          <w:rPr>
            <w:rStyle w:val="Hyperlink"/>
          </w:rPr>
          <w:t>Appendix J – Intergovernmental Review (E.O. 12372) Requirements</w:t>
        </w:r>
        <w:r w:rsidR="00105C4A">
          <w:rPr>
            <w:webHidden/>
          </w:rPr>
          <w:tab/>
        </w:r>
        <w:r w:rsidR="00105C4A">
          <w:rPr>
            <w:webHidden/>
          </w:rPr>
          <w:fldChar w:fldCharType="begin"/>
        </w:r>
        <w:r w:rsidR="00105C4A">
          <w:rPr>
            <w:webHidden/>
          </w:rPr>
          <w:instrText xml:space="preserve"> PAGEREF _Toc1467197 \h </w:instrText>
        </w:r>
        <w:r w:rsidR="00105C4A">
          <w:rPr>
            <w:webHidden/>
          </w:rPr>
        </w:r>
        <w:r w:rsidR="00105C4A">
          <w:rPr>
            <w:webHidden/>
          </w:rPr>
          <w:fldChar w:fldCharType="separate"/>
        </w:r>
        <w:r w:rsidR="000D7048">
          <w:rPr>
            <w:webHidden/>
          </w:rPr>
          <w:t>55</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98" w:history="1">
        <w:r w:rsidR="00105C4A" w:rsidRPr="00162875">
          <w:rPr>
            <w:rStyle w:val="Hyperlink"/>
          </w:rPr>
          <w:t>Appendix K – Administrative and National Policy Requirements</w:t>
        </w:r>
        <w:r w:rsidR="00105C4A">
          <w:rPr>
            <w:webHidden/>
          </w:rPr>
          <w:tab/>
        </w:r>
        <w:r w:rsidR="00105C4A">
          <w:rPr>
            <w:webHidden/>
          </w:rPr>
          <w:fldChar w:fldCharType="begin"/>
        </w:r>
        <w:r w:rsidR="00105C4A">
          <w:rPr>
            <w:webHidden/>
          </w:rPr>
          <w:instrText xml:space="preserve"> PAGEREF _Toc1467198 \h </w:instrText>
        </w:r>
        <w:r w:rsidR="00105C4A">
          <w:rPr>
            <w:webHidden/>
          </w:rPr>
        </w:r>
        <w:r w:rsidR="00105C4A">
          <w:rPr>
            <w:webHidden/>
          </w:rPr>
          <w:fldChar w:fldCharType="separate"/>
        </w:r>
        <w:r w:rsidR="000D7048">
          <w:rPr>
            <w:webHidden/>
          </w:rPr>
          <w:t>57</w:t>
        </w:r>
        <w:r w:rsidR="00105C4A">
          <w:rPr>
            <w:webHidden/>
          </w:rPr>
          <w:fldChar w:fldCharType="end"/>
        </w:r>
      </w:hyperlink>
    </w:p>
    <w:p w:rsidR="00105C4A" w:rsidRDefault="004A0167">
      <w:pPr>
        <w:pStyle w:val="TOC1"/>
        <w:rPr>
          <w:rFonts w:asciiTheme="minorHAnsi" w:eastAsiaTheme="minorEastAsia" w:hAnsiTheme="minorHAnsi" w:cstheme="minorBidi"/>
          <w:sz w:val="22"/>
          <w:szCs w:val="22"/>
        </w:rPr>
      </w:pPr>
      <w:hyperlink w:anchor="_Toc1467199" w:history="1">
        <w:r w:rsidR="00105C4A" w:rsidRPr="00162875">
          <w:rPr>
            <w:rStyle w:val="Hyperlink"/>
          </w:rPr>
          <w:t>Appendix L – Sample Budget and Justification</w:t>
        </w:r>
        <w:r w:rsidR="00105C4A">
          <w:rPr>
            <w:webHidden/>
          </w:rPr>
          <w:tab/>
        </w:r>
        <w:r w:rsidR="00105C4A">
          <w:rPr>
            <w:webHidden/>
          </w:rPr>
          <w:fldChar w:fldCharType="begin"/>
        </w:r>
        <w:r w:rsidR="00105C4A">
          <w:rPr>
            <w:webHidden/>
          </w:rPr>
          <w:instrText xml:space="preserve"> PAGEREF _Toc1467199 \h </w:instrText>
        </w:r>
        <w:r w:rsidR="00105C4A">
          <w:rPr>
            <w:webHidden/>
          </w:rPr>
        </w:r>
        <w:r w:rsidR="00105C4A">
          <w:rPr>
            <w:webHidden/>
          </w:rPr>
          <w:fldChar w:fldCharType="separate"/>
        </w:r>
        <w:r w:rsidR="000D7048">
          <w:rPr>
            <w:webHidden/>
          </w:rPr>
          <w:t>63</w:t>
        </w:r>
        <w:r w:rsidR="00105C4A">
          <w:rPr>
            <w:webHidden/>
          </w:rPr>
          <w:fldChar w:fldCharType="end"/>
        </w:r>
      </w:hyperlink>
    </w:p>
    <w:p w:rsidR="00EA1DFB" w:rsidRPr="00AC34BE" w:rsidRDefault="003818CA" w:rsidP="00AC34BE">
      <w:pPr>
        <w:tabs>
          <w:tab w:val="left" w:pos="1008"/>
        </w:tabs>
        <w:rPr>
          <w:rFonts w:cs="Arial"/>
          <w:noProof/>
          <w:szCs w:val="24"/>
        </w:rPr>
      </w:pPr>
      <w:r w:rsidRPr="00AC34BE">
        <w:rPr>
          <w:rFonts w:cs="Arial"/>
          <w:noProof/>
          <w:szCs w:val="24"/>
        </w:rPr>
        <w:fldChar w:fldCharType="end"/>
      </w:r>
    </w:p>
    <w:p w:rsidR="003E41D9" w:rsidRDefault="003E41D9" w:rsidP="00AC34BE">
      <w:pPr>
        <w:tabs>
          <w:tab w:val="left" w:pos="1008"/>
        </w:tabs>
        <w:rPr>
          <w:rStyle w:val="StyleBold"/>
          <w:rFonts w:cs="Arial"/>
        </w:rPr>
      </w:pPr>
    </w:p>
    <w:p w:rsidR="003E41D9" w:rsidRDefault="003E41D9" w:rsidP="00AC34BE">
      <w:pPr>
        <w:tabs>
          <w:tab w:val="left" w:pos="1008"/>
        </w:tabs>
        <w:rPr>
          <w:rStyle w:val="StyleBold"/>
          <w:rFonts w:cs="Arial"/>
        </w:rPr>
      </w:pPr>
    </w:p>
    <w:p w:rsidR="003E41D9" w:rsidRDefault="003E41D9" w:rsidP="00AC34BE">
      <w:pPr>
        <w:tabs>
          <w:tab w:val="left" w:pos="1008"/>
        </w:tabs>
        <w:rPr>
          <w:rStyle w:val="StyleBold"/>
          <w:rFonts w:cs="Arial"/>
        </w:rPr>
      </w:pPr>
    </w:p>
    <w:p w:rsidR="003E41D9" w:rsidRDefault="003E41D9" w:rsidP="00AC34BE">
      <w:pPr>
        <w:tabs>
          <w:tab w:val="left" w:pos="1008"/>
        </w:tabs>
        <w:rPr>
          <w:rStyle w:val="StyleBold"/>
          <w:rFonts w:cs="Arial"/>
        </w:rPr>
      </w:pPr>
    </w:p>
    <w:p w:rsidR="003E41D9" w:rsidRDefault="003E41D9" w:rsidP="00AC34BE">
      <w:pPr>
        <w:tabs>
          <w:tab w:val="left" w:pos="1008"/>
        </w:tabs>
        <w:rPr>
          <w:rStyle w:val="StyleBold"/>
          <w:rFonts w:cs="Arial"/>
        </w:rPr>
      </w:pPr>
    </w:p>
    <w:p w:rsidR="003E41D9" w:rsidRDefault="003E41D9" w:rsidP="00AC34BE">
      <w:pPr>
        <w:tabs>
          <w:tab w:val="left" w:pos="1008"/>
        </w:tabs>
        <w:rPr>
          <w:rStyle w:val="StyleBold"/>
          <w:rFonts w:cs="Arial"/>
        </w:rPr>
      </w:pPr>
    </w:p>
    <w:p w:rsidR="003E41D9" w:rsidRDefault="003E41D9" w:rsidP="00AC34BE">
      <w:pPr>
        <w:tabs>
          <w:tab w:val="left" w:pos="1008"/>
        </w:tabs>
        <w:rPr>
          <w:rStyle w:val="StyleBold"/>
          <w:rFonts w:cs="Arial"/>
        </w:rPr>
      </w:pPr>
    </w:p>
    <w:p w:rsidR="00CE7EE2" w:rsidRPr="00AC34BE" w:rsidRDefault="0001794E" w:rsidP="00AC34BE">
      <w:pPr>
        <w:pStyle w:val="Heading1"/>
      </w:pPr>
      <w:bookmarkStart w:id="0" w:name="_Toc277597246"/>
      <w:bookmarkStart w:id="1" w:name="_Toc277678566"/>
      <w:bookmarkStart w:id="2" w:name="_Toc485307376"/>
      <w:bookmarkStart w:id="3" w:name="_Toc1467160"/>
      <w:r w:rsidRPr="00AC34BE">
        <w:lastRenderedPageBreak/>
        <w:t>E</w:t>
      </w:r>
      <w:r w:rsidR="00CE796C" w:rsidRPr="00AC34BE">
        <w:t>XECUTIVE SUMMARY</w:t>
      </w:r>
      <w:bookmarkEnd w:id="0"/>
      <w:bookmarkEnd w:id="1"/>
      <w:bookmarkEnd w:id="2"/>
      <w:bookmarkEnd w:id="3"/>
    </w:p>
    <w:p w:rsidR="00705D4F" w:rsidRDefault="002067C2" w:rsidP="00AC34BE">
      <w:pPr>
        <w:tabs>
          <w:tab w:val="left" w:pos="1008"/>
        </w:tabs>
        <w:rPr>
          <w:rFonts w:cs="Arial"/>
        </w:rPr>
      </w:pPr>
      <w:r w:rsidRPr="00AC34BE">
        <w:rPr>
          <w:rFonts w:cs="Arial"/>
        </w:rPr>
        <w:t>The Substance Abuse and Mental Health Services Administration</w:t>
      </w:r>
      <w:r w:rsidR="002729F7" w:rsidRPr="00AC34BE">
        <w:rPr>
          <w:rFonts w:cs="Arial"/>
        </w:rPr>
        <w:t xml:space="preserve"> (SAMHSA)</w:t>
      </w:r>
      <w:r w:rsidR="00F17053">
        <w:rPr>
          <w:rFonts w:cs="Arial"/>
        </w:rPr>
        <w:t xml:space="preserve">, </w:t>
      </w:r>
      <w:r w:rsidRPr="00AC34BE">
        <w:rPr>
          <w:rFonts w:cs="Arial"/>
        </w:rPr>
        <w:t xml:space="preserve">Center for </w:t>
      </w:r>
      <w:r w:rsidR="00310A48">
        <w:rPr>
          <w:rFonts w:cs="Arial"/>
        </w:rPr>
        <w:t xml:space="preserve">Mental Health Services (CMHS), </w:t>
      </w:r>
      <w:r w:rsidRPr="00AC34BE">
        <w:rPr>
          <w:rFonts w:cs="Arial"/>
        </w:rPr>
        <w:t>is accepting applic</w:t>
      </w:r>
      <w:r w:rsidR="00FB4138" w:rsidRPr="00AC34BE">
        <w:rPr>
          <w:rFonts w:cs="Arial"/>
        </w:rPr>
        <w:t>ations for fiscal year (FY) 201</w:t>
      </w:r>
      <w:r w:rsidR="00310A48">
        <w:rPr>
          <w:rFonts w:cs="Arial"/>
        </w:rPr>
        <w:t>9</w:t>
      </w:r>
      <w:r w:rsidRPr="00AC34BE">
        <w:rPr>
          <w:rFonts w:cs="Arial"/>
        </w:rPr>
        <w:t xml:space="preserve"> </w:t>
      </w:r>
      <w:r w:rsidR="00310A48">
        <w:rPr>
          <w:rFonts w:cs="Arial"/>
        </w:rPr>
        <w:t>Linking Actions f</w:t>
      </w:r>
      <w:r w:rsidR="009C68C1">
        <w:rPr>
          <w:rFonts w:cs="Arial"/>
        </w:rPr>
        <w:t>o</w:t>
      </w:r>
      <w:r w:rsidR="00310A48">
        <w:rPr>
          <w:rFonts w:cs="Arial"/>
        </w:rPr>
        <w:t xml:space="preserve">r Unmet Needs in Children’s Health </w:t>
      </w:r>
      <w:r w:rsidR="00D81774">
        <w:rPr>
          <w:rFonts w:cs="Arial"/>
        </w:rPr>
        <w:t>G</w:t>
      </w:r>
      <w:r w:rsidR="00310A48">
        <w:rPr>
          <w:rFonts w:cs="Arial"/>
        </w:rPr>
        <w:t xml:space="preserve">rant </w:t>
      </w:r>
      <w:r w:rsidR="00D81774">
        <w:rPr>
          <w:rFonts w:cs="Arial"/>
        </w:rPr>
        <w:t>P</w:t>
      </w:r>
      <w:r w:rsidR="00310A48">
        <w:rPr>
          <w:rFonts w:cs="Arial"/>
        </w:rPr>
        <w:t xml:space="preserve">rogram (Short Title: Project LAUNCH).  </w:t>
      </w:r>
      <w:r w:rsidRPr="00AC34BE">
        <w:rPr>
          <w:rFonts w:cs="Arial"/>
        </w:rPr>
        <w:t>T</w:t>
      </w:r>
      <w:r w:rsidR="00310A48">
        <w:rPr>
          <w:rFonts w:cs="Arial"/>
        </w:rPr>
        <w:t xml:space="preserve">he purpose of this program is to </w:t>
      </w:r>
      <w:r w:rsidR="00825E94">
        <w:rPr>
          <w:rFonts w:cs="Arial"/>
        </w:rPr>
        <w:t xml:space="preserve">promote the wellness of young children, from birth to 8 years of age, by addressing the social, emotional, cognitive, </w:t>
      </w:r>
      <w:r w:rsidR="004104E6">
        <w:rPr>
          <w:rFonts w:cs="Arial"/>
        </w:rPr>
        <w:t xml:space="preserve">physical </w:t>
      </w:r>
      <w:r w:rsidR="00825E94">
        <w:rPr>
          <w:rFonts w:cs="Arial"/>
        </w:rPr>
        <w:t>and behavioral aspects of their development</w:t>
      </w:r>
      <w:r w:rsidR="00310A48">
        <w:rPr>
          <w:rFonts w:cs="Arial"/>
        </w:rPr>
        <w:t xml:space="preserve">.  It </w:t>
      </w:r>
      <w:proofErr w:type="gramStart"/>
      <w:r w:rsidR="00310A48">
        <w:rPr>
          <w:rFonts w:cs="Arial"/>
        </w:rPr>
        <w:t>is expected</w:t>
      </w:r>
      <w:proofErr w:type="gramEnd"/>
      <w:r w:rsidR="00310A48">
        <w:rPr>
          <w:rFonts w:cs="Arial"/>
        </w:rPr>
        <w:t xml:space="preserve"> that this program will </w:t>
      </w:r>
      <w:r w:rsidR="00705D4F">
        <w:rPr>
          <w:rFonts w:cs="Arial"/>
        </w:rPr>
        <w:t xml:space="preserve">provide </w:t>
      </w:r>
      <w:r w:rsidR="00440369">
        <w:rPr>
          <w:rFonts w:cs="Arial"/>
        </w:rPr>
        <w:t xml:space="preserve">local </w:t>
      </w:r>
      <w:r w:rsidR="005C381D">
        <w:rPr>
          <w:rFonts w:cs="Arial"/>
        </w:rPr>
        <w:t>communities</w:t>
      </w:r>
      <w:r w:rsidR="006E7CE7">
        <w:rPr>
          <w:rFonts w:cs="Arial"/>
        </w:rPr>
        <w:t xml:space="preserve"> or tribes</w:t>
      </w:r>
      <w:r w:rsidR="001872D5">
        <w:rPr>
          <w:rFonts w:cs="Arial"/>
        </w:rPr>
        <w:t xml:space="preserve"> </w:t>
      </w:r>
      <w:r w:rsidR="00705D4F">
        <w:rPr>
          <w:rFonts w:cs="Arial"/>
        </w:rPr>
        <w:t>the opportunity to disseminate e</w:t>
      </w:r>
      <w:r w:rsidR="00310A48">
        <w:rPr>
          <w:rFonts w:cs="Arial"/>
        </w:rPr>
        <w:t xml:space="preserve">ffective </w:t>
      </w:r>
      <w:r w:rsidR="00705D4F">
        <w:rPr>
          <w:rFonts w:cs="Arial"/>
        </w:rPr>
        <w:t xml:space="preserve">and innovative </w:t>
      </w:r>
      <w:r w:rsidR="00310A48">
        <w:rPr>
          <w:rFonts w:cs="Arial"/>
        </w:rPr>
        <w:t xml:space="preserve">early childhood </w:t>
      </w:r>
      <w:r w:rsidR="004104E6">
        <w:rPr>
          <w:rFonts w:cs="Arial"/>
        </w:rPr>
        <w:t xml:space="preserve">mental health </w:t>
      </w:r>
      <w:r w:rsidR="00310A48">
        <w:rPr>
          <w:rFonts w:cs="Arial"/>
        </w:rPr>
        <w:t>practices and services</w:t>
      </w:r>
      <w:r w:rsidR="002E7CFB">
        <w:rPr>
          <w:rFonts w:cs="Arial"/>
        </w:rPr>
        <w:t>,</w:t>
      </w:r>
      <w:r w:rsidR="00705D4F">
        <w:rPr>
          <w:rFonts w:cs="Arial"/>
        </w:rPr>
        <w:t xml:space="preserve"> ultimately leading to better outcomes for young children and their families.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rsidTr="0048708A">
        <w:trPr>
          <w:cantSplit/>
        </w:trPr>
        <w:tc>
          <w:tcPr>
            <w:tcW w:w="4788" w:type="dxa"/>
          </w:tcPr>
          <w:p w:rsidR="00BF15A1" w:rsidRPr="00A821EC" w:rsidRDefault="00BF15A1" w:rsidP="00AC34BE">
            <w:pPr>
              <w:tabs>
                <w:tab w:val="left" w:pos="1008"/>
              </w:tabs>
              <w:rPr>
                <w:rFonts w:cs="Arial"/>
                <w:b/>
                <w:sz w:val="22"/>
              </w:rPr>
            </w:pPr>
            <w:bookmarkStart w:id="4" w:name="_Toc139161419"/>
            <w:bookmarkStart w:id="5" w:name="_Toc143489856"/>
            <w:r w:rsidRPr="00A821EC">
              <w:rPr>
                <w:rFonts w:cs="Arial"/>
                <w:b/>
                <w:sz w:val="22"/>
              </w:rPr>
              <w:t>Funding Opportunity Title:</w:t>
            </w:r>
          </w:p>
        </w:tc>
        <w:tc>
          <w:tcPr>
            <w:tcW w:w="4788" w:type="dxa"/>
          </w:tcPr>
          <w:p w:rsidR="00BF15A1" w:rsidRPr="00705D4F" w:rsidRDefault="00705D4F" w:rsidP="004104E6">
            <w:pPr>
              <w:tabs>
                <w:tab w:val="left" w:pos="1008"/>
              </w:tabs>
              <w:rPr>
                <w:rFonts w:cs="Arial"/>
                <w:b/>
                <w:sz w:val="22"/>
              </w:rPr>
            </w:pPr>
            <w:r w:rsidRPr="00705D4F">
              <w:rPr>
                <w:rStyle w:val="StyleBold"/>
                <w:rFonts w:cs="Arial"/>
                <w:b w:val="0"/>
                <w:sz w:val="22"/>
              </w:rPr>
              <w:t xml:space="preserve">Linking Actions </w:t>
            </w:r>
            <w:r w:rsidR="004104E6">
              <w:rPr>
                <w:rStyle w:val="StyleBold"/>
                <w:rFonts w:cs="Arial"/>
                <w:b w:val="0"/>
                <w:sz w:val="22"/>
              </w:rPr>
              <w:t>for</w:t>
            </w:r>
            <w:r w:rsidRPr="00705D4F">
              <w:rPr>
                <w:rStyle w:val="StyleBold"/>
                <w:rFonts w:cs="Arial"/>
                <w:b w:val="0"/>
                <w:sz w:val="22"/>
              </w:rPr>
              <w:t xml:space="preserve"> Unmet Needs </w:t>
            </w:r>
            <w:r w:rsidR="004104E6">
              <w:rPr>
                <w:rStyle w:val="StyleBold"/>
                <w:rFonts w:cs="Arial"/>
                <w:b w:val="0"/>
                <w:sz w:val="22"/>
              </w:rPr>
              <w:t xml:space="preserve">in </w:t>
            </w:r>
            <w:r w:rsidRPr="00705D4F">
              <w:rPr>
                <w:rStyle w:val="StyleBold"/>
                <w:rFonts w:cs="Arial"/>
                <w:b w:val="0"/>
                <w:sz w:val="22"/>
              </w:rPr>
              <w:t>Children’s Health  (Short Title: Project LAUNCH</w:t>
            </w:r>
            <w:r w:rsidR="009C68C1">
              <w:rPr>
                <w:rStyle w:val="StyleBold"/>
                <w:rFonts w:cs="Arial"/>
                <w:b w:val="0"/>
                <w:sz w:val="22"/>
              </w:rPr>
              <w:t>)</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Funding Opportunity Number:</w:t>
            </w:r>
          </w:p>
        </w:tc>
        <w:tc>
          <w:tcPr>
            <w:tcW w:w="4788" w:type="dxa"/>
          </w:tcPr>
          <w:p w:rsidR="00BF15A1" w:rsidRPr="00BF6C9B" w:rsidRDefault="00705D4F" w:rsidP="00BF6C9B">
            <w:pPr>
              <w:tabs>
                <w:tab w:val="left" w:pos="1008"/>
              </w:tabs>
              <w:spacing w:after="0"/>
              <w:rPr>
                <w:rFonts w:cs="Arial"/>
                <w:b/>
                <w:szCs w:val="24"/>
              </w:rPr>
            </w:pPr>
            <w:r w:rsidRPr="00BF6C9B">
              <w:rPr>
                <w:rStyle w:val="StyleBold"/>
                <w:b w:val="0"/>
                <w:szCs w:val="24"/>
              </w:rPr>
              <w:t>SM-19-00</w:t>
            </w:r>
            <w:r w:rsidR="00825E94" w:rsidRPr="00BF6C9B">
              <w:rPr>
                <w:rStyle w:val="StyleBold"/>
                <w:b w:val="0"/>
                <w:szCs w:val="24"/>
              </w:rPr>
              <w:t>7</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Due Date for Applications:</w:t>
            </w:r>
          </w:p>
        </w:tc>
        <w:tc>
          <w:tcPr>
            <w:tcW w:w="4788" w:type="dxa"/>
          </w:tcPr>
          <w:p w:rsidR="00BF15A1" w:rsidRPr="00615248" w:rsidRDefault="00615248" w:rsidP="00AC34BE">
            <w:pPr>
              <w:tabs>
                <w:tab w:val="left" w:pos="1008"/>
              </w:tabs>
              <w:rPr>
                <w:rFonts w:cs="Arial"/>
                <w:szCs w:val="24"/>
              </w:rPr>
            </w:pPr>
            <w:r w:rsidRPr="00615248">
              <w:rPr>
                <w:rFonts w:cs="Arial"/>
                <w:szCs w:val="24"/>
              </w:rPr>
              <w:t>April 19. 2019</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Anticipated Total Available Funding:</w:t>
            </w:r>
          </w:p>
        </w:tc>
        <w:tc>
          <w:tcPr>
            <w:tcW w:w="4788" w:type="dxa"/>
          </w:tcPr>
          <w:p w:rsidR="00BF15A1" w:rsidRPr="00BF6C9B" w:rsidRDefault="00705D4F" w:rsidP="002C25E3">
            <w:pPr>
              <w:tabs>
                <w:tab w:val="left" w:pos="1008"/>
              </w:tabs>
              <w:rPr>
                <w:rFonts w:cs="Arial"/>
                <w:szCs w:val="24"/>
              </w:rPr>
            </w:pPr>
            <w:r w:rsidRPr="00BF6C9B">
              <w:rPr>
                <w:rFonts w:cs="Arial"/>
                <w:szCs w:val="24"/>
              </w:rPr>
              <w:t>$</w:t>
            </w:r>
            <w:r w:rsidR="00825E94" w:rsidRPr="00BF6C9B">
              <w:rPr>
                <w:rFonts w:cs="Arial"/>
                <w:szCs w:val="24"/>
              </w:rPr>
              <w:t>12,</w:t>
            </w:r>
            <w:r w:rsidR="002C25E3">
              <w:rPr>
                <w:rFonts w:cs="Arial"/>
                <w:szCs w:val="24"/>
              </w:rPr>
              <w:t>347,121</w:t>
            </w:r>
          </w:p>
        </w:tc>
      </w:tr>
      <w:tr w:rsidR="00BF15A1" w:rsidRPr="00AC34BE" w:rsidTr="00615248">
        <w:trPr>
          <w:cantSplit/>
          <w:trHeight w:val="1277"/>
        </w:trPr>
        <w:tc>
          <w:tcPr>
            <w:tcW w:w="4788" w:type="dxa"/>
          </w:tcPr>
          <w:p w:rsidR="00BF15A1" w:rsidRPr="00A821EC" w:rsidRDefault="00BF15A1" w:rsidP="00AC34BE">
            <w:pPr>
              <w:tabs>
                <w:tab w:val="left" w:pos="1008"/>
              </w:tabs>
              <w:rPr>
                <w:rFonts w:cs="Arial"/>
                <w:b/>
                <w:sz w:val="22"/>
              </w:rPr>
            </w:pPr>
            <w:r w:rsidRPr="00A821EC">
              <w:rPr>
                <w:rFonts w:cs="Arial"/>
                <w:b/>
                <w:sz w:val="22"/>
              </w:rPr>
              <w:t>Estimated Number of Awards:</w:t>
            </w:r>
          </w:p>
        </w:tc>
        <w:tc>
          <w:tcPr>
            <w:tcW w:w="4788" w:type="dxa"/>
          </w:tcPr>
          <w:p w:rsidR="00BF15A1" w:rsidRPr="00BF6C9B" w:rsidRDefault="00705D4F" w:rsidP="00FC6205">
            <w:pPr>
              <w:tabs>
                <w:tab w:val="left" w:pos="1008"/>
              </w:tabs>
              <w:rPr>
                <w:rFonts w:cs="Arial"/>
                <w:b/>
                <w:szCs w:val="24"/>
              </w:rPr>
            </w:pPr>
            <w:r w:rsidRPr="00615248">
              <w:rPr>
                <w:rStyle w:val="StyleBold"/>
                <w:rFonts w:cs="Arial"/>
                <w:b w:val="0"/>
                <w:szCs w:val="24"/>
              </w:rPr>
              <w:t>1</w:t>
            </w:r>
            <w:r w:rsidR="00825E94" w:rsidRPr="00615248">
              <w:rPr>
                <w:rStyle w:val="StyleBold"/>
                <w:rFonts w:cs="Arial"/>
                <w:b w:val="0"/>
                <w:szCs w:val="24"/>
              </w:rPr>
              <w:t>5</w:t>
            </w:r>
            <w:r w:rsidR="00DB586B">
              <w:rPr>
                <w:rStyle w:val="StyleBold"/>
                <w:rFonts w:cs="Arial"/>
                <w:b w:val="0"/>
                <w:szCs w:val="24"/>
              </w:rPr>
              <w:t xml:space="preserve"> </w:t>
            </w:r>
            <w:r w:rsidR="00DB586B" w:rsidRPr="00975B44">
              <w:rPr>
                <w:rFonts w:cs="Arial"/>
                <w:szCs w:val="24"/>
              </w:rPr>
              <w:t xml:space="preserve">(At least </w:t>
            </w:r>
            <w:r w:rsidR="00FC6205">
              <w:rPr>
                <w:rFonts w:cs="Arial"/>
                <w:szCs w:val="24"/>
              </w:rPr>
              <w:t>3</w:t>
            </w:r>
            <w:r w:rsidR="00DB586B" w:rsidRPr="00975B44">
              <w:rPr>
                <w:rFonts w:cs="Arial"/>
                <w:szCs w:val="24"/>
              </w:rPr>
              <w:t xml:space="preserve"> awards</w:t>
            </w:r>
            <w:r w:rsidR="00DB586B">
              <w:rPr>
                <w:rFonts w:cs="Arial"/>
                <w:szCs w:val="24"/>
              </w:rPr>
              <w:t xml:space="preserve"> will be made</w:t>
            </w:r>
            <w:r w:rsidR="00DB586B" w:rsidRPr="00975B44">
              <w:rPr>
                <w:rFonts w:cs="Arial"/>
                <w:szCs w:val="24"/>
              </w:rPr>
              <w:t xml:space="preserve"> to </w:t>
            </w:r>
            <w:r w:rsidR="00DB586B">
              <w:rPr>
                <w:rFonts w:cs="Arial"/>
                <w:szCs w:val="24"/>
              </w:rPr>
              <w:t>tribes/tribal organizations</w:t>
            </w:r>
            <w:r w:rsidR="00DB586B" w:rsidRPr="00975B44">
              <w:t xml:space="preserve"> </w:t>
            </w:r>
            <w:r w:rsidR="00DB586B" w:rsidRPr="00975B44">
              <w:rPr>
                <w:rFonts w:cs="Arial"/>
                <w:szCs w:val="24"/>
              </w:rPr>
              <w:t>pending sufficient application volume from these groups.)</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Estimated Award Amount:</w:t>
            </w:r>
          </w:p>
        </w:tc>
        <w:tc>
          <w:tcPr>
            <w:tcW w:w="4788" w:type="dxa"/>
          </w:tcPr>
          <w:p w:rsidR="00BF15A1" w:rsidRPr="00BF6C9B" w:rsidRDefault="00BF15A1" w:rsidP="00825E94">
            <w:pPr>
              <w:tabs>
                <w:tab w:val="left" w:pos="1008"/>
              </w:tabs>
              <w:rPr>
                <w:rFonts w:cs="Arial"/>
                <w:b/>
                <w:szCs w:val="24"/>
              </w:rPr>
            </w:pPr>
            <w:r w:rsidRPr="00BF6C9B">
              <w:rPr>
                <w:rFonts w:cs="Arial"/>
                <w:szCs w:val="24"/>
              </w:rPr>
              <w:t xml:space="preserve">Up to </w:t>
            </w:r>
            <w:r w:rsidR="00705D4F" w:rsidRPr="00615248">
              <w:rPr>
                <w:rFonts w:cs="Arial"/>
                <w:szCs w:val="24"/>
              </w:rPr>
              <w:t>$</w:t>
            </w:r>
            <w:r w:rsidR="00825E94" w:rsidRPr="00615248">
              <w:rPr>
                <w:rFonts w:cs="Arial"/>
                <w:szCs w:val="24"/>
              </w:rPr>
              <w:t>800,000</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4788" w:type="dxa"/>
          </w:tcPr>
          <w:p w:rsidR="00BF15A1" w:rsidRPr="00BF6C9B" w:rsidRDefault="00705D4F" w:rsidP="00705D4F">
            <w:pPr>
              <w:tabs>
                <w:tab w:val="left" w:pos="1008"/>
              </w:tabs>
              <w:rPr>
                <w:rFonts w:cs="Arial"/>
                <w:szCs w:val="24"/>
              </w:rPr>
            </w:pPr>
            <w:r w:rsidRPr="00BF6C9B">
              <w:rPr>
                <w:rFonts w:cs="Arial"/>
                <w:szCs w:val="24"/>
              </w:rPr>
              <w:t>No</w:t>
            </w:r>
          </w:p>
        </w:tc>
      </w:tr>
      <w:tr w:rsidR="00230B77" w:rsidRPr="00AC34BE" w:rsidTr="0048708A">
        <w:trPr>
          <w:cantSplit/>
        </w:trPr>
        <w:tc>
          <w:tcPr>
            <w:tcW w:w="4788" w:type="dxa"/>
          </w:tcPr>
          <w:p w:rsidR="00230B77" w:rsidRPr="00A821EC" w:rsidRDefault="00230B77" w:rsidP="00AC34BE">
            <w:pPr>
              <w:tabs>
                <w:tab w:val="left" w:pos="1008"/>
              </w:tabs>
              <w:rPr>
                <w:rFonts w:cs="Arial"/>
                <w:b/>
                <w:sz w:val="22"/>
              </w:rPr>
            </w:pPr>
            <w:r w:rsidRPr="00A821EC">
              <w:rPr>
                <w:rFonts w:cs="Arial"/>
                <w:b/>
                <w:sz w:val="22"/>
              </w:rPr>
              <w:t>Anticipated Project Start Date:</w:t>
            </w:r>
          </w:p>
        </w:tc>
        <w:tc>
          <w:tcPr>
            <w:tcW w:w="4788" w:type="dxa"/>
          </w:tcPr>
          <w:p w:rsidR="00230B77" w:rsidRPr="00BF6C9B" w:rsidRDefault="00615248" w:rsidP="00AC34BE">
            <w:pPr>
              <w:tabs>
                <w:tab w:val="left" w:pos="1008"/>
              </w:tabs>
              <w:rPr>
                <w:rFonts w:cs="Arial"/>
                <w:szCs w:val="24"/>
              </w:rPr>
            </w:pPr>
            <w:r>
              <w:rPr>
                <w:rFonts w:cs="Arial"/>
                <w:szCs w:val="24"/>
              </w:rPr>
              <w:t>8/31/2019</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Length of Project Period:</w:t>
            </w:r>
          </w:p>
        </w:tc>
        <w:tc>
          <w:tcPr>
            <w:tcW w:w="4788" w:type="dxa"/>
          </w:tcPr>
          <w:p w:rsidR="00BF15A1" w:rsidRPr="00BF6C9B" w:rsidRDefault="00BF15A1" w:rsidP="00825E94">
            <w:pPr>
              <w:tabs>
                <w:tab w:val="left" w:pos="1008"/>
              </w:tabs>
              <w:rPr>
                <w:rFonts w:cs="Arial"/>
                <w:b/>
                <w:szCs w:val="24"/>
              </w:rPr>
            </w:pPr>
            <w:r w:rsidRPr="00BF6C9B">
              <w:rPr>
                <w:rFonts w:cs="Arial"/>
                <w:szCs w:val="24"/>
              </w:rPr>
              <w:t xml:space="preserve">Up to </w:t>
            </w:r>
            <w:r w:rsidR="00825E94" w:rsidRPr="00BF6C9B">
              <w:rPr>
                <w:rFonts w:cs="Arial"/>
                <w:szCs w:val="24"/>
              </w:rPr>
              <w:t>5</w:t>
            </w:r>
            <w:r w:rsidR="00705D4F" w:rsidRPr="00BF6C9B">
              <w:rPr>
                <w:rFonts w:cs="Arial"/>
                <w:szCs w:val="24"/>
              </w:rPr>
              <w:t xml:space="preserve"> years </w:t>
            </w:r>
            <w:r w:rsidRPr="00BF6C9B">
              <w:rPr>
                <w:rFonts w:cs="Arial"/>
                <w:szCs w:val="24"/>
              </w:rPr>
              <w:t xml:space="preserve">  </w:t>
            </w:r>
          </w:p>
        </w:tc>
      </w:tr>
      <w:tr w:rsidR="00BF15A1" w:rsidRPr="00AC34BE" w:rsidTr="0048708A">
        <w:trPr>
          <w:cantSplit/>
        </w:trPr>
        <w:tc>
          <w:tcPr>
            <w:tcW w:w="4788" w:type="dxa"/>
          </w:tcPr>
          <w:p w:rsidR="00BF15A1" w:rsidRPr="00A821EC" w:rsidRDefault="00BF15A1" w:rsidP="00AC34BE">
            <w:pPr>
              <w:tabs>
                <w:tab w:val="left" w:pos="1008"/>
              </w:tabs>
              <w:rPr>
                <w:rFonts w:cs="Arial"/>
                <w:b/>
                <w:sz w:val="22"/>
              </w:rPr>
            </w:pPr>
            <w:r w:rsidRPr="00A821EC">
              <w:rPr>
                <w:rFonts w:cs="Arial"/>
                <w:b/>
                <w:sz w:val="22"/>
              </w:rPr>
              <w:t>Eligible Applicants:</w:t>
            </w:r>
          </w:p>
        </w:tc>
        <w:tc>
          <w:tcPr>
            <w:tcW w:w="4788" w:type="dxa"/>
          </w:tcPr>
          <w:p w:rsidR="00D85D33" w:rsidRPr="003E5503" w:rsidRDefault="00D85D33" w:rsidP="00D85D33">
            <w:pPr>
              <w:tabs>
                <w:tab w:val="left" w:pos="1008"/>
              </w:tabs>
              <w:rPr>
                <w:rFonts w:cs="Arial"/>
              </w:rPr>
            </w:pPr>
            <w:r w:rsidRPr="003E5503">
              <w:rPr>
                <w:rFonts w:cs="Arial"/>
              </w:rPr>
              <w:t xml:space="preserve">Eligible applicants are domestic public and private nonprofit entities.  </w:t>
            </w:r>
          </w:p>
          <w:p w:rsidR="00BF15A1" w:rsidRPr="00BF6C9B" w:rsidRDefault="00BF15A1" w:rsidP="00AC34BE">
            <w:pPr>
              <w:tabs>
                <w:tab w:val="left" w:pos="1008"/>
              </w:tabs>
              <w:rPr>
                <w:rFonts w:cs="Arial"/>
                <w:b/>
                <w:szCs w:val="24"/>
              </w:rPr>
            </w:pPr>
            <w:r w:rsidRPr="00BF6C9B">
              <w:rPr>
                <w:rFonts w:cs="Arial"/>
                <w:szCs w:val="24"/>
              </w:rPr>
              <w:t xml:space="preserve">[See </w:t>
            </w:r>
            <w:hyperlink w:anchor="_1._ELIGIBLE_APPLICANTS" w:history="1">
              <w:r w:rsidRPr="00BF6C9B">
                <w:rPr>
                  <w:rStyle w:val="Hyperlink"/>
                  <w:rFonts w:cs="Arial"/>
                  <w:color w:val="auto"/>
                  <w:szCs w:val="24"/>
                </w:rPr>
                <w:t>Section III-1</w:t>
              </w:r>
            </w:hyperlink>
            <w:r w:rsidRPr="00BF6C9B">
              <w:rPr>
                <w:rFonts w:cs="Arial"/>
                <w:szCs w:val="24"/>
              </w:rPr>
              <w:t xml:space="preserve"> for complete eligibility information.]</w:t>
            </w:r>
          </w:p>
        </w:tc>
      </w:tr>
      <w:bookmarkEnd w:id="4"/>
      <w:bookmarkEnd w:id="5"/>
    </w:tbl>
    <w:p w:rsidR="0001794E" w:rsidRPr="00AC34BE" w:rsidRDefault="0001794E" w:rsidP="00AC34BE">
      <w:pPr>
        <w:tabs>
          <w:tab w:val="left" w:pos="1008"/>
        </w:tabs>
        <w:rPr>
          <w:rFonts w:cs="Arial"/>
        </w:rPr>
      </w:pPr>
    </w:p>
    <w:p w:rsidR="009D2F7A" w:rsidRPr="00AC34BE" w:rsidRDefault="00704DBF" w:rsidP="00AC34BE">
      <w:pPr>
        <w:rPr>
          <w:rStyle w:val="StyleBold"/>
          <w:rFonts w:cs="Arial"/>
        </w:rPr>
      </w:pPr>
      <w:r w:rsidRPr="00AC34BE">
        <w:rPr>
          <w:rStyle w:val="StyleBold"/>
          <w:rFonts w:cs="Arial"/>
          <w:highlight w:val="yellow"/>
        </w:rPr>
        <w:br w:type="page"/>
      </w:r>
      <w:bookmarkStart w:id="6" w:name="_Toc454207958"/>
      <w:r w:rsidR="00F559C4" w:rsidRPr="00AC34BE">
        <w:rPr>
          <w:rStyle w:val="StyleBold"/>
          <w:rFonts w:cs="Arial"/>
        </w:rPr>
        <w:lastRenderedPageBreak/>
        <w:t xml:space="preserve">Be sure to check the SAMHSA website periodically for any updates on this </w:t>
      </w:r>
      <w:r w:rsidR="006E4A9B" w:rsidRPr="00AC34BE">
        <w:rPr>
          <w:rFonts w:cs="Arial"/>
          <w:b/>
          <w:noProof/>
          <w:color w:val="FF0000"/>
          <w:sz w:val="28"/>
          <w:szCs w:val="28"/>
        </w:rPr>
        <mc:AlternateContent>
          <mc:Choice Requires="wps">
            <w:drawing>
              <wp:anchor distT="0" distB="0" distL="114300" distR="114300" simplePos="0" relativeHeight="251658240" behindDoc="0" locked="0" layoutInCell="1" allowOverlap="1" wp14:anchorId="5B831391" wp14:editId="625AA872">
                <wp:simplePos x="0" y="0"/>
                <wp:positionH relativeFrom="column">
                  <wp:posOffset>19050</wp:posOffset>
                </wp:positionH>
                <wp:positionV relativeFrom="paragraph">
                  <wp:posOffset>438150</wp:posOffset>
                </wp:positionV>
                <wp:extent cx="6105525" cy="3209925"/>
                <wp:effectExtent l="0" t="0" r="2857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3209925"/>
                        </a:xfrm>
                        <a:prstGeom prst="rect">
                          <a:avLst/>
                        </a:prstGeom>
                        <a:solidFill>
                          <a:srgbClr val="FFFFFF"/>
                        </a:solidFill>
                        <a:ln w="9525">
                          <a:solidFill>
                            <a:srgbClr val="000000"/>
                          </a:solidFill>
                          <a:miter lim="800000"/>
                          <a:headEnd/>
                          <a:tailEnd/>
                        </a:ln>
                      </wps:spPr>
                      <wps:txbx>
                        <w:txbxContent>
                          <w:p w:rsidR="004A0167" w:rsidRDefault="004A0167" w:rsidP="006E4A9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4A0167" w:rsidRPr="00E0663B" w:rsidRDefault="004A0167" w:rsidP="006E4A9B">
                            <w:pPr>
                              <w:rPr>
                                <w:b/>
                                <w:bCs/>
                              </w:rPr>
                            </w:pPr>
                            <w:r>
                              <w:rPr>
                                <w:b/>
                                <w:bCs/>
                              </w:rPr>
                              <w:t xml:space="preserve">WARNING: BY THE DEADLINE FOR THIS </w:t>
                            </w:r>
                            <w:proofErr w:type="gramStart"/>
                            <w:r>
                              <w:rPr>
                                <w:b/>
                                <w:bCs/>
                              </w:rPr>
                              <w:t>FOA</w:t>
                            </w:r>
                            <w:proofErr w:type="gramEnd"/>
                            <w:r>
                              <w:rPr>
                                <w:b/>
                                <w:bCs/>
                              </w:rPr>
                              <w:t xml:space="preserve"> YOU MUST HAVE SUCCESSFULLY COMPLETED THE FOLLOWING TO SUBMIT AN APPLICATION:</w:t>
                            </w:r>
                          </w:p>
                          <w:p w:rsidR="004A0167" w:rsidRPr="00E0663B" w:rsidRDefault="004A0167" w:rsidP="006E4A9B">
                            <w:pPr>
                              <w:numPr>
                                <w:ilvl w:val="0"/>
                                <w:numId w:val="108"/>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4A0167" w:rsidRPr="00E0663B" w:rsidRDefault="004A0167" w:rsidP="006E4A9B">
                            <w:pPr>
                              <w:numPr>
                                <w:ilvl w:val="0"/>
                                <w:numId w:val="108"/>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rsidR="004A0167" w:rsidRPr="0031549F" w:rsidRDefault="004A0167" w:rsidP="006E4A9B">
                            <w:pPr>
                              <w:rPr>
                                <w:b/>
                                <w:bCs/>
                                <w:u w:val="single"/>
                              </w:rPr>
                            </w:pPr>
                            <w:r w:rsidRPr="0031549F">
                              <w:rPr>
                                <w:b/>
                                <w:bCs/>
                                <w:u w:val="single"/>
                              </w:rPr>
                              <w:t xml:space="preserve">No exceptions </w:t>
                            </w:r>
                            <w:proofErr w:type="gramStart"/>
                            <w:r w:rsidRPr="0031549F">
                              <w:rPr>
                                <w:b/>
                                <w:bCs/>
                                <w:u w:val="single"/>
                              </w:rPr>
                              <w:t>will be made</w:t>
                            </w:r>
                            <w:proofErr w:type="gramEnd"/>
                            <w:r w:rsidRPr="0031549F">
                              <w:rPr>
                                <w:b/>
                                <w:bCs/>
                                <w:u w:val="single"/>
                              </w:rPr>
                              <w:t>. </w:t>
                            </w:r>
                          </w:p>
                          <w:p w:rsidR="004A0167" w:rsidRDefault="004A0167" w:rsidP="006E4A9B">
                            <w:r w:rsidRPr="008F4952">
                              <w:t>Applicants also must register with the System for Award Management (SAM) and Grants.gov (see Appendix A for all registration requirements). </w:t>
                            </w:r>
                          </w:p>
                          <w:p w:rsidR="004A0167" w:rsidRPr="00E753F1" w:rsidRDefault="004A0167" w:rsidP="008F495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831391" id="_x0000_t202" coordsize="21600,21600" o:spt="202" path="m,l,21600r21600,l21600,xe">
                <v:stroke joinstyle="miter"/>
                <v:path gradientshapeok="t" o:connecttype="rect"/>
              </v:shapetype>
              <v:shape id="Text Box 2" o:spid="_x0000_s1026" type="#_x0000_t202" style="position:absolute;margin-left:1.5pt;margin-top:34.5pt;width:480.75pt;height:25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">
                <v:textbox>
                  <w:txbxContent>
                    <w:p w:rsidR="004A0167" w:rsidRDefault="004A0167" w:rsidP="006E4A9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4A0167" w:rsidRPr="00E0663B" w:rsidRDefault="004A0167" w:rsidP="006E4A9B">
                      <w:pPr>
                        <w:rPr>
                          <w:b/>
                          <w:bCs/>
                        </w:rPr>
                      </w:pPr>
                      <w:r>
                        <w:rPr>
                          <w:b/>
                          <w:bCs/>
                        </w:rPr>
                        <w:t xml:space="preserve">WARNING: BY THE DEADLINE FOR THIS </w:t>
                      </w:r>
                      <w:proofErr w:type="gramStart"/>
                      <w:r>
                        <w:rPr>
                          <w:b/>
                          <w:bCs/>
                        </w:rPr>
                        <w:t>FOA</w:t>
                      </w:r>
                      <w:proofErr w:type="gramEnd"/>
                      <w:r>
                        <w:rPr>
                          <w:b/>
                          <w:bCs/>
                        </w:rPr>
                        <w:t xml:space="preserve"> YOU MUST HAVE SUCCESSFULLY COMPLETED THE FOLLOWING TO SUBMIT AN APPLICATION:</w:t>
                      </w:r>
                    </w:p>
                    <w:p w:rsidR="004A0167" w:rsidRPr="00E0663B" w:rsidRDefault="004A0167" w:rsidP="006E4A9B">
                      <w:pPr>
                        <w:numPr>
                          <w:ilvl w:val="0"/>
                          <w:numId w:val="108"/>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4A0167" w:rsidRPr="00E0663B" w:rsidRDefault="004A0167" w:rsidP="006E4A9B">
                      <w:pPr>
                        <w:numPr>
                          <w:ilvl w:val="0"/>
                          <w:numId w:val="108"/>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rsidR="004A0167" w:rsidRPr="0031549F" w:rsidRDefault="004A0167" w:rsidP="006E4A9B">
                      <w:pPr>
                        <w:rPr>
                          <w:b/>
                          <w:bCs/>
                          <w:u w:val="single"/>
                        </w:rPr>
                      </w:pPr>
                      <w:r w:rsidRPr="0031549F">
                        <w:rPr>
                          <w:b/>
                          <w:bCs/>
                          <w:u w:val="single"/>
                        </w:rPr>
                        <w:t xml:space="preserve">No exceptions </w:t>
                      </w:r>
                      <w:proofErr w:type="gramStart"/>
                      <w:r w:rsidRPr="0031549F">
                        <w:rPr>
                          <w:b/>
                          <w:bCs/>
                          <w:u w:val="single"/>
                        </w:rPr>
                        <w:t>will be made</w:t>
                      </w:r>
                      <w:proofErr w:type="gramEnd"/>
                      <w:r w:rsidRPr="0031549F">
                        <w:rPr>
                          <w:b/>
                          <w:bCs/>
                          <w:u w:val="single"/>
                        </w:rPr>
                        <w:t>. </w:t>
                      </w:r>
                    </w:p>
                    <w:p w:rsidR="004A0167" w:rsidRDefault="004A0167" w:rsidP="006E4A9B">
                      <w:r w:rsidRPr="008F4952">
                        <w:t>Applicants also must register with the System for Award Management (SAM) and Grants.gov (see Appendix A for all registration requirements). </w:t>
                      </w:r>
                    </w:p>
                    <w:p w:rsidR="004A0167" w:rsidRPr="00E753F1" w:rsidRDefault="004A0167" w:rsidP="008F4952"/>
                  </w:txbxContent>
                </v:textbox>
              </v:shape>
            </w:pict>
          </mc:Fallback>
        </mc:AlternateContent>
      </w:r>
      <w:r w:rsidR="00F559C4" w:rsidRPr="00AC34BE">
        <w:rPr>
          <w:rStyle w:val="StyleBold"/>
          <w:rFonts w:cs="Arial"/>
        </w:rPr>
        <w:t>program.</w:t>
      </w:r>
      <w:bookmarkEnd w:id="6"/>
    </w:p>
    <w:p w:rsidR="009D2F7A" w:rsidRPr="00AC34BE" w:rsidRDefault="009D2F7A" w:rsidP="00AC34BE">
      <w:pPr>
        <w:rPr>
          <w:rStyle w:val="StyleBold"/>
          <w:rFonts w:cs="Arial"/>
        </w:rPr>
      </w:pPr>
    </w:p>
    <w:p w:rsidR="009D2F7A" w:rsidRPr="00AC34BE" w:rsidRDefault="009D2F7A" w:rsidP="00AC34BE">
      <w:pPr>
        <w:rPr>
          <w:rStyle w:val="StyleBold"/>
          <w:rFonts w:cs="Arial"/>
        </w:rPr>
      </w:pPr>
    </w:p>
    <w:p w:rsidR="009D2F7A" w:rsidRPr="00AC34BE" w:rsidRDefault="009D2F7A" w:rsidP="00AC34BE">
      <w:pPr>
        <w:rPr>
          <w:rStyle w:val="StyleBold"/>
          <w:rFonts w:cs="Arial"/>
        </w:rPr>
      </w:pPr>
    </w:p>
    <w:p w:rsidR="009D2F7A" w:rsidRPr="00AC34BE" w:rsidRDefault="009D2F7A" w:rsidP="00AC34BE">
      <w:pPr>
        <w:rPr>
          <w:rStyle w:val="StyleBold"/>
          <w:rFonts w:cs="Arial"/>
        </w:rPr>
      </w:pPr>
    </w:p>
    <w:p w:rsidR="009D2F7A" w:rsidRPr="00AC34BE" w:rsidRDefault="009D2F7A" w:rsidP="00AC34BE">
      <w:pPr>
        <w:rPr>
          <w:rStyle w:val="StyleBold"/>
          <w:rFonts w:cs="Arial"/>
        </w:rPr>
      </w:pPr>
    </w:p>
    <w:p w:rsidR="0082447C" w:rsidRDefault="0082447C" w:rsidP="0093486F">
      <w:bookmarkStart w:id="7" w:name="_Toc485307377"/>
    </w:p>
    <w:p w:rsidR="006E4A9B" w:rsidRDefault="006E4A9B" w:rsidP="00AC34BE">
      <w:pPr>
        <w:pStyle w:val="Heading1"/>
        <w:tabs>
          <w:tab w:val="left" w:pos="1008"/>
        </w:tabs>
      </w:pPr>
    </w:p>
    <w:p w:rsidR="006E4A9B" w:rsidRDefault="006E4A9B" w:rsidP="00AC34BE">
      <w:pPr>
        <w:pStyle w:val="Heading1"/>
        <w:tabs>
          <w:tab w:val="left" w:pos="1008"/>
        </w:tabs>
      </w:pPr>
    </w:p>
    <w:p w:rsidR="006E4A9B" w:rsidRDefault="006E4A9B" w:rsidP="00AC34BE">
      <w:pPr>
        <w:pStyle w:val="Heading1"/>
        <w:tabs>
          <w:tab w:val="left" w:pos="1008"/>
        </w:tabs>
      </w:pPr>
    </w:p>
    <w:p w:rsidR="00BF6C9B" w:rsidRDefault="00BF6C9B" w:rsidP="00BF6C9B">
      <w:pPr>
        <w:pStyle w:val="Heading1"/>
        <w:tabs>
          <w:tab w:val="left" w:pos="1008"/>
        </w:tabs>
        <w:spacing w:before="120"/>
      </w:pPr>
    </w:p>
    <w:p w:rsidR="0001794E" w:rsidRPr="00AC34BE" w:rsidRDefault="00602069" w:rsidP="00BF6C9B">
      <w:pPr>
        <w:pStyle w:val="Heading1"/>
        <w:tabs>
          <w:tab w:val="left" w:pos="1008"/>
        </w:tabs>
      </w:pPr>
      <w:bookmarkStart w:id="8" w:name="_Toc1467161"/>
      <w:r w:rsidRPr="00AC34BE">
        <w:t>I</w:t>
      </w:r>
      <w:r w:rsidR="00075B3B" w:rsidRPr="00AC34BE">
        <w:t>.</w:t>
      </w:r>
      <w:r w:rsidR="00075B3B" w:rsidRPr="00AC34BE">
        <w:tab/>
      </w:r>
      <w:r w:rsidR="009128E4" w:rsidRPr="00AC34BE">
        <w:t>PROGRAM</w:t>
      </w:r>
      <w:r w:rsidR="0001794E" w:rsidRPr="00AC34BE">
        <w:t xml:space="preserve"> DESCRIPTION</w:t>
      </w:r>
      <w:bookmarkEnd w:id="7"/>
      <w:bookmarkEnd w:id="8"/>
    </w:p>
    <w:p w:rsidR="0001794E" w:rsidRPr="00AC34BE" w:rsidRDefault="0001794E" w:rsidP="00AC34BE">
      <w:pPr>
        <w:pStyle w:val="Heading2"/>
        <w:tabs>
          <w:tab w:val="left" w:pos="1008"/>
        </w:tabs>
      </w:pPr>
      <w:bookmarkStart w:id="9" w:name="_Toc485307378"/>
      <w:bookmarkStart w:id="10" w:name="_Toc1467162"/>
      <w:r w:rsidRPr="00AC34BE">
        <w:t>1.</w:t>
      </w:r>
      <w:r w:rsidRPr="00AC34BE">
        <w:tab/>
      </w:r>
      <w:r w:rsidR="00821140" w:rsidRPr="00AC34BE">
        <w:t>PURPOSE</w:t>
      </w:r>
      <w:bookmarkEnd w:id="9"/>
      <w:bookmarkEnd w:id="10"/>
    </w:p>
    <w:p w:rsidR="009C68C1" w:rsidRDefault="009C68C1" w:rsidP="009C68C1">
      <w:pPr>
        <w:tabs>
          <w:tab w:val="left" w:pos="1008"/>
        </w:tabs>
        <w:rPr>
          <w:rFonts w:cs="Arial"/>
        </w:rPr>
      </w:pPr>
      <w:r w:rsidRPr="00AC34BE">
        <w:rPr>
          <w:rFonts w:cs="Arial"/>
        </w:rPr>
        <w:t>The Substance Abuse and Mental Health Services Administration (SAMHSA)</w:t>
      </w:r>
      <w:r>
        <w:rPr>
          <w:rFonts w:cs="Arial"/>
        </w:rPr>
        <w:t xml:space="preserve">, </w:t>
      </w:r>
      <w:r w:rsidRPr="00AC34BE">
        <w:rPr>
          <w:rFonts w:cs="Arial"/>
        </w:rPr>
        <w:t xml:space="preserve">Center for </w:t>
      </w:r>
      <w:r>
        <w:rPr>
          <w:rFonts w:cs="Arial"/>
        </w:rPr>
        <w:t xml:space="preserve">Mental Health Services (CMHS), </w:t>
      </w:r>
      <w:r w:rsidRPr="00AC34BE">
        <w:rPr>
          <w:rFonts w:cs="Arial"/>
        </w:rPr>
        <w:t>is accepting applications for fiscal year (FY) 201</w:t>
      </w:r>
      <w:r>
        <w:rPr>
          <w:rFonts w:cs="Arial"/>
        </w:rPr>
        <w:t>9</w:t>
      </w:r>
      <w:r w:rsidRPr="00AC34BE">
        <w:rPr>
          <w:rFonts w:cs="Arial"/>
        </w:rPr>
        <w:t xml:space="preserve"> </w:t>
      </w:r>
      <w:r>
        <w:rPr>
          <w:rFonts w:cs="Arial"/>
        </w:rPr>
        <w:t xml:space="preserve">Linking Actions </w:t>
      </w:r>
      <w:r w:rsidR="004104E6">
        <w:rPr>
          <w:rFonts w:cs="Arial"/>
        </w:rPr>
        <w:t>for</w:t>
      </w:r>
      <w:r>
        <w:rPr>
          <w:rFonts w:cs="Arial"/>
        </w:rPr>
        <w:t xml:space="preserve"> Unmet Needs in Children’s Health Grant Program (Short Title: Project LAUNCH).  </w:t>
      </w:r>
      <w:r w:rsidRPr="00AC34BE">
        <w:rPr>
          <w:rFonts w:cs="Arial"/>
        </w:rPr>
        <w:t>T</w:t>
      </w:r>
      <w:r>
        <w:rPr>
          <w:rFonts w:cs="Arial"/>
        </w:rPr>
        <w:t>he purpose of this program is to promote the wellness of young children, from birth to 8 years of age, by addressing the social, emotional, cognitive,</w:t>
      </w:r>
      <w:r w:rsidR="004104E6">
        <w:rPr>
          <w:rFonts w:cs="Arial"/>
        </w:rPr>
        <w:t xml:space="preserve"> physical</w:t>
      </w:r>
      <w:r>
        <w:rPr>
          <w:rFonts w:cs="Arial"/>
        </w:rPr>
        <w:t xml:space="preserve"> and behavioral aspects of their development.  </w:t>
      </w:r>
      <w:r w:rsidR="00855AF7">
        <w:rPr>
          <w:rFonts w:cs="Arial"/>
        </w:rPr>
        <w:t xml:space="preserve">It </w:t>
      </w:r>
      <w:proofErr w:type="gramStart"/>
      <w:r w:rsidR="00855AF7">
        <w:rPr>
          <w:rFonts w:cs="Arial"/>
        </w:rPr>
        <w:t>is expected</w:t>
      </w:r>
      <w:proofErr w:type="gramEnd"/>
      <w:r w:rsidR="00855AF7">
        <w:rPr>
          <w:rFonts w:cs="Arial"/>
        </w:rPr>
        <w:t xml:space="preserve"> that</w:t>
      </w:r>
      <w:r>
        <w:rPr>
          <w:rFonts w:cs="Arial"/>
        </w:rPr>
        <w:t xml:space="preserve"> this program will provide</w:t>
      </w:r>
      <w:r w:rsidR="001872D5">
        <w:rPr>
          <w:rFonts w:cs="Arial"/>
        </w:rPr>
        <w:t xml:space="preserve"> </w:t>
      </w:r>
      <w:r w:rsidR="00440369">
        <w:rPr>
          <w:rFonts w:cs="Arial"/>
        </w:rPr>
        <w:t xml:space="preserve">local </w:t>
      </w:r>
      <w:r w:rsidR="005C381D">
        <w:rPr>
          <w:rFonts w:cs="Arial"/>
        </w:rPr>
        <w:t>communities</w:t>
      </w:r>
      <w:r w:rsidR="006E7CE7">
        <w:rPr>
          <w:rFonts w:cs="Arial"/>
        </w:rPr>
        <w:t xml:space="preserve"> or tribes</w:t>
      </w:r>
      <w:r>
        <w:rPr>
          <w:rFonts w:cs="Arial"/>
        </w:rPr>
        <w:t xml:space="preserve"> the opportunity to disseminate effective and innovative early childhood </w:t>
      </w:r>
      <w:r w:rsidR="004104E6">
        <w:rPr>
          <w:rFonts w:cs="Arial"/>
        </w:rPr>
        <w:t xml:space="preserve">mental health </w:t>
      </w:r>
      <w:r>
        <w:rPr>
          <w:rFonts w:cs="Arial"/>
        </w:rPr>
        <w:t>practices and services</w:t>
      </w:r>
      <w:r w:rsidR="002E7CFB">
        <w:rPr>
          <w:rFonts w:cs="Arial"/>
        </w:rPr>
        <w:t>,</w:t>
      </w:r>
      <w:r>
        <w:rPr>
          <w:rFonts w:cs="Arial"/>
        </w:rPr>
        <w:t xml:space="preserve"> ultimately leading to better outcomes for young children and their families.</w:t>
      </w:r>
    </w:p>
    <w:p w:rsidR="009C68C1" w:rsidRDefault="009C68C1" w:rsidP="009C68C1">
      <w:pPr>
        <w:tabs>
          <w:tab w:val="left" w:pos="1008"/>
        </w:tabs>
        <w:rPr>
          <w:rFonts w:cs="Arial"/>
        </w:rPr>
      </w:pPr>
      <w:r>
        <w:rPr>
          <w:rFonts w:cs="Arial"/>
        </w:rPr>
        <w:t>The overall goal of Project LAUNCH is to</w:t>
      </w:r>
      <w:r w:rsidR="004104E6" w:rsidRPr="00C82442">
        <w:rPr>
          <w:noProof/>
        </w:rPr>
        <w:t xml:space="preserve"> foster the healthy development and wellness of all young children (birth through age 8), preparing them</w:t>
      </w:r>
      <w:r w:rsidR="004104E6">
        <w:rPr>
          <w:noProof/>
        </w:rPr>
        <w:t xml:space="preserve"> to thrive in school and beyond. </w:t>
      </w:r>
      <w:r w:rsidR="008B0D51">
        <w:rPr>
          <w:noProof/>
        </w:rPr>
        <w:t xml:space="preserve"> </w:t>
      </w:r>
      <w:r w:rsidR="004104E6">
        <w:rPr>
          <w:noProof/>
        </w:rPr>
        <w:t xml:space="preserve">Project LAUNCH </w:t>
      </w:r>
      <w:r w:rsidR="00C63498">
        <w:rPr>
          <w:noProof/>
        </w:rPr>
        <w:t>grants are designed to</w:t>
      </w:r>
      <w:r w:rsidR="004104E6">
        <w:rPr>
          <w:noProof/>
        </w:rPr>
        <w:t xml:space="preserve"> build the capacities of adult caregivers of young children to promote healthy social and emotional development; to prevent mental, emotional and behavioral disorders; and to identify and address </w:t>
      </w:r>
      <w:r w:rsidR="00240FC2">
        <w:rPr>
          <w:noProof/>
        </w:rPr>
        <w:t xml:space="preserve">behavioral </w:t>
      </w:r>
      <w:r w:rsidR="004104E6">
        <w:rPr>
          <w:noProof/>
        </w:rPr>
        <w:t>concerns before they develop into serious emotional disturbances</w:t>
      </w:r>
      <w:r w:rsidR="008B0D51">
        <w:rPr>
          <w:noProof/>
        </w:rPr>
        <w:t xml:space="preserve"> (SED)</w:t>
      </w:r>
      <w:r w:rsidR="004104E6">
        <w:rPr>
          <w:noProof/>
        </w:rPr>
        <w:t xml:space="preserve">. </w:t>
      </w:r>
    </w:p>
    <w:p w:rsidR="0067278C" w:rsidRPr="00AC34BE" w:rsidRDefault="0032261C" w:rsidP="00270C7C">
      <w:pPr>
        <w:rPr>
          <w:rFonts w:cs="Arial"/>
        </w:rPr>
      </w:pPr>
      <w:r w:rsidRPr="0032261C">
        <w:rPr>
          <w:rFonts w:cs="Arial"/>
        </w:rPr>
        <w:lastRenderedPageBreak/>
        <w:t xml:space="preserve">Project LAUNCH grants </w:t>
      </w:r>
      <w:proofErr w:type="gramStart"/>
      <w:r w:rsidRPr="0032261C">
        <w:rPr>
          <w:rFonts w:cs="Arial"/>
        </w:rPr>
        <w:t>are authorized</w:t>
      </w:r>
      <w:proofErr w:type="gramEnd"/>
      <w:r w:rsidRPr="0032261C">
        <w:rPr>
          <w:rFonts w:cs="Arial"/>
        </w:rPr>
        <w:t xml:space="preserve"> under Section 520A of the Public Health Service Act, as amended. </w:t>
      </w:r>
      <w:r w:rsidR="00270C7C">
        <w:rPr>
          <w:rFonts w:cs="Arial"/>
        </w:rPr>
        <w:t xml:space="preserve">  T</w:t>
      </w:r>
      <w:r w:rsidR="0067278C" w:rsidRPr="0032261C">
        <w:rPr>
          <w:rFonts w:cs="Arial"/>
        </w:rPr>
        <w:t>his announcement also addresses Healthy People 2020 Mental Health and Mental Disorders Topic Area HP 2020-MHMD</w:t>
      </w:r>
      <w:r w:rsidRPr="0032261C">
        <w:rPr>
          <w:rFonts w:cs="Arial"/>
        </w:rPr>
        <w:t xml:space="preserve">.  </w:t>
      </w:r>
    </w:p>
    <w:p w:rsidR="0001794E" w:rsidRPr="00AC34BE" w:rsidRDefault="00075B3B" w:rsidP="00270C7C">
      <w:pPr>
        <w:pStyle w:val="Heading2"/>
        <w:tabs>
          <w:tab w:val="left" w:pos="1008"/>
        </w:tabs>
      </w:pPr>
      <w:bookmarkStart w:id="11" w:name="_2._EXPECTATIONS"/>
      <w:bookmarkStart w:id="12" w:name="_Toc485307379"/>
      <w:bookmarkStart w:id="13" w:name="_Toc1467163"/>
      <w:bookmarkEnd w:id="11"/>
      <w:r w:rsidRPr="00AC34BE">
        <w:t>2.</w:t>
      </w:r>
      <w:r w:rsidRPr="00AC34BE">
        <w:tab/>
      </w:r>
      <w:r w:rsidR="00142465" w:rsidRPr="00AC34BE">
        <w:t>EXPECTATIONS</w:t>
      </w:r>
      <w:bookmarkEnd w:id="12"/>
      <w:bookmarkEnd w:id="13"/>
    </w:p>
    <w:p w:rsidR="0000003A" w:rsidRDefault="005A4242" w:rsidP="00270C7C">
      <w:pPr>
        <w:tabs>
          <w:tab w:val="left" w:pos="1008"/>
        </w:tabs>
        <w:rPr>
          <w:rStyle w:val="StyleBold"/>
          <w:rFonts w:cs="Arial"/>
          <w:b w:val="0"/>
        </w:rPr>
      </w:pPr>
      <w:bookmarkStart w:id="14" w:name="_Toc139161427"/>
      <w:bookmarkStart w:id="15" w:name="_Toc143489864"/>
      <w:r w:rsidRPr="005D2D49">
        <w:rPr>
          <w:rFonts w:cs="Arial"/>
        </w:rPr>
        <w:t xml:space="preserve">SAMHSA intends that services </w:t>
      </w:r>
      <w:proofErr w:type="gramStart"/>
      <w:r w:rsidR="00F11D94">
        <w:rPr>
          <w:rFonts w:cs="Arial"/>
        </w:rPr>
        <w:t>will be provided</w:t>
      </w:r>
      <w:proofErr w:type="gramEnd"/>
      <w:r w:rsidR="00F11D94">
        <w:rPr>
          <w:rFonts w:cs="Arial"/>
        </w:rPr>
        <w:t xml:space="preserve"> </w:t>
      </w:r>
      <w:r w:rsidRPr="003C6103">
        <w:rPr>
          <w:rFonts w:cs="Arial"/>
        </w:rPr>
        <w:t xml:space="preserve">as soon as possible after award.  </w:t>
      </w:r>
      <w:r w:rsidR="00453C85" w:rsidRPr="005C5009">
        <w:rPr>
          <w:rFonts w:cs="Arial"/>
        </w:rPr>
        <w:t>At the latest, a</w:t>
      </w:r>
      <w:r w:rsidR="0067278C" w:rsidRPr="005C5009">
        <w:rPr>
          <w:rFonts w:cs="Arial"/>
        </w:rPr>
        <w:t xml:space="preserve">ward recipients </w:t>
      </w:r>
      <w:proofErr w:type="gramStart"/>
      <w:r w:rsidR="0067278C" w:rsidRPr="005C5009">
        <w:rPr>
          <w:rFonts w:cs="Arial"/>
        </w:rPr>
        <w:t>are expected</w:t>
      </w:r>
      <w:proofErr w:type="gramEnd"/>
      <w:r w:rsidR="0067278C" w:rsidRPr="005C5009">
        <w:rPr>
          <w:rFonts w:cs="Arial"/>
        </w:rPr>
        <w:t xml:space="preserve"> to provide services to the population(s) of focus</w:t>
      </w:r>
      <w:r w:rsidRPr="005C5009">
        <w:rPr>
          <w:rFonts w:cs="Arial"/>
        </w:rPr>
        <w:t xml:space="preserve"> by the fourth month </w:t>
      </w:r>
      <w:r w:rsidR="00453C85" w:rsidRPr="005C5009">
        <w:rPr>
          <w:rFonts w:cs="Arial"/>
        </w:rPr>
        <w:t>after the grant has been awarded.</w:t>
      </w:r>
      <w:r w:rsidR="00743932" w:rsidRPr="00532FD9">
        <w:rPr>
          <w:rFonts w:cs="Arial"/>
          <w:b/>
        </w:rPr>
        <w:t xml:space="preserve"> </w:t>
      </w:r>
      <w:bookmarkStart w:id="16" w:name="_Toc197933184"/>
      <w:bookmarkStart w:id="17" w:name="_Toc197933186"/>
      <w:bookmarkEnd w:id="14"/>
      <w:bookmarkEnd w:id="15"/>
    </w:p>
    <w:p w:rsidR="00453C85" w:rsidRPr="00AC34BE" w:rsidRDefault="00453C85" w:rsidP="00270C7C">
      <w:pPr>
        <w:tabs>
          <w:tab w:val="left" w:pos="1008"/>
        </w:tabs>
        <w:rPr>
          <w:rStyle w:val="StyleBold"/>
          <w:rFonts w:cs="Arial"/>
        </w:rPr>
      </w:pPr>
      <w:r w:rsidRPr="00AC34BE">
        <w:rPr>
          <w:rStyle w:val="StyleBold"/>
          <w:rFonts w:cs="Arial"/>
        </w:rPr>
        <w:t xml:space="preserve">Key </w:t>
      </w:r>
      <w:r w:rsidR="00151317" w:rsidRPr="00AC34BE">
        <w:rPr>
          <w:rStyle w:val="StyleBold"/>
          <w:rFonts w:cs="Arial"/>
        </w:rPr>
        <w:t>Personnel</w:t>
      </w:r>
      <w:r w:rsidR="00CB1AA5" w:rsidRPr="00AC34BE">
        <w:rPr>
          <w:rStyle w:val="StyleBold"/>
          <w:rFonts w:cs="Arial"/>
        </w:rPr>
        <w:t>:</w:t>
      </w:r>
    </w:p>
    <w:p w:rsidR="007C78DB" w:rsidRPr="00AC34BE" w:rsidRDefault="00453C85" w:rsidP="00270C7C">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of whether or not they receive a salary or compensation from the project.  These staff members must </w:t>
      </w:r>
      <w:r w:rsidRPr="00AC34BE">
        <w:rPr>
          <w:rStyle w:val="StyleBold"/>
          <w:rFonts w:cs="Arial"/>
          <w:b w:val="0"/>
        </w:rPr>
        <w:t xml:space="preserve">make a substantial contribution to the execution of the project. </w:t>
      </w:r>
    </w:p>
    <w:p w:rsidR="005C5009" w:rsidRDefault="007C78DB" w:rsidP="00270C7C">
      <w:pPr>
        <w:tabs>
          <w:tab w:val="left" w:pos="1008"/>
        </w:tabs>
        <w:rPr>
          <w:rStyle w:val="StyleBold"/>
          <w:rFonts w:cs="Arial"/>
        </w:rPr>
      </w:pPr>
      <w:r w:rsidRPr="00AC34BE">
        <w:rPr>
          <w:rStyle w:val="StyleBold"/>
          <w:rFonts w:cs="Arial"/>
        </w:rPr>
        <w:t>T</w:t>
      </w:r>
      <w:r w:rsidR="00CB1AA5" w:rsidRPr="00AC34BE">
        <w:rPr>
          <w:rStyle w:val="StyleBold"/>
          <w:rFonts w:cs="Arial"/>
        </w:rPr>
        <w:t>he key personnel</w:t>
      </w:r>
      <w:r w:rsidR="00380D19" w:rsidRPr="00AC34BE">
        <w:rPr>
          <w:rStyle w:val="StyleBold"/>
          <w:rFonts w:cs="Arial"/>
        </w:rPr>
        <w:t xml:space="preserve"> for this program will be the Project Director</w:t>
      </w:r>
      <w:r w:rsidR="00997314">
        <w:rPr>
          <w:rStyle w:val="StyleBold"/>
          <w:rFonts w:cs="Arial"/>
        </w:rPr>
        <w:t xml:space="preserve"> with </w:t>
      </w:r>
      <w:r w:rsidR="00997314" w:rsidRPr="00D85D33">
        <w:rPr>
          <w:rStyle w:val="StyleBold"/>
          <w:rFonts w:cs="Arial"/>
        </w:rPr>
        <w:t>a 1.0 level</w:t>
      </w:r>
      <w:r w:rsidR="00997314">
        <w:rPr>
          <w:rStyle w:val="StyleBold"/>
          <w:rFonts w:cs="Arial"/>
        </w:rPr>
        <w:t xml:space="preserve"> of effort</w:t>
      </w:r>
      <w:r w:rsidR="00205D2E">
        <w:rPr>
          <w:rStyle w:val="StyleBold"/>
          <w:rFonts w:cs="Arial"/>
        </w:rPr>
        <w:t xml:space="preserve"> and the Project Evaluator.</w:t>
      </w:r>
      <w:r w:rsidR="009C68C1">
        <w:rPr>
          <w:rStyle w:val="StyleBold"/>
          <w:rFonts w:cs="Arial"/>
        </w:rPr>
        <w:t xml:space="preserve">  </w:t>
      </w:r>
      <w:r w:rsidR="002B6858">
        <w:rPr>
          <w:rStyle w:val="StyleBold"/>
          <w:rFonts w:cs="Arial"/>
        </w:rPr>
        <w:t>T</w:t>
      </w:r>
      <w:r w:rsidR="009C68C1">
        <w:rPr>
          <w:rStyle w:val="StyleBold"/>
          <w:rFonts w:cs="Arial"/>
        </w:rPr>
        <w:t xml:space="preserve">hese positions </w:t>
      </w:r>
      <w:r w:rsidR="00F454DC" w:rsidRPr="00AC34BE">
        <w:rPr>
          <w:rStyle w:val="StyleBold"/>
          <w:rFonts w:cs="Arial"/>
        </w:rPr>
        <w:t xml:space="preserve">require prior approval </w:t>
      </w:r>
      <w:r w:rsidR="00997314">
        <w:rPr>
          <w:rStyle w:val="StyleBold"/>
          <w:rFonts w:cs="Arial"/>
        </w:rPr>
        <w:t xml:space="preserve">from </w:t>
      </w:r>
      <w:r w:rsidR="00F454DC" w:rsidRPr="00AC34BE">
        <w:rPr>
          <w:rStyle w:val="StyleBold"/>
          <w:rFonts w:cs="Arial"/>
        </w:rPr>
        <w:t xml:space="preserve">SAMHSA after </w:t>
      </w:r>
      <w:r w:rsidR="00997314">
        <w:rPr>
          <w:rStyle w:val="StyleBold"/>
          <w:rFonts w:cs="Arial"/>
        </w:rPr>
        <w:t xml:space="preserve">a </w:t>
      </w:r>
      <w:r w:rsidR="00F454DC" w:rsidRPr="00AC34BE">
        <w:rPr>
          <w:rStyle w:val="StyleBold"/>
          <w:rFonts w:cs="Arial"/>
        </w:rPr>
        <w:t xml:space="preserve">review of </w:t>
      </w:r>
      <w:r w:rsidR="00997314">
        <w:rPr>
          <w:rStyle w:val="StyleBold"/>
          <w:rFonts w:cs="Arial"/>
        </w:rPr>
        <w:t xml:space="preserve">staff </w:t>
      </w:r>
      <w:r w:rsidR="00F454DC" w:rsidRPr="00AC34BE">
        <w:rPr>
          <w:rStyle w:val="StyleBold"/>
          <w:rFonts w:cs="Arial"/>
        </w:rPr>
        <w:t>credential</w:t>
      </w:r>
      <w:r w:rsidR="00997314">
        <w:rPr>
          <w:rStyle w:val="StyleBold"/>
          <w:rFonts w:cs="Arial"/>
        </w:rPr>
        <w:t>s</w:t>
      </w:r>
      <w:r w:rsidR="00F454DC" w:rsidRPr="00AC34BE">
        <w:rPr>
          <w:rStyle w:val="StyleBold"/>
          <w:rFonts w:cs="Arial"/>
        </w:rPr>
        <w:t xml:space="preserve"> and job description</w:t>
      </w:r>
      <w:r w:rsidR="009C68C1">
        <w:rPr>
          <w:rStyle w:val="StyleBold"/>
          <w:rFonts w:cs="Arial"/>
        </w:rPr>
        <w:t>s</w:t>
      </w:r>
      <w:r w:rsidR="00F454DC" w:rsidRPr="00AC34BE">
        <w:rPr>
          <w:rStyle w:val="StyleBold"/>
          <w:rFonts w:cs="Arial"/>
        </w:rPr>
        <w:t>.</w:t>
      </w:r>
    </w:p>
    <w:p w:rsidR="005C5009" w:rsidRDefault="001802D6" w:rsidP="005C5009">
      <w:pPr>
        <w:tabs>
          <w:tab w:val="left" w:pos="1008"/>
        </w:tabs>
        <w:rPr>
          <w:rFonts w:cs="Arial"/>
          <w:b/>
        </w:rPr>
      </w:pPr>
      <w:r w:rsidRPr="00AC34BE">
        <w:rPr>
          <w:rFonts w:cs="Arial"/>
          <w:b/>
        </w:rPr>
        <w:t>Required</w:t>
      </w:r>
      <w:r w:rsidR="00FD57F1" w:rsidRPr="00AC34BE">
        <w:rPr>
          <w:rFonts w:cs="Arial"/>
          <w:b/>
        </w:rPr>
        <w:t xml:space="preserve"> Activities:</w:t>
      </w:r>
      <w:r w:rsidR="00962020" w:rsidRPr="00AC34BE">
        <w:rPr>
          <w:rFonts w:cs="Arial"/>
          <w:b/>
        </w:rPr>
        <w:t xml:space="preserve"> </w:t>
      </w:r>
    </w:p>
    <w:p w:rsidR="00492715" w:rsidRPr="00AC34BE" w:rsidRDefault="00962020" w:rsidP="00270C7C">
      <w:pPr>
        <w:tabs>
          <w:tab w:val="left" w:pos="1008"/>
        </w:tabs>
        <w:rPr>
          <w:rFonts w:cs="Arial"/>
        </w:rPr>
      </w:pPr>
      <w:proofErr w:type="gramStart"/>
      <w:r w:rsidRPr="00693A46">
        <w:rPr>
          <w:rFonts w:cs="Arial"/>
          <w:bCs/>
        </w:rPr>
        <w:t>These are the activities that every</w:t>
      </w:r>
      <w:r w:rsidR="00997314">
        <w:rPr>
          <w:rFonts w:cs="Arial"/>
          <w:bCs/>
        </w:rPr>
        <w:t xml:space="preserve"> grant project </w:t>
      </w:r>
      <w:r w:rsidR="004547C0" w:rsidRPr="00693A46">
        <w:rPr>
          <w:rFonts w:cs="Arial"/>
          <w:bCs/>
        </w:rPr>
        <w:t>must</w:t>
      </w:r>
      <w:r w:rsidR="004547C0" w:rsidRPr="00693A46">
        <w:rPr>
          <w:rFonts w:cs="Arial"/>
          <w:b/>
          <w:bCs/>
        </w:rPr>
        <w:t xml:space="preserve"> </w:t>
      </w:r>
      <w:r w:rsidR="004547C0" w:rsidRPr="00693A46">
        <w:rPr>
          <w:rFonts w:cs="Arial"/>
          <w:bCs/>
        </w:rPr>
        <w:t>implement</w:t>
      </w:r>
      <w:proofErr w:type="gramEnd"/>
      <w:r w:rsidR="00240FC2">
        <w:rPr>
          <w:rFonts w:cs="Arial"/>
          <w:bCs/>
        </w:rPr>
        <w:t xml:space="preserve">.  </w:t>
      </w:r>
      <w:r w:rsidR="0023753F" w:rsidRPr="00693A46">
        <w:rPr>
          <w:rFonts w:cs="Arial"/>
          <w:b/>
          <w:bCs/>
        </w:rPr>
        <w:t>R</w:t>
      </w:r>
      <w:r w:rsidR="005A4242" w:rsidRPr="00693A46">
        <w:rPr>
          <w:rFonts w:cs="Arial"/>
          <w:b/>
          <w:bCs/>
        </w:rPr>
        <w:t xml:space="preserve">equired activities </w:t>
      </w:r>
      <w:proofErr w:type="gramStart"/>
      <w:r w:rsidR="0023753F" w:rsidRPr="00693A46">
        <w:rPr>
          <w:rFonts w:cs="Arial"/>
          <w:b/>
          <w:bCs/>
        </w:rPr>
        <w:t xml:space="preserve">must be </w:t>
      </w:r>
      <w:r w:rsidR="005A4242" w:rsidRPr="00693A46">
        <w:rPr>
          <w:rFonts w:cs="Arial"/>
          <w:b/>
          <w:bCs/>
        </w:rPr>
        <w:t>reflected</w:t>
      </w:r>
      <w:proofErr w:type="gramEnd"/>
      <w:r w:rsidR="005A4242" w:rsidRPr="00693A46">
        <w:rPr>
          <w:rFonts w:cs="Arial"/>
          <w:b/>
          <w:bCs/>
        </w:rPr>
        <w:t xml:space="preserve"> in the </w:t>
      </w:r>
      <w:r w:rsidR="00A16BCD" w:rsidRPr="00693A46">
        <w:rPr>
          <w:rFonts w:cs="Arial"/>
          <w:b/>
          <w:bCs/>
        </w:rPr>
        <w:t>P</w:t>
      </w:r>
      <w:r w:rsidR="005A4242" w:rsidRPr="00693A46">
        <w:rPr>
          <w:rFonts w:cs="Arial"/>
          <w:b/>
          <w:bCs/>
        </w:rPr>
        <w:t xml:space="preserve">roject </w:t>
      </w:r>
      <w:r w:rsidR="00A16BCD" w:rsidRPr="00693A46">
        <w:rPr>
          <w:rFonts w:cs="Arial"/>
          <w:b/>
          <w:bCs/>
        </w:rPr>
        <w:t>N</w:t>
      </w:r>
      <w:r w:rsidR="005A4242" w:rsidRPr="00693A46">
        <w:rPr>
          <w:rFonts w:cs="Arial"/>
          <w:b/>
          <w:bCs/>
        </w:rPr>
        <w:t xml:space="preserve">arrative in </w:t>
      </w:r>
      <w:hyperlink w:anchor="_1._EVALUATION_CRITERIA" w:history="1">
        <w:r w:rsidR="005A4242" w:rsidRPr="00693A46">
          <w:rPr>
            <w:rStyle w:val="Hyperlink"/>
            <w:rFonts w:cs="Arial"/>
            <w:b/>
            <w:bCs/>
          </w:rPr>
          <w:t>Section V</w:t>
        </w:r>
      </w:hyperlink>
      <w:r w:rsidR="00743932" w:rsidRPr="00693A46">
        <w:rPr>
          <w:rStyle w:val="Hyperlink"/>
          <w:rFonts w:cs="Arial"/>
          <w:b/>
          <w:bCs/>
        </w:rPr>
        <w:t>.</w:t>
      </w:r>
      <w:r w:rsidR="005A4242" w:rsidRPr="00AC34BE">
        <w:rPr>
          <w:rFonts w:cs="Arial"/>
          <w:b/>
          <w:bCs/>
        </w:rPr>
        <w:t xml:space="preserve"> </w:t>
      </w:r>
    </w:p>
    <w:p w:rsidR="009D309A" w:rsidRDefault="00997314" w:rsidP="009D309A">
      <w:pPr>
        <w:tabs>
          <w:tab w:val="left" w:pos="1008"/>
        </w:tabs>
        <w:rPr>
          <w:rFonts w:cs="Arial"/>
        </w:rPr>
      </w:pPr>
      <w:r w:rsidRPr="009D309A">
        <w:rPr>
          <w:rFonts w:cs="Arial"/>
        </w:rPr>
        <w:t>The following are the required activities:</w:t>
      </w:r>
    </w:p>
    <w:p w:rsidR="00FC6205" w:rsidRDefault="00FC6205" w:rsidP="009D309A">
      <w:pPr>
        <w:pStyle w:val="ListParagraph"/>
        <w:numPr>
          <w:ilvl w:val="0"/>
          <w:numId w:val="106"/>
        </w:numPr>
        <w:tabs>
          <w:tab w:val="left" w:pos="1008"/>
        </w:tabs>
        <w:contextualSpacing w:val="0"/>
        <w:rPr>
          <w:rFonts w:cs="Arial"/>
          <w:bCs/>
        </w:rPr>
      </w:pPr>
      <w:r>
        <w:rPr>
          <w:rStyle w:val="StyleBold"/>
          <w:rFonts w:cs="Arial"/>
          <w:b w:val="0"/>
        </w:rPr>
        <w:t>Conduct screening and assessment to ensure the early identification of behavioral and developmental concerns using validated screening instruments; to include screening for other behavioral health issues, such as perinatal/maternal depression and substance misuse among parents (including opioid use), as appropriate.</w:t>
      </w:r>
    </w:p>
    <w:p w:rsidR="00FC6205" w:rsidRDefault="00FC6205" w:rsidP="00FC6205">
      <w:pPr>
        <w:pStyle w:val="ListParagraph"/>
        <w:numPr>
          <w:ilvl w:val="0"/>
          <w:numId w:val="106"/>
        </w:numPr>
        <w:tabs>
          <w:tab w:val="left" w:pos="1008"/>
        </w:tabs>
        <w:contextualSpacing w:val="0"/>
        <w:rPr>
          <w:rFonts w:cs="Arial"/>
          <w:bCs/>
        </w:rPr>
      </w:pPr>
      <w:r>
        <w:rPr>
          <w:rFonts w:cs="Arial"/>
          <w:bCs/>
        </w:rPr>
        <w:t xml:space="preserve">Provide family and parent training </w:t>
      </w:r>
      <w:r w:rsidRPr="0000003A">
        <w:rPr>
          <w:rFonts w:cs="Arial"/>
          <w:bCs/>
        </w:rPr>
        <w:t xml:space="preserve">to help parents, guardians, and </w:t>
      </w:r>
      <w:r>
        <w:rPr>
          <w:rFonts w:cs="Arial"/>
          <w:bCs/>
        </w:rPr>
        <w:t>family caregivers</w:t>
      </w:r>
      <w:r w:rsidRPr="0000003A">
        <w:rPr>
          <w:rFonts w:cs="Arial"/>
          <w:bCs/>
        </w:rPr>
        <w:t xml:space="preserve"> provide healthy, safe, and secure environments in which young children </w:t>
      </w:r>
      <w:r>
        <w:rPr>
          <w:rFonts w:cs="Arial"/>
          <w:bCs/>
        </w:rPr>
        <w:t>can</w:t>
      </w:r>
      <w:r w:rsidRPr="0000003A">
        <w:rPr>
          <w:rFonts w:cs="Arial"/>
          <w:bCs/>
        </w:rPr>
        <w:t xml:space="preserve"> learn and grow.</w:t>
      </w:r>
    </w:p>
    <w:p w:rsidR="00FC6205" w:rsidRDefault="00FC6205" w:rsidP="00FC6205">
      <w:pPr>
        <w:pStyle w:val="ListParagraph"/>
        <w:numPr>
          <w:ilvl w:val="0"/>
          <w:numId w:val="106"/>
        </w:numPr>
        <w:tabs>
          <w:tab w:val="left" w:pos="1008"/>
        </w:tabs>
        <w:contextualSpacing w:val="0"/>
        <w:rPr>
          <w:rFonts w:cs="Arial"/>
          <w:bCs/>
        </w:rPr>
      </w:pPr>
      <w:r>
        <w:rPr>
          <w:rFonts w:cs="Arial"/>
          <w:bCs/>
        </w:rPr>
        <w:t>Integrate behavioral health into primary care settings to equip providers with the knowledge, skills, and resources to address issues related to young children’s and caregivers’ behavioral health within primary care settings, including on-site or virtual/telephonic consultation, screening, assessment, brief intervention, and/or referral to specialty care.</w:t>
      </w:r>
    </w:p>
    <w:p w:rsidR="00FC6205" w:rsidRDefault="00FC6205" w:rsidP="00FC6205">
      <w:pPr>
        <w:pStyle w:val="ListParagraph"/>
        <w:numPr>
          <w:ilvl w:val="0"/>
          <w:numId w:val="106"/>
        </w:numPr>
        <w:tabs>
          <w:tab w:val="left" w:pos="1008"/>
        </w:tabs>
        <w:contextualSpacing w:val="0"/>
        <w:rPr>
          <w:rFonts w:cs="Arial"/>
          <w:bCs/>
        </w:rPr>
      </w:pPr>
      <w:r>
        <w:rPr>
          <w:rFonts w:cs="Arial"/>
          <w:bCs/>
        </w:rPr>
        <w:t xml:space="preserve">Provide mental health consultation in early care and education </w:t>
      </w:r>
      <w:r>
        <w:rPr>
          <w:rStyle w:val="StyleBold"/>
          <w:rFonts w:cs="Arial"/>
          <w:b w:val="0"/>
        </w:rPr>
        <w:t>to</w:t>
      </w:r>
      <w:r>
        <w:rPr>
          <w:rFonts w:cs="Arial"/>
          <w:bCs/>
        </w:rPr>
        <w:t xml:space="preserve"> ensure that child care and educational settings provide optimal learning environments for </w:t>
      </w:r>
      <w:r>
        <w:rPr>
          <w:rFonts w:cs="Arial"/>
          <w:bCs/>
        </w:rPr>
        <w:lastRenderedPageBreak/>
        <w:t>young children, and social, emotional, and behavioral concerns are identified and addressed through screening, assessment, intervention, and/or referral.</w:t>
      </w:r>
    </w:p>
    <w:p w:rsidR="00FC6205" w:rsidRPr="00FC6205" w:rsidRDefault="0098734D" w:rsidP="00FC6205">
      <w:pPr>
        <w:pStyle w:val="ListParagraph"/>
        <w:numPr>
          <w:ilvl w:val="0"/>
          <w:numId w:val="106"/>
        </w:numPr>
        <w:tabs>
          <w:tab w:val="left" w:pos="1008"/>
        </w:tabs>
        <w:contextualSpacing w:val="0"/>
        <w:rPr>
          <w:rFonts w:cs="Arial"/>
        </w:rPr>
      </w:pPr>
      <w:r>
        <w:rPr>
          <w:rFonts w:cs="Arial"/>
        </w:rPr>
        <w:t>E</w:t>
      </w:r>
      <w:r w:rsidR="0018676F">
        <w:rPr>
          <w:rFonts w:cs="Arial"/>
        </w:rPr>
        <w:t xml:space="preserve">stablish a </w:t>
      </w:r>
      <w:r>
        <w:rPr>
          <w:rFonts w:cs="Arial"/>
        </w:rPr>
        <w:t>Young Child Wellness Council (</w:t>
      </w:r>
      <w:r w:rsidR="0018676F">
        <w:rPr>
          <w:rFonts w:cs="Arial"/>
        </w:rPr>
        <w:t>Y</w:t>
      </w:r>
      <w:r w:rsidR="00610EC2">
        <w:rPr>
          <w:rFonts w:cs="Arial"/>
        </w:rPr>
        <w:t>CWC</w:t>
      </w:r>
      <w:r>
        <w:rPr>
          <w:rFonts w:cs="Arial"/>
        </w:rPr>
        <w:t>)</w:t>
      </w:r>
      <w:r w:rsidR="0018676F">
        <w:rPr>
          <w:rFonts w:cs="Arial"/>
        </w:rPr>
        <w:t xml:space="preserve"> that will provide support to the project.  </w:t>
      </w:r>
      <w:r w:rsidR="0018676F" w:rsidRPr="00AB2AEA">
        <w:rPr>
          <w:rFonts w:cs="Arial"/>
        </w:rPr>
        <w:t xml:space="preserve">Representation on the </w:t>
      </w:r>
      <w:r w:rsidR="00610EC2">
        <w:rPr>
          <w:rFonts w:cs="Arial"/>
        </w:rPr>
        <w:t xml:space="preserve">YCWC </w:t>
      </w:r>
      <w:r w:rsidR="0018676F" w:rsidRPr="00AB2AEA">
        <w:rPr>
          <w:rFonts w:cs="Arial"/>
        </w:rPr>
        <w:t>must include</w:t>
      </w:r>
      <w:r>
        <w:rPr>
          <w:rFonts w:cs="Arial"/>
        </w:rPr>
        <w:t xml:space="preserve">, </w:t>
      </w:r>
      <w:r w:rsidR="0018676F" w:rsidRPr="00AB2AEA">
        <w:rPr>
          <w:rFonts w:cs="Arial"/>
        </w:rPr>
        <w:t>but is not limited to</w:t>
      </w:r>
      <w:r>
        <w:rPr>
          <w:rFonts w:cs="Arial"/>
        </w:rPr>
        <w:t>,</w:t>
      </w:r>
      <w:r w:rsidR="0018676F" w:rsidRPr="00AB2AEA">
        <w:rPr>
          <w:rFonts w:cs="Arial"/>
        </w:rPr>
        <w:t xml:space="preserve"> the following sectors: health, behavioral health, education, child</w:t>
      </w:r>
      <w:r>
        <w:rPr>
          <w:rFonts w:cs="Arial"/>
        </w:rPr>
        <w:t>c</w:t>
      </w:r>
      <w:r w:rsidR="0018676F" w:rsidRPr="00AB2AEA">
        <w:rPr>
          <w:rFonts w:cs="Arial"/>
        </w:rPr>
        <w:t xml:space="preserve">are, Head Start, child welfare, and early intervention.  At least 10 percent representation must be </w:t>
      </w:r>
      <w:r w:rsidR="008F67B3">
        <w:rPr>
          <w:rFonts w:cs="Arial"/>
        </w:rPr>
        <w:t xml:space="preserve">from </w:t>
      </w:r>
      <w:r w:rsidR="0018676F" w:rsidRPr="00AB2AEA">
        <w:rPr>
          <w:rFonts w:cs="Arial"/>
        </w:rPr>
        <w:t>families with children from birth to 8</w:t>
      </w:r>
      <w:r w:rsidR="0018676F">
        <w:rPr>
          <w:rFonts w:cs="Arial"/>
          <w:b/>
        </w:rPr>
        <w:t xml:space="preserve"> </w:t>
      </w:r>
      <w:r w:rsidR="0018676F" w:rsidRPr="00AB2AEA">
        <w:rPr>
          <w:rFonts w:cs="Arial"/>
        </w:rPr>
        <w:t>years</w:t>
      </w:r>
      <w:r w:rsidR="0018676F">
        <w:rPr>
          <w:rFonts w:cs="Arial"/>
        </w:rPr>
        <w:t xml:space="preserve"> of age</w:t>
      </w:r>
      <w:r w:rsidR="0018676F" w:rsidRPr="00AB2AEA">
        <w:rPr>
          <w:rFonts w:cs="Arial"/>
        </w:rPr>
        <w:t xml:space="preserve">.  </w:t>
      </w:r>
      <w:r w:rsidRPr="00AB2AEA">
        <w:rPr>
          <w:rFonts w:cs="Arial"/>
        </w:rPr>
        <w:t xml:space="preserve">Tribal applicants should include </w:t>
      </w:r>
      <w:r>
        <w:rPr>
          <w:rFonts w:cs="Arial"/>
        </w:rPr>
        <w:t xml:space="preserve">the Indian Health Service, </w:t>
      </w:r>
      <w:r w:rsidRPr="005D2D49">
        <w:rPr>
          <w:rFonts w:cs="Arial"/>
        </w:rPr>
        <w:t>cultural or language departments, and representation from tribal academic institutions as appropriate.</w:t>
      </w:r>
      <w:r w:rsidR="00FC6205">
        <w:rPr>
          <w:rFonts w:cs="Arial"/>
        </w:rPr>
        <w:t xml:space="preserve"> </w:t>
      </w:r>
      <w:r w:rsidR="00FC6205" w:rsidRPr="00FC6205">
        <w:rPr>
          <w:rFonts w:cs="Arial"/>
          <w:b/>
        </w:rPr>
        <w:t>(State</w:t>
      </w:r>
      <w:r w:rsidR="0051195F">
        <w:rPr>
          <w:rFonts w:cs="Arial"/>
          <w:b/>
        </w:rPr>
        <w:t xml:space="preserve"> and tribal</w:t>
      </w:r>
      <w:r w:rsidR="00FC6205" w:rsidRPr="00FC6205">
        <w:rPr>
          <w:rFonts w:cs="Arial"/>
          <w:b/>
        </w:rPr>
        <w:t xml:space="preserve"> applicants)</w:t>
      </w:r>
    </w:p>
    <w:p w:rsidR="00FC6205" w:rsidRDefault="0018676F" w:rsidP="00FC6205">
      <w:pPr>
        <w:pStyle w:val="ListParagraph"/>
        <w:numPr>
          <w:ilvl w:val="0"/>
          <w:numId w:val="106"/>
        </w:numPr>
        <w:tabs>
          <w:tab w:val="left" w:pos="1008"/>
        </w:tabs>
        <w:contextualSpacing w:val="0"/>
        <w:rPr>
          <w:rFonts w:cs="Arial"/>
        </w:rPr>
      </w:pPr>
      <w:r w:rsidRPr="00FC6205">
        <w:rPr>
          <w:rFonts w:cs="Arial"/>
        </w:rPr>
        <w:t>I</w:t>
      </w:r>
      <w:r w:rsidR="00FC6205">
        <w:rPr>
          <w:rFonts w:cs="Arial"/>
        </w:rPr>
        <w:t>mprove</w:t>
      </w:r>
      <w:r w:rsidR="002C28BD" w:rsidRPr="00FC6205">
        <w:rPr>
          <w:rFonts w:cs="Arial"/>
        </w:rPr>
        <w:t xml:space="preserve"> </w:t>
      </w:r>
      <w:r w:rsidR="0011316B" w:rsidRPr="00FC6205">
        <w:rPr>
          <w:rFonts w:cs="Arial"/>
        </w:rPr>
        <w:t xml:space="preserve">coordination and collaboration across child- and family-serving systems and </w:t>
      </w:r>
      <w:r w:rsidR="002C28BD" w:rsidRPr="00FC6205">
        <w:rPr>
          <w:rFonts w:cs="Arial"/>
        </w:rPr>
        <w:t>programs;</w:t>
      </w:r>
      <w:r w:rsidR="0051195F">
        <w:rPr>
          <w:rFonts w:cs="Arial"/>
        </w:rPr>
        <w:t xml:space="preserve"> and</w:t>
      </w:r>
    </w:p>
    <w:p w:rsidR="0018676F" w:rsidRPr="00FC6205" w:rsidRDefault="00FC6205" w:rsidP="00FC6205">
      <w:pPr>
        <w:pStyle w:val="ListParagraph"/>
        <w:numPr>
          <w:ilvl w:val="0"/>
          <w:numId w:val="106"/>
        </w:numPr>
        <w:tabs>
          <w:tab w:val="left" w:pos="1008"/>
        </w:tabs>
        <w:contextualSpacing w:val="0"/>
        <w:rPr>
          <w:rFonts w:cs="Arial"/>
        </w:rPr>
      </w:pPr>
      <w:r>
        <w:rPr>
          <w:rFonts w:cs="Arial"/>
        </w:rPr>
        <w:t xml:space="preserve">Raise </w:t>
      </w:r>
      <w:r w:rsidR="0051195F">
        <w:rPr>
          <w:rFonts w:cs="Arial"/>
        </w:rPr>
        <w:t>p</w:t>
      </w:r>
      <w:r w:rsidR="002C28BD" w:rsidRPr="00FC6205">
        <w:rPr>
          <w:rFonts w:cs="Arial"/>
        </w:rPr>
        <w:t xml:space="preserve">ublic awareness </w:t>
      </w:r>
      <w:r w:rsidR="00D555BC" w:rsidRPr="00FC6205">
        <w:rPr>
          <w:rFonts w:cs="Arial"/>
        </w:rPr>
        <w:t xml:space="preserve">and education related to </w:t>
      </w:r>
      <w:r w:rsidR="002C28BD" w:rsidRPr="00FC6205">
        <w:rPr>
          <w:rFonts w:cs="Arial"/>
        </w:rPr>
        <w:t xml:space="preserve">early childhood </w:t>
      </w:r>
      <w:r w:rsidR="00D555BC" w:rsidRPr="00FC6205">
        <w:rPr>
          <w:rFonts w:cs="Arial"/>
        </w:rPr>
        <w:t xml:space="preserve">development </w:t>
      </w:r>
      <w:r w:rsidR="0018676F" w:rsidRPr="00FC6205">
        <w:rPr>
          <w:rFonts w:cs="Arial"/>
        </w:rPr>
        <w:t>a</w:t>
      </w:r>
      <w:r w:rsidR="00D555BC" w:rsidRPr="00FC6205">
        <w:rPr>
          <w:rFonts w:cs="Arial"/>
        </w:rPr>
        <w:t xml:space="preserve">nd </w:t>
      </w:r>
      <w:r w:rsidR="002C28BD" w:rsidRPr="00FC6205">
        <w:rPr>
          <w:rFonts w:cs="Arial"/>
        </w:rPr>
        <w:t>mental health</w:t>
      </w:r>
      <w:r w:rsidR="0051195F">
        <w:rPr>
          <w:rFonts w:cs="Arial"/>
        </w:rPr>
        <w:t>.</w:t>
      </w:r>
      <w:r w:rsidR="002C28BD" w:rsidRPr="00FC6205">
        <w:rPr>
          <w:rFonts w:cs="Arial"/>
        </w:rPr>
        <w:t xml:space="preserve"> </w:t>
      </w:r>
    </w:p>
    <w:p w:rsidR="00CF6E5C" w:rsidRPr="00AC34BE" w:rsidRDefault="00CF6E5C" w:rsidP="00AC34BE">
      <w:pPr>
        <w:tabs>
          <w:tab w:val="left" w:pos="1008"/>
        </w:tabs>
        <w:rPr>
          <w:rStyle w:val="StyleBold"/>
          <w:rFonts w:cs="Arial"/>
        </w:rPr>
      </w:pPr>
      <w:r w:rsidRPr="00AC34BE">
        <w:rPr>
          <w:rStyle w:val="StyleBold"/>
          <w:rFonts w:cs="Arial"/>
        </w:rPr>
        <w:t>Other Expectations</w:t>
      </w:r>
      <w:r w:rsidR="00392DC6" w:rsidRPr="00AC34BE">
        <w:rPr>
          <w:rStyle w:val="StyleBold"/>
          <w:rFonts w:cs="Arial"/>
        </w:rPr>
        <w:t>:</w:t>
      </w:r>
    </w:p>
    <w:p w:rsidR="00743932" w:rsidRPr="00282919" w:rsidRDefault="00743932" w:rsidP="0093486F">
      <w:pPr>
        <w:rPr>
          <w:rStyle w:val="StyleBold"/>
          <w:rFonts w:cs="Arial"/>
          <w:b w:val="0"/>
        </w:rPr>
      </w:pPr>
      <w:r w:rsidRPr="00282919">
        <w:rPr>
          <w:rStyle w:val="StyleBold"/>
          <w:rFonts w:cs="Arial"/>
          <w:b w:val="0"/>
        </w:rPr>
        <w:t xml:space="preserve">If your application </w:t>
      </w:r>
      <w:proofErr w:type="gramStart"/>
      <w:r w:rsidRPr="00282919">
        <w:rPr>
          <w:rStyle w:val="StyleBold"/>
          <w:rFonts w:cs="Arial"/>
          <w:b w:val="0"/>
        </w:rPr>
        <w:t>is funded</w:t>
      </w:r>
      <w:proofErr w:type="gramEnd"/>
      <w:r w:rsidRPr="00282919">
        <w:rPr>
          <w:rStyle w:val="StyleBold"/>
          <w:rFonts w:cs="Arial"/>
          <w:b w:val="0"/>
        </w:rPr>
        <w:t xml:space="preserve">, you will be expected to develop a behavioral health disparities impact statement no later </w:t>
      </w:r>
      <w:r w:rsidR="00AE2CBD">
        <w:rPr>
          <w:rStyle w:val="StyleBold"/>
          <w:rFonts w:cs="Arial"/>
          <w:b w:val="0"/>
        </w:rPr>
        <w:t xml:space="preserve">than 60 days after your award. </w:t>
      </w:r>
      <w:r w:rsidRPr="00282919">
        <w:rPr>
          <w:rStyle w:val="StyleBold"/>
          <w:rFonts w:cs="Arial"/>
          <w:b w:val="0"/>
        </w:rPr>
        <w:t>(</w:t>
      </w:r>
      <w:r w:rsidRPr="00282919">
        <w:rPr>
          <w:rStyle w:val="StyleBold"/>
          <w:rFonts w:cs="Arial"/>
          <w:b w:val="0"/>
          <w:bCs w:val="0"/>
        </w:rPr>
        <w:t>See</w:t>
      </w:r>
      <w:r w:rsidRPr="00282919">
        <w:rPr>
          <w:rStyle w:val="StyleBold"/>
          <w:rFonts w:cs="Arial"/>
          <w:b w:val="0"/>
        </w:rPr>
        <w:t xml:space="preserve"> </w:t>
      </w:r>
      <w:hyperlink w:anchor="_Appendix_K_–_1" w:history="1">
        <w:r w:rsidRPr="0098734D">
          <w:rPr>
            <w:rStyle w:val="Hyperlink"/>
            <w:rFonts w:cs="Arial"/>
          </w:rPr>
          <w:t xml:space="preserve">Appendix </w:t>
        </w:r>
        <w:r w:rsidR="000B751D" w:rsidRPr="0098734D">
          <w:rPr>
            <w:rStyle w:val="Hyperlink"/>
            <w:rFonts w:cs="Arial"/>
          </w:rPr>
          <w:t>H</w:t>
        </w:r>
        <w:r w:rsidRPr="0098734D">
          <w:rPr>
            <w:rStyle w:val="Hyperlink"/>
            <w:rFonts w:cs="Arial"/>
          </w:rPr>
          <w:t>,</w:t>
        </w:r>
      </w:hyperlink>
      <w:r w:rsidRPr="0098734D">
        <w:rPr>
          <w:rStyle w:val="StyleBold"/>
          <w:rFonts w:cs="Arial"/>
        </w:rPr>
        <w:t xml:space="preserve"> </w:t>
      </w:r>
      <w:r w:rsidRPr="00282919">
        <w:rPr>
          <w:rStyle w:val="StyleBold"/>
          <w:rFonts w:cs="Arial"/>
          <w:b w:val="0"/>
        </w:rPr>
        <w:t>Addressing Behavioral Health Disparities).</w:t>
      </w:r>
    </w:p>
    <w:p w:rsidR="00282919" w:rsidRPr="00282919" w:rsidRDefault="00282919" w:rsidP="0093486F">
      <w:pPr>
        <w:rPr>
          <w:b/>
          <w:szCs w:val="24"/>
        </w:rPr>
      </w:pPr>
      <w:bookmarkStart w:id="18" w:name="_2.1_Using_Evidence-Based_"/>
      <w:bookmarkEnd w:id="18"/>
      <w:r w:rsidRPr="00282919">
        <w:rPr>
          <w:szCs w:val="24"/>
        </w:rPr>
        <w:t>Although people with behavioral health conditions represent about 25 percent of the U.S. adult population, these individuals account for nearly 40 percent</w:t>
      </w:r>
      <w:r w:rsidRPr="00282919">
        <w:rPr>
          <w:szCs w:val="24"/>
          <w:vertAlign w:val="superscript"/>
        </w:rPr>
        <w:footnoteReference w:id="1"/>
      </w:r>
      <w:r w:rsidRPr="00282919">
        <w:rPr>
          <w:szCs w:val="24"/>
        </w:rPr>
        <w:t xml:space="preserve"> of all cigarettes smoked and can experience serious health consequences</w:t>
      </w:r>
      <w:r w:rsidRPr="00282919">
        <w:rPr>
          <w:szCs w:val="24"/>
          <w:vertAlign w:val="superscript"/>
        </w:rPr>
        <w:footnoteReference w:id="2"/>
      </w:r>
      <w:r w:rsidR="00AE2CBD">
        <w:rPr>
          <w:szCs w:val="24"/>
        </w:rPr>
        <w:t>. </w:t>
      </w:r>
      <w:r w:rsidRPr="00282919">
        <w:rPr>
          <w:szCs w:val="24"/>
        </w:rPr>
        <w:t>A growing body of research shows that quitting smoking can improve mental health and addiction recovery outcomes. Research shows that many smokers with behavioral health conditions want to quit, can quit, and benefit from proven</w:t>
      </w:r>
      <w:r w:rsidR="00AE2CBD">
        <w:rPr>
          <w:szCs w:val="24"/>
        </w:rPr>
        <w:t xml:space="preserve"> smoking cessation treatments. </w:t>
      </w:r>
      <w:r w:rsidRPr="00282919">
        <w:rPr>
          <w:szCs w:val="24"/>
        </w:rPr>
        <w:t xml:space="preserve">SAMHSA strongly encourages all recipients to adopt a tobacco-free facility/grounds policy and to </w:t>
      </w:r>
      <w:r w:rsidRPr="00282919">
        <w:rPr>
          <w:szCs w:val="24"/>
        </w:rPr>
        <w:lastRenderedPageBreak/>
        <w:t xml:space="preserve">promote abstinence from all tobacco products (except </w:t>
      </w:r>
      <w:proofErr w:type="gramStart"/>
      <w:r w:rsidRPr="00282919">
        <w:rPr>
          <w:szCs w:val="24"/>
        </w:rPr>
        <w:t>in regard to</w:t>
      </w:r>
      <w:proofErr w:type="gramEnd"/>
      <w:r w:rsidRPr="00282919">
        <w:rPr>
          <w:szCs w:val="24"/>
        </w:rPr>
        <w:t xml:space="preserve"> accepted tribal traditions and practices).       </w:t>
      </w:r>
    </w:p>
    <w:p w:rsidR="00C170D8" w:rsidRDefault="00282919" w:rsidP="00C170D8">
      <w:pPr>
        <w:rPr>
          <w:szCs w:val="24"/>
        </w:rPr>
      </w:pPr>
      <w:proofErr w:type="gramStart"/>
      <w:r w:rsidRPr="00282919">
        <w:rPr>
          <w:szCs w:val="24"/>
        </w:rPr>
        <w:t>Recipients must utilize third party and other revenue realized from 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sidR="00AE2CBD">
        <w:rPr>
          <w:szCs w:val="24"/>
        </w:rPr>
        <w:t xml:space="preserve"> plan. </w:t>
      </w:r>
      <w:proofErr w:type="gramEnd"/>
      <w:r w:rsidRPr="00282919">
        <w:rPr>
          <w:szCs w:val="24"/>
        </w:rPr>
        <w:t xml:space="preserve">Recipients </w:t>
      </w:r>
      <w:proofErr w:type="gramStart"/>
      <w:r w:rsidRPr="00282919">
        <w:rPr>
          <w:szCs w:val="24"/>
        </w:rPr>
        <w:t>are also expected</w:t>
      </w:r>
      <w:proofErr w:type="gramEnd"/>
      <w:r w:rsidRPr="00282919">
        <w:rPr>
          <w:szCs w:val="24"/>
        </w:rPr>
        <w:t xml:space="preserve"> to facilitate the health insurance application and enrollment process f</w:t>
      </w:r>
      <w:r w:rsidR="00AE2CBD">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sidR="00AE2CBD">
        <w:rPr>
          <w:szCs w:val="24"/>
        </w:rPr>
        <w:t>ividual to meet his/her needs. </w:t>
      </w:r>
      <w:r w:rsidRPr="00282919">
        <w:rPr>
          <w:szCs w:val="24"/>
        </w:rPr>
        <w:t xml:space="preserve">In addition, recipients are required to implement policies and procedures that ensure other sources of funding </w:t>
      </w:r>
      <w:proofErr w:type="gramStart"/>
      <w:r w:rsidRPr="00282919">
        <w:rPr>
          <w:szCs w:val="24"/>
        </w:rPr>
        <w:t>are utilized</w:t>
      </w:r>
      <w:proofErr w:type="gramEnd"/>
      <w:r w:rsidRPr="00282919">
        <w:rPr>
          <w:szCs w:val="24"/>
        </w:rPr>
        <w:t xml:space="preserve"> first when</w:t>
      </w:r>
      <w:r>
        <w:rPr>
          <w:szCs w:val="24"/>
        </w:rPr>
        <w:t xml:space="preserve"> available for that individual.</w:t>
      </w:r>
      <w:r w:rsidRPr="00282919">
        <w:rPr>
          <w:szCs w:val="24"/>
        </w:rPr>
        <w:t xml:space="preserve"> </w:t>
      </w:r>
    </w:p>
    <w:p w:rsidR="00282919" w:rsidRDefault="00282919" w:rsidP="00C170D8">
      <w:r w:rsidRPr="00C170D8">
        <w:t>SAMHSA encourages all recipients to address the behavioral health needs of returning veterans and their families in designing and developing their programs and to consider prioritizing this population fo</w:t>
      </w:r>
      <w:r w:rsidR="00AE2CBD" w:rsidRPr="00C170D8">
        <w:t>r services, where appropriate. </w:t>
      </w:r>
      <w:r w:rsidRPr="00C170D8">
        <w:t>SAMHSA will encourage its recipients to utilize and provide technical assistance for service members</w:t>
      </w:r>
      <w:r w:rsidR="00AE2CBD" w:rsidRPr="00C170D8">
        <w:t xml:space="preserve">, veterans and their families. </w:t>
      </w:r>
      <w:r w:rsidRPr="00C170D8">
        <w:t xml:space="preserve">This includes efforts to engage their staff in cultural competency training courses and to collaborate with key organizations in their local communities that </w:t>
      </w:r>
      <w:proofErr w:type="gramStart"/>
      <w:r w:rsidRPr="00C170D8">
        <w:t>are focused</w:t>
      </w:r>
      <w:proofErr w:type="gramEnd"/>
      <w:r w:rsidRPr="00C170D8">
        <w:t xml:space="preserve"> on serving this population.</w:t>
      </w:r>
      <w:r w:rsidRPr="00C170D8">
        <w:rPr>
          <w:highlight w:val="yellow"/>
        </w:rPr>
        <w:t xml:space="preserve"> </w:t>
      </w:r>
    </w:p>
    <w:p w:rsidR="00DF5A7F" w:rsidRDefault="00DF5A7F" w:rsidP="00C170D8">
      <w:r w:rsidRPr="009E045A">
        <w:rPr>
          <w:rFonts w:eastAsiaTheme="minorHAnsi" w:cs="Arial"/>
          <w:szCs w:val="22"/>
        </w:rPr>
        <w:t xml:space="preserve">SAMHSA, working with tribes, the Indian Health Service, and National Indian Health Board developed the first collaborative National Tribal Behavioral Health Agenda (TBHA). Tribal applicants are encouraged to briefly cite the applicable TBHA foundational element(s), </w:t>
      </w:r>
      <w:proofErr w:type="gramStart"/>
      <w:r w:rsidRPr="009E045A">
        <w:rPr>
          <w:rFonts w:eastAsiaTheme="minorHAnsi" w:cs="Arial"/>
          <w:szCs w:val="22"/>
        </w:rPr>
        <w:t>priority(</w:t>
      </w:r>
      <w:proofErr w:type="spellStart"/>
      <w:proofErr w:type="gramEnd"/>
      <w:r w:rsidRPr="009E045A">
        <w:rPr>
          <w:rFonts w:eastAsiaTheme="minorHAnsi" w:cs="Arial"/>
          <w:szCs w:val="22"/>
        </w:rPr>
        <w:t>ies</w:t>
      </w:r>
      <w:proofErr w:type="spellEnd"/>
      <w:r w:rsidRPr="009E045A">
        <w:rPr>
          <w:rFonts w:eastAsiaTheme="minorHAnsi" w:cs="Arial"/>
          <w:szCs w:val="22"/>
        </w:rPr>
        <w:t xml:space="preserve">), and strategies that are addressed by their grant application. The TBHA </w:t>
      </w:r>
      <w:proofErr w:type="gramStart"/>
      <w:r w:rsidRPr="009E045A">
        <w:rPr>
          <w:rFonts w:eastAsiaTheme="minorHAnsi" w:cs="Arial"/>
          <w:szCs w:val="22"/>
        </w:rPr>
        <w:t>can be accessed</w:t>
      </w:r>
      <w:proofErr w:type="gramEnd"/>
      <w:r w:rsidRPr="009E045A">
        <w:rPr>
          <w:rFonts w:eastAsiaTheme="minorHAnsi" w:cs="Arial"/>
          <w:szCs w:val="22"/>
        </w:rPr>
        <w:t xml:space="preserve"> at </w:t>
      </w:r>
      <w:hyperlink r:id="rId12" w:history="1">
        <w:r w:rsidRPr="009E045A">
          <w:rPr>
            <w:rFonts w:eastAsiaTheme="minorHAnsi" w:cs="Arial"/>
            <w:szCs w:val="22"/>
            <w:u w:val="single"/>
          </w:rPr>
          <w:t>http://nihb.org/docs/12052016/FINAL%20TBHA%2012-4-16.pdf</w:t>
        </w:r>
      </w:hyperlink>
    </w:p>
    <w:p w:rsidR="00C324E3" w:rsidRDefault="00C324E3" w:rsidP="00AC34BE">
      <w:pPr>
        <w:pStyle w:val="Heading3"/>
      </w:pPr>
      <w:r w:rsidRPr="00AC34BE">
        <w:t>2.</w:t>
      </w:r>
      <w:r w:rsidR="00DB213B" w:rsidRPr="00AC34BE">
        <w:t>1</w:t>
      </w:r>
      <w:r w:rsidRPr="00AC34BE">
        <w:tab/>
        <w:t>Using Evidence-Based Practices</w:t>
      </w:r>
      <w:bookmarkEnd w:id="16"/>
    </w:p>
    <w:p w:rsidR="006E4A9B" w:rsidRPr="006E4A9B" w:rsidRDefault="006E4A9B" w:rsidP="006E4A9B">
      <w:r w:rsidRPr="006E4A9B">
        <w:t xml:space="preserve">SAMHSA’s services grants </w:t>
      </w:r>
      <w:proofErr w:type="gramStart"/>
      <w:r w:rsidRPr="006E4A9B">
        <w:t>are intended</w:t>
      </w:r>
      <w:proofErr w:type="gramEnd"/>
      <w:r w:rsidRPr="006E4A9B">
        <w:t xml:space="preserve"> to fund services or practices that have a demonstrated evidence base and that are appropriate for the population(s) of focus. An evidence-based practice (EBP) refers to approaches to prevention or treatment that </w:t>
      </w:r>
      <w:proofErr w:type="gramStart"/>
      <w:r w:rsidRPr="006E4A9B">
        <w:t>are validated</w:t>
      </w:r>
      <w:proofErr w:type="gramEnd"/>
      <w:r w:rsidRPr="006E4A9B">
        <w:t xml:space="preserve"> by some form of documented research evidence. Both researchers and practitioners recognize that EBPs are essential to improving the effectiveness of treatment and prevention services in the behavioral health field. While SAMHSA realizes that EBPs </w:t>
      </w:r>
      <w:proofErr w:type="gramStart"/>
      <w:r w:rsidRPr="006E4A9B">
        <w:t>have not been developed</w:t>
      </w:r>
      <w:proofErr w:type="gramEnd"/>
      <w:r w:rsidRPr="006E4A9B">
        <w:t xml:space="preserve"> for all populations and/or service settings, application reviewers will closely examine proposed interventions for evidence base and appropriateness for population to be served.  If an EBP(s) exists for the types of problems or disorders </w:t>
      </w:r>
      <w:proofErr w:type="gramStart"/>
      <w:r w:rsidRPr="006E4A9B">
        <w:t>being addressed</w:t>
      </w:r>
      <w:proofErr w:type="gramEnd"/>
      <w:r w:rsidRPr="006E4A9B">
        <w:t xml:space="preserve">, the expectation is that EBP(s) will be utilized.     </w:t>
      </w:r>
    </w:p>
    <w:p w:rsidR="006E4A9B" w:rsidRPr="006E4A9B" w:rsidRDefault="006E4A9B" w:rsidP="006E4A9B">
      <w:r w:rsidRPr="006E4A9B">
        <w:lastRenderedPageBreak/>
        <w:t xml:space="preserve">In </w:t>
      </w:r>
      <w:hyperlink w:anchor="_Section_C:_Proposed" w:history="1">
        <w:r w:rsidRPr="006E4A9B">
          <w:rPr>
            <w:rStyle w:val="Hyperlink"/>
          </w:rPr>
          <w:t xml:space="preserve">Section C </w:t>
        </w:r>
      </w:hyperlink>
      <w:r w:rsidRPr="006E4A9B">
        <w:t>of your Project Narrative, you will need to identify the evidence-based practice(s) you propose to implement for the specific population(s) of focus.  In addition, you must discuss the population(s) for which the practice(s) has (have) been shown to be effective and show that it is (they are) appropriate for your population(s) of focus.</w:t>
      </w:r>
    </w:p>
    <w:p w:rsidR="0051195F" w:rsidRDefault="006E4A9B" w:rsidP="006E4A9B">
      <w:r w:rsidRPr="006E4A9B">
        <w:t xml:space="preserve">Applicants are also encouraged to visit </w:t>
      </w:r>
      <w:r w:rsidR="00FC6205">
        <w:t>SAMHSA’s Evidence-Based Program Resource Center (</w:t>
      </w:r>
      <w:hyperlink r:id="rId13" w:history="1">
        <w:r w:rsidR="0051195F" w:rsidRPr="0051195F">
          <w:rPr>
            <w:rStyle w:val="Hyperlink"/>
          </w:rPr>
          <w:t>https://www.samhsa.gov/ebp-resource-center</w:t>
        </w:r>
      </w:hyperlink>
      <w:r w:rsidR="0051195F">
        <w:t>)</w:t>
      </w:r>
    </w:p>
    <w:p w:rsidR="006E4A9B" w:rsidRPr="006E4A9B" w:rsidRDefault="006E4A9B" w:rsidP="006E4A9B">
      <w:r w:rsidRPr="006E4A9B">
        <w:t>If you determine that there is a need to make modifications to any of the EBPs you plan to implement, you must describe the modifications and explain why they are necessary. SAMHSA encourages you to consult with an expert or the program developer to complete any modifications to the chosen EBP.  This is especially important when adapting EBPs for specific underserved populations for whom there are fewer EBPs.</w:t>
      </w:r>
    </w:p>
    <w:p w:rsidR="006E4A9B" w:rsidRPr="006E4A9B" w:rsidRDefault="006E4A9B" w:rsidP="006E4A9B">
      <w:r w:rsidRPr="006E4A9B">
        <w:t xml:space="preserve">In selecting an EBP, be mindful of how your choice of an EBP or practice may </w:t>
      </w:r>
      <w:proofErr w:type="gramStart"/>
      <w:r w:rsidRPr="006E4A9B">
        <w:t>impact</w:t>
      </w:r>
      <w:proofErr w:type="gramEnd"/>
      <w:r w:rsidRPr="006E4A9B">
        <w:t xml:space="preserve"> disparities in service access, use, and outcomes for your population(s) of focus. While this is important in providing services to all populations, it is especially critical for those working with underserved and minority populations. </w:t>
      </w:r>
    </w:p>
    <w:p w:rsidR="00B51824" w:rsidRPr="00AC34BE" w:rsidRDefault="00B51824" w:rsidP="00AC34BE">
      <w:pPr>
        <w:pStyle w:val="Heading3"/>
      </w:pPr>
      <w:bookmarkStart w:id="19" w:name="_2.4_Data_Collection"/>
      <w:bookmarkStart w:id="20" w:name="_2.2_Data_Collection"/>
      <w:bookmarkStart w:id="21" w:name="_2.2_Data_"/>
      <w:bookmarkStart w:id="22" w:name="_Toc197933187"/>
      <w:bookmarkEnd w:id="17"/>
      <w:bookmarkEnd w:id="19"/>
      <w:bookmarkEnd w:id="20"/>
      <w:bookmarkEnd w:id="21"/>
      <w:r w:rsidRPr="00AC34BE">
        <w:t>2.</w:t>
      </w:r>
      <w:r w:rsidR="00D25696" w:rsidRPr="00AC34BE">
        <w:t>2</w:t>
      </w:r>
      <w:r w:rsidRPr="00AC34BE">
        <w:tab/>
      </w:r>
      <w:r w:rsidRPr="007949AA">
        <w:t>Data Collection and Performance Measurement</w:t>
      </w:r>
      <w:bookmarkEnd w:id="22"/>
      <w:r w:rsidRPr="00AC34BE">
        <w:t xml:space="preserve"> </w:t>
      </w:r>
    </w:p>
    <w:p w:rsidR="0078213A" w:rsidRPr="00AC34BE" w:rsidRDefault="00B51824" w:rsidP="00AC34BE">
      <w:pPr>
        <w:tabs>
          <w:tab w:val="left" w:pos="1008"/>
        </w:tabs>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FE28A7" w:rsidRPr="00AC34BE">
        <w:rPr>
          <w:rFonts w:cs="Arial"/>
        </w:rPr>
        <w:t xml:space="preserve">Section E: </w:t>
      </w:r>
      <w:r w:rsidR="00E85678" w:rsidRPr="00AC34BE">
        <w:rPr>
          <w:rFonts w:cs="Arial"/>
        </w:rPr>
        <w:t xml:space="preserve"> </w:t>
      </w:r>
      <w:r w:rsidR="00FE28A7" w:rsidRPr="00AC34BE">
        <w:rPr>
          <w:rFonts w:cs="Arial"/>
        </w:rPr>
        <w:t xml:space="preserve">Data Collection and Performance </w:t>
      </w:r>
      <w:r w:rsidR="0078213A" w:rsidRPr="00AC34BE">
        <w:rPr>
          <w:rFonts w:cs="Arial"/>
        </w:rPr>
        <w:t>Measurement</w:t>
      </w:r>
      <w:r w:rsidRPr="00AC34BE">
        <w:rPr>
          <w:rFonts w:cs="Arial"/>
        </w:rPr>
        <w:t xml:space="preserve">.  </w:t>
      </w:r>
    </w:p>
    <w:p w:rsidR="00D14873" w:rsidRPr="00F56CA2" w:rsidRDefault="007C78DB" w:rsidP="00AC34BE">
      <w:pPr>
        <w:tabs>
          <w:tab w:val="left" w:pos="1008"/>
        </w:tabs>
        <w:rPr>
          <w:rFonts w:cs="Arial"/>
        </w:rPr>
      </w:pPr>
      <w:r w:rsidRPr="00F56CA2">
        <w:rPr>
          <w:rFonts w:cs="Arial"/>
        </w:rPr>
        <w:t>Recipients</w:t>
      </w:r>
      <w:r w:rsidR="00B51824" w:rsidRPr="00F56CA2">
        <w:rPr>
          <w:rFonts w:cs="Arial"/>
        </w:rPr>
        <w:t xml:space="preserve"> </w:t>
      </w:r>
      <w:r w:rsidR="00D15151" w:rsidRPr="00F56CA2">
        <w:rPr>
          <w:rFonts w:cs="Arial"/>
        </w:rPr>
        <w:t>are</w:t>
      </w:r>
      <w:r w:rsidR="00B51824" w:rsidRPr="00F56CA2">
        <w:rPr>
          <w:rFonts w:cs="Arial"/>
        </w:rPr>
        <w:t xml:space="preserve"> required to report performance on the measures</w:t>
      </w:r>
      <w:r w:rsidR="006E4A9B">
        <w:rPr>
          <w:rFonts w:cs="Arial"/>
        </w:rPr>
        <w:t xml:space="preserve"> such as the following</w:t>
      </w:r>
      <w:r w:rsidR="00B51824" w:rsidRPr="00F56CA2">
        <w:rPr>
          <w:rFonts w:cs="Arial"/>
        </w:rPr>
        <w:t>:</w:t>
      </w:r>
    </w:p>
    <w:p w:rsidR="00D14873" w:rsidRPr="00F56CA2" w:rsidRDefault="00D14873" w:rsidP="00D81774">
      <w:pPr>
        <w:pStyle w:val="ListParagraph"/>
        <w:numPr>
          <w:ilvl w:val="0"/>
          <w:numId w:val="66"/>
        </w:numPr>
        <w:tabs>
          <w:tab w:val="left" w:pos="1008"/>
        </w:tabs>
        <w:contextualSpacing w:val="0"/>
        <w:rPr>
          <w:rStyle w:val="StyleBold"/>
          <w:rFonts w:cs="Arial"/>
          <w:b w:val="0"/>
          <w:bCs w:val="0"/>
        </w:rPr>
      </w:pPr>
      <w:r w:rsidRPr="00F56CA2">
        <w:rPr>
          <w:rStyle w:val="StyleBold"/>
          <w:rFonts w:cs="Arial"/>
          <w:b w:val="0"/>
        </w:rPr>
        <w:t>The number of individuals screened for mental health or related interventions</w:t>
      </w:r>
    </w:p>
    <w:p w:rsidR="00D14873" w:rsidRPr="00F56CA2" w:rsidRDefault="00D14873" w:rsidP="00D81774">
      <w:pPr>
        <w:pStyle w:val="ListParagraph"/>
        <w:numPr>
          <w:ilvl w:val="0"/>
          <w:numId w:val="66"/>
        </w:numPr>
        <w:tabs>
          <w:tab w:val="left" w:pos="1008"/>
        </w:tabs>
        <w:contextualSpacing w:val="0"/>
        <w:rPr>
          <w:rStyle w:val="StyleBold"/>
          <w:rFonts w:cs="Arial"/>
          <w:b w:val="0"/>
          <w:bCs w:val="0"/>
        </w:rPr>
      </w:pPr>
      <w:r w:rsidRPr="00F56CA2">
        <w:rPr>
          <w:rStyle w:val="StyleBold"/>
          <w:rFonts w:cs="Arial"/>
          <w:b w:val="0"/>
        </w:rPr>
        <w:t>The number of individuals referred to mental health or related service</w:t>
      </w:r>
      <w:r w:rsidR="00F4026B" w:rsidRPr="00F56CA2">
        <w:rPr>
          <w:rStyle w:val="StyleBold"/>
          <w:rFonts w:cs="Arial"/>
          <w:b w:val="0"/>
        </w:rPr>
        <w:t>s</w:t>
      </w:r>
    </w:p>
    <w:p w:rsidR="00D81774" w:rsidRPr="00F56CA2" w:rsidRDefault="00D81774" w:rsidP="00D81774">
      <w:pPr>
        <w:pStyle w:val="ListParagraph"/>
        <w:numPr>
          <w:ilvl w:val="0"/>
          <w:numId w:val="66"/>
        </w:numPr>
        <w:tabs>
          <w:tab w:val="left" w:pos="1008"/>
        </w:tabs>
        <w:contextualSpacing w:val="0"/>
        <w:rPr>
          <w:rStyle w:val="StyleBold"/>
          <w:rFonts w:cs="Arial"/>
          <w:b w:val="0"/>
          <w:bCs w:val="0"/>
        </w:rPr>
      </w:pPr>
      <w:r w:rsidRPr="00F56CA2">
        <w:rPr>
          <w:rStyle w:val="StyleBold"/>
          <w:rFonts w:cs="Arial"/>
          <w:b w:val="0"/>
        </w:rPr>
        <w:t xml:space="preserve">The number of individuals receiving evidence-based mental health related services </w:t>
      </w:r>
      <w:proofErr w:type="gramStart"/>
      <w:r w:rsidRPr="00F56CA2">
        <w:rPr>
          <w:rStyle w:val="StyleBold"/>
          <w:rFonts w:cs="Arial"/>
          <w:b w:val="0"/>
        </w:rPr>
        <w:t>as a result</w:t>
      </w:r>
      <w:proofErr w:type="gramEnd"/>
      <w:r w:rsidRPr="00F56CA2">
        <w:rPr>
          <w:rStyle w:val="StyleBold"/>
          <w:rFonts w:cs="Arial"/>
          <w:b w:val="0"/>
        </w:rPr>
        <w:t xml:space="preserve"> of the grant.</w:t>
      </w:r>
    </w:p>
    <w:p w:rsidR="008542B9" w:rsidRPr="00F56CA2" w:rsidRDefault="008542B9" w:rsidP="00D81774">
      <w:pPr>
        <w:pStyle w:val="ListParagraph"/>
        <w:numPr>
          <w:ilvl w:val="0"/>
          <w:numId w:val="66"/>
        </w:numPr>
        <w:tabs>
          <w:tab w:val="left" w:pos="1008"/>
        </w:tabs>
        <w:contextualSpacing w:val="0"/>
        <w:rPr>
          <w:rStyle w:val="StyleBold"/>
          <w:rFonts w:cs="Arial"/>
          <w:b w:val="0"/>
          <w:bCs w:val="0"/>
        </w:rPr>
      </w:pPr>
      <w:r w:rsidRPr="00F56CA2">
        <w:rPr>
          <w:rStyle w:val="StyleBold"/>
          <w:rFonts w:cs="Arial"/>
          <w:b w:val="0"/>
        </w:rPr>
        <w:t xml:space="preserve">The number of organizations collaborating/coordinating/sharing resources with other targeted organizations (e.g. child-serving agencies or organizations) </w:t>
      </w:r>
    </w:p>
    <w:p w:rsidR="00CF34FD" w:rsidRDefault="00037B42" w:rsidP="00D81774">
      <w:pPr>
        <w:tabs>
          <w:tab w:val="left" w:pos="1008"/>
        </w:tabs>
        <w:rPr>
          <w:rFonts w:cs="Arial"/>
        </w:rPr>
      </w:pPr>
      <w:r>
        <w:rPr>
          <w:rFonts w:cs="Arial"/>
        </w:rPr>
        <w:t xml:space="preserve">You must include and link the above performance measures, and annual targets for each, to the goals and measurable objectives you identify in your response to Section </w:t>
      </w:r>
      <w:r w:rsidR="006F137C">
        <w:rPr>
          <w:rFonts w:cs="Arial"/>
        </w:rPr>
        <w:t>B</w:t>
      </w:r>
      <w:r>
        <w:rPr>
          <w:rFonts w:cs="Arial"/>
        </w:rPr>
        <w:t xml:space="preserve">: Proposed Approach. </w:t>
      </w:r>
    </w:p>
    <w:p w:rsidR="00D81774" w:rsidRDefault="00D81774" w:rsidP="00D81774">
      <w:pPr>
        <w:tabs>
          <w:tab w:val="left" w:pos="1008"/>
        </w:tabs>
        <w:rPr>
          <w:rFonts w:cs="Arial"/>
        </w:rPr>
      </w:pPr>
      <w:r>
        <w:rPr>
          <w:rFonts w:cs="Arial"/>
        </w:rPr>
        <w:t>T</w:t>
      </w:r>
      <w:r w:rsidR="00B51824" w:rsidRPr="00D81774">
        <w:rPr>
          <w:rFonts w:cs="Arial"/>
        </w:rPr>
        <w:t xml:space="preserve">his information </w:t>
      </w:r>
      <w:proofErr w:type="gramStart"/>
      <w:r w:rsidR="00B51824" w:rsidRPr="00D81774">
        <w:rPr>
          <w:rFonts w:cs="Arial"/>
        </w:rPr>
        <w:t>will be gathered</w:t>
      </w:r>
      <w:proofErr w:type="gramEnd"/>
      <w:r w:rsidR="00B51824" w:rsidRPr="00D81774">
        <w:rPr>
          <w:rFonts w:cs="Arial"/>
        </w:rPr>
        <w:t xml:space="preserve"> </w:t>
      </w:r>
      <w:r>
        <w:rPr>
          <w:rFonts w:cs="Arial"/>
        </w:rPr>
        <w:t xml:space="preserve">and reported quarterly using SAMHSA’s Performance Accountability and Reporting System (SPARS).  </w:t>
      </w:r>
      <w:r w:rsidR="006E4A9B">
        <w:t xml:space="preserve">Additional information about SPARS </w:t>
      </w:r>
      <w:proofErr w:type="gramStart"/>
      <w:r w:rsidR="006E4A9B">
        <w:t>can be found</w:t>
      </w:r>
      <w:proofErr w:type="gramEnd"/>
      <w:r w:rsidR="006E4A9B">
        <w:t xml:space="preserve"> at </w:t>
      </w:r>
      <w:hyperlink r:id="rId14" w:history="1">
        <w:r w:rsidR="006E4A9B" w:rsidRPr="002259D9">
          <w:rPr>
            <w:rStyle w:val="Hyperlink"/>
          </w:rPr>
          <w:t>https://spars.samhsa.gov/content/data-collection-tool-resources</w:t>
        </w:r>
      </w:hyperlink>
      <w:r w:rsidR="006E4A9B">
        <w:t>.</w:t>
      </w:r>
      <w:r w:rsidR="004A0167">
        <w:t xml:space="preserve">  </w:t>
      </w:r>
      <w:r>
        <w:rPr>
          <w:rFonts w:cs="Arial"/>
        </w:rPr>
        <w:lastRenderedPageBreak/>
        <w:t xml:space="preserve">SPARS access, guidance, and technical assistance on data collection and reporting </w:t>
      </w:r>
      <w:proofErr w:type="gramStart"/>
      <w:r>
        <w:rPr>
          <w:rFonts w:cs="Arial"/>
        </w:rPr>
        <w:t>will be provided</w:t>
      </w:r>
      <w:proofErr w:type="gramEnd"/>
      <w:r>
        <w:rPr>
          <w:rFonts w:cs="Arial"/>
        </w:rPr>
        <w:t xml:space="preserve"> upon award.</w:t>
      </w:r>
    </w:p>
    <w:p w:rsidR="00B51824" w:rsidRPr="00AC34BE" w:rsidRDefault="00B51824" w:rsidP="00AC34BE">
      <w:pPr>
        <w:rPr>
          <w:rFonts w:cs="Arial"/>
        </w:rPr>
      </w:pPr>
      <w:r w:rsidRPr="00AC34BE">
        <w:rPr>
          <w:rFonts w:cs="Arial"/>
        </w:rPr>
        <w:t xml:space="preserve">The collection of these </w:t>
      </w:r>
      <w:r w:rsidR="00591049" w:rsidRPr="00AC34BE">
        <w:rPr>
          <w:rFonts w:cs="Arial"/>
        </w:rPr>
        <w:t>data enables</w:t>
      </w:r>
      <w:r w:rsidR="00A73280" w:rsidRPr="00AC34BE">
        <w:rPr>
          <w:rFonts w:cs="Arial"/>
        </w:rPr>
        <w:t xml:space="preserve"> SAMHSA</w:t>
      </w:r>
      <w:r w:rsidR="00026707" w:rsidRPr="00AC34BE">
        <w:rPr>
          <w:rFonts w:cs="Arial"/>
        </w:rPr>
        <w:t xml:space="preserve"> to report on </w:t>
      </w:r>
      <w:r w:rsidRPr="00AC34BE">
        <w:rPr>
          <w:rFonts w:cs="Arial"/>
        </w:rPr>
        <w:t xml:space="preserve">key </w:t>
      </w:r>
      <w:r w:rsidR="00026707" w:rsidRPr="00AC34BE">
        <w:rPr>
          <w:rFonts w:cs="Arial"/>
        </w:rPr>
        <w:t>outcome measures</w:t>
      </w:r>
      <w:r w:rsidRPr="00AC34BE">
        <w:rPr>
          <w:rFonts w:cs="Arial"/>
        </w:rPr>
        <w:t xml:space="preserve"> relating to</w:t>
      </w:r>
      <w:r w:rsidR="00A73280" w:rsidRPr="00AC34BE">
        <w:rPr>
          <w:rFonts w:cs="Arial"/>
        </w:rPr>
        <w:t xml:space="preserve"> the grant program.</w:t>
      </w:r>
      <w:r w:rsidR="003C2076" w:rsidRPr="00AC34BE">
        <w:rPr>
          <w:rFonts w:cs="Arial"/>
        </w:rPr>
        <w:t xml:space="preserve"> </w:t>
      </w:r>
      <w:r w:rsidR="00026707" w:rsidRPr="00AC34BE">
        <w:rPr>
          <w:rFonts w:cs="Arial"/>
        </w:rPr>
        <w:t>In addition to these outcomes</w:t>
      </w:r>
      <w:r w:rsidR="00357BCD" w:rsidRPr="00AC34BE">
        <w:rPr>
          <w:rFonts w:cs="Arial"/>
        </w:rPr>
        <w:t xml:space="preserve">, data collected by </w:t>
      </w:r>
      <w:r w:rsidR="007C78DB" w:rsidRPr="00AC34BE">
        <w:rPr>
          <w:rFonts w:cs="Arial"/>
        </w:rPr>
        <w:t>recipients</w:t>
      </w:r>
      <w:r w:rsidR="00357BCD" w:rsidRPr="00AC34BE">
        <w:rPr>
          <w:rFonts w:cs="Arial"/>
        </w:rPr>
        <w:t xml:space="preserve"> </w:t>
      </w:r>
      <w:proofErr w:type="gramStart"/>
      <w:r w:rsidR="00357BCD" w:rsidRPr="00AC34BE">
        <w:rPr>
          <w:rFonts w:cs="Arial"/>
        </w:rPr>
        <w:t>will be used</w:t>
      </w:r>
      <w:proofErr w:type="gramEnd"/>
      <w:r w:rsidR="00357BCD" w:rsidRPr="00AC34BE">
        <w:rPr>
          <w:rFonts w:cs="Arial"/>
        </w:rPr>
        <w:t xml:space="preserve"> to demonstrate how SAMHSA’s grant programs are </w:t>
      </w:r>
      <w:r w:rsidR="00FB0E82" w:rsidRPr="00AC34BE">
        <w:rPr>
          <w:rFonts w:cs="Arial"/>
        </w:rPr>
        <w:t xml:space="preserve">reducing </w:t>
      </w:r>
      <w:r w:rsidR="00357BCD" w:rsidRPr="00AC34BE">
        <w:rPr>
          <w:rFonts w:cs="Arial"/>
        </w:rPr>
        <w:t>disparities</w:t>
      </w:r>
      <w:r w:rsidR="00415346" w:rsidRPr="00AC34BE">
        <w:rPr>
          <w:rFonts w:cs="Arial"/>
        </w:rPr>
        <w:t xml:space="preserve"> in access, service use</w:t>
      </w:r>
      <w:r w:rsidR="009E0150" w:rsidRPr="00AC34BE">
        <w:rPr>
          <w:rFonts w:cs="Arial"/>
        </w:rPr>
        <w:t>,</w:t>
      </w:r>
      <w:r w:rsidR="00FB0E82" w:rsidRPr="00AC34BE">
        <w:rPr>
          <w:rFonts w:cs="Arial"/>
        </w:rPr>
        <w:t xml:space="preserve"> and outcomes</w:t>
      </w:r>
      <w:r w:rsidR="00357BCD" w:rsidRPr="00AC34BE">
        <w:rPr>
          <w:rFonts w:cs="Arial"/>
        </w:rPr>
        <w:t xml:space="preserve"> nationwide.</w:t>
      </w:r>
      <w:r w:rsidR="00BB615C" w:rsidRPr="00AC34BE">
        <w:rPr>
          <w:rFonts w:cs="Arial"/>
        </w:rPr>
        <w:t xml:space="preserve">  </w:t>
      </w:r>
      <w:r w:rsidRPr="00AC34BE">
        <w:rPr>
          <w:rFonts w:cs="Arial"/>
        </w:rPr>
        <w:t xml:space="preserve"> </w:t>
      </w:r>
    </w:p>
    <w:p w:rsidR="000620E0" w:rsidRDefault="007350B4" w:rsidP="00AC34BE">
      <w:pPr>
        <w:rPr>
          <w:rFonts w:cs="Arial"/>
          <w:szCs w:val="24"/>
        </w:rPr>
      </w:pPr>
      <w:bookmarkStart w:id="23" w:name="_2.5_Performance_Assessment"/>
      <w:bookmarkStart w:id="24" w:name="_2.3_Performance_Assessment"/>
      <w:bookmarkEnd w:id="23"/>
      <w:bookmarkEnd w:id="24"/>
      <w:r w:rsidRPr="00AC34BE">
        <w:rPr>
          <w:rFonts w:cs="Arial"/>
          <w:szCs w:val="24"/>
        </w:rPr>
        <w:t xml:space="preserve">Performance data </w:t>
      </w:r>
      <w:proofErr w:type="gramStart"/>
      <w:r w:rsidRPr="00AC34BE">
        <w:rPr>
          <w:rFonts w:cs="Arial"/>
          <w:szCs w:val="24"/>
        </w:rPr>
        <w:t>will be reported</w:t>
      </w:r>
      <w:proofErr w:type="gramEnd"/>
      <w:r w:rsidRPr="00AC34BE">
        <w:rPr>
          <w:rFonts w:cs="Arial"/>
          <w:szCs w:val="24"/>
        </w:rPr>
        <w:t xml:space="preserve"> to the public as part of SAMHSA’s Congressional Justification.</w:t>
      </w:r>
      <w:r w:rsidR="00E4336F" w:rsidRPr="00AC34BE">
        <w:rPr>
          <w:rFonts w:cs="Arial"/>
          <w:szCs w:val="24"/>
        </w:rPr>
        <w:t xml:space="preserve">  </w:t>
      </w:r>
    </w:p>
    <w:p w:rsidR="00B51824" w:rsidRPr="00AC34BE" w:rsidRDefault="00B51824" w:rsidP="00AC34BE">
      <w:pPr>
        <w:pStyle w:val="Heading3"/>
      </w:pPr>
      <w:bookmarkStart w:id="25" w:name="_2.3_Project_Performance"/>
      <w:bookmarkStart w:id="26" w:name="_Toc197933188"/>
      <w:bookmarkEnd w:id="25"/>
      <w:r w:rsidRPr="00AC34BE">
        <w:t>2.</w:t>
      </w:r>
      <w:r w:rsidR="00D25696" w:rsidRPr="00AC34BE">
        <w:t>3</w:t>
      </w:r>
      <w:r w:rsidRPr="00AC34BE">
        <w:tab/>
      </w:r>
      <w:r w:rsidR="00ED28BF" w:rsidRPr="00AC34BE">
        <w:t>Project</w:t>
      </w:r>
      <w:r w:rsidR="006011BC" w:rsidRPr="00AC34BE">
        <w:t xml:space="preserve"> </w:t>
      </w:r>
      <w:r w:rsidRPr="00AC34BE">
        <w:t>Performance Assessment</w:t>
      </w:r>
      <w:bookmarkEnd w:id="26"/>
    </w:p>
    <w:p w:rsidR="008F67B3" w:rsidRDefault="00B122B8" w:rsidP="008F67B3">
      <w:pPr>
        <w:autoSpaceDE w:val="0"/>
        <w:autoSpaceDN w:val="0"/>
        <w:adjustRightInd w:val="0"/>
        <w:rPr>
          <w:rFonts w:cs="Arial"/>
        </w:rPr>
      </w:pPr>
      <w:r w:rsidRPr="00AC34BE">
        <w:rPr>
          <w:rFonts w:cs="Arial"/>
        </w:rPr>
        <w:t>Recipients must periodically review the performance data they report to SAMHSA (as required above), assess their progress, and use this information to improve the man</w:t>
      </w:r>
      <w:r>
        <w:rPr>
          <w:rFonts w:cs="Arial"/>
        </w:rPr>
        <w:t>agement of their grant project.</w:t>
      </w:r>
      <w:r w:rsidRPr="00AC34BE">
        <w:rPr>
          <w:rFonts w:cs="Arial"/>
        </w:rPr>
        <w:t xml:space="preserve"> Recipients are also required to report on their progress addressing the goals and objectives identified in B.1.</w:t>
      </w:r>
    </w:p>
    <w:p w:rsidR="008F67B3" w:rsidRDefault="00B122B8" w:rsidP="008F67B3">
      <w:pPr>
        <w:autoSpaceDE w:val="0"/>
        <w:autoSpaceDN w:val="0"/>
        <w:adjustRightInd w:val="0"/>
        <w:rPr>
          <w:rFonts w:cs="Arial"/>
        </w:rPr>
      </w:pPr>
      <w:r w:rsidRPr="00AC34BE">
        <w:rPr>
          <w:rFonts w:cs="Arial"/>
        </w:rPr>
        <w:t xml:space="preserve">The assessment </w:t>
      </w:r>
      <w:proofErr w:type="gramStart"/>
      <w:r w:rsidRPr="00AC34BE">
        <w:rPr>
          <w:rFonts w:cs="Arial"/>
        </w:rPr>
        <w:t>should be designed</w:t>
      </w:r>
      <w:proofErr w:type="gramEnd"/>
      <w:r w:rsidRPr="00AC34BE">
        <w:rPr>
          <w:rFonts w:cs="Arial"/>
        </w:rPr>
        <w:t xml:space="preserve"> to help you determine whether you are achieving the goals, objectives, and outcomes you intend to achieve and whether adjustments need to be made to your project.  Performance assessments </w:t>
      </w:r>
      <w:proofErr w:type="gramStart"/>
      <w:r w:rsidRPr="00AC34BE">
        <w:rPr>
          <w:rFonts w:cs="Arial"/>
        </w:rPr>
        <w:t>should also be used</w:t>
      </w:r>
      <w:proofErr w:type="gramEnd"/>
      <w:r w:rsidRPr="00AC34BE">
        <w:rPr>
          <w:rFonts w:cs="Arial"/>
        </w:rPr>
        <w:t xml:space="preserve"> to determine whether your project is having</w:t>
      </w:r>
      <w:r w:rsidR="0055236B">
        <w:rPr>
          <w:rFonts w:cs="Arial"/>
        </w:rPr>
        <w:t xml:space="preserve"> and/or </w:t>
      </w:r>
      <w:r w:rsidRPr="00AC34BE">
        <w:rPr>
          <w:rFonts w:cs="Arial"/>
        </w:rPr>
        <w:t>will have the intended impact on behav</w:t>
      </w:r>
      <w:r>
        <w:rPr>
          <w:rFonts w:cs="Arial"/>
        </w:rPr>
        <w:t>ioral health disparities.</w:t>
      </w:r>
    </w:p>
    <w:p w:rsidR="0055236B" w:rsidRDefault="0055236B" w:rsidP="0055236B">
      <w:pPr>
        <w:rPr>
          <w:rFonts w:cs="Arial"/>
          <w:szCs w:val="24"/>
        </w:rPr>
      </w:pPr>
      <w:r>
        <w:rPr>
          <w:rFonts w:cs="Arial"/>
          <w:szCs w:val="24"/>
        </w:rPr>
        <w:t xml:space="preserve">Recipients must develop and submit to the Government Project Officer an evaluation plan that </w:t>
      </w:r>
      <w:r w:rsidRPr="00AA7E30">
        <w:rPr>
          <w:rFonts w:cs="Arial"/>
          <w:szCs w:val="24"/>
        </w:rPr>
        <w:t>include</w:t>
      </w:r>
      <w:r>
        <w:rPr>
          <w:rFonts w:cs="Arial"/>
          <w:szCs w:val="24"/>
        </w:rPr>
        <w:t>s</w:t>
      </w:r>
      <w:r w:rsidRPr="00AA7E30">
        <w:rPr>
          <w:rFonts w:cs="Arial"/>
          <w:szCs w:val="24"/>
        </w:rPr>
        <w:t xml:space="preserve"> process and outcome components</w:t>
      </w:r>
      <w:r>
        <w:rPr>
          <w:rFonts w:cs="Arial"/>
          <w:szCs w:val="24"/>
        </w:rPr>
        <w:t xml:space="preserve"> within three months after award.</w:t>
      </w:r>
      <w:r w:rsidRPr="00AA7E30">
        <w:rPr>
          <w:rFonts w:cs="Arial"/>
          <w:szCs w:val="24"/>
        </w:rPr>
        <w:t xml:space="preserve"> The process evaluation </w:t>
      </w:r>
      <w:r>
        <w:rPr>
          <w:rFonts w:cs="Arial"/>
          <w:szCs w:val="24"/>
        </w:rPr>
        <w:t xml:space="preserve">should </w:t>
      </w:r>
      <w:r w:rsidRPr="00AA7E30">
        <w:rPr>
          <w:rFonts w:cs="Arial"/>
          <w:szCs w:val="24"/>
        </w:rPr>
        <w:t xml:space="preserve">assess the implementation of the core strategies and systems improvement activities, including the fidelity of implementation of evidence-based practices. The outcome evaluation </w:t>
      </w:r>
      <w:r>
        <w:rPr>
          <w:rFonts w:cs="Arial"/>
          <w:szCs w:val="24"/>
        </w:rPr>
        <w:t xml:space="preserve">should </w:t>
      </w:r>
      <w:r w:rsidRPr="00AA7E30">
        <w:rPr>
          <w:rFonts w:cs="Arial"/>
          <w:szCs w:val="24"/>
        </w:rPr>
        <w:t xml:space="preserve">assess changes in four domains: children, parents/families, providers, and systems. </w:t>
      </w:r>
    </w:p>
    <w:p w:rsidR="00B122B8" w:rsidRDefault="00B122B8" w:rsidP="008F67B3">
      <w:pPr>
        <w:autoSpaceDE w:val="0"/>
        <w:autoSpaceDN w:val="0"/>
        <w:adjustRightInd w:val="0"/>
        <w:rPr>
          <w:rFonts w:cs="Arial"/>
        </w:rPr>
      </w:pPr>
      <w:r w:rsidRPr="00AC34BE">
        <w:rPr>
          <w:rFonts w:cs="Arial"/>
        </w:rPr>
        <w:t xml:space="preserve">You will be required to submit </w:t>
      </w:r>
      <w:r>
        <w:rPr>
          <w:rFonts w:cs="Arial"/>
        </w:rPr>
        <w:t xml:space="preserve">an </w:t>
      </w:r>
      <w:r w:rsidRPr="00C170D8">
        <w:rPr>
          <w:rFonts w:cs="Arial"/>
        </w:rPr>
        <w:t>annual</w:t>
      </w:r>
      <w:r>
        <w:rPr>
          <w:rFonts w:cs="Arial"/>
        </w:rPr>
        <w:t xml:space="preserve"> report</w:t>
      </w:r>
      <w:r w:rsidRPr="00AC34BE">
        <w:rPr>
          <w:rFonts w:cs="Arial"/>
        </w:rPr>
        <w:t xml:space="preserve"> on the progress you have achieved, barriers encountered, and efforts to overcome these barriers. </w:t>
      </w:r>
      <w:r w:rsidR="0055236B">
        <w:rPr>
          <w:rFonts w:cs="Arial"/>
        </w:rPr>
        <w:t xml:space="preserve">The annual report must include the results from the process and outcome evaluation.  </w:t>
      </w:r>
      <w:r w:rsidRPr="00AC34BE">
        <w:rPr>
          <w:rFonts w:cs="Arial"/>
        </w:rPr>
        <w:t xml:space="preserve">Refer to </w:t>
      </w:r>
      <w:hyperlink w:anchor="_REPORTING_REQUIREMENTS" w:history="1">
        <w:r w:rsidRPr="00AC34BE">
          <w:rPr>
            <w:rStyle w:val="Hyperlink"/>
            <w:rFonts w:cs="Arial"/>
          </w:rPr>
          <w:t>Section VI.1</w:t>
        </w:r>
      </w:hyperlink>
      <w:r w:rsidRPr="00AC34BE">
        <w:rPr>
          <w:rFonts w:cs="Arial"/>
        </w:rPr>
        <w:t xml:space="preserve"> for any program specific information on the frequency of reporting.</w:t>
      </w:r>
    </w:p>
    <w:p w:rsidR="00B51824" w:rsidRPr="00AC34BE" w:rsidRDefault="00B51824" w:rsidP="009D309A">
      <w:pPr>
        <w:tabs>
          <w:tab w:val="left" w:pos="1008"/>
        </w:tabs>
        <w:rPr>
          <w:rStyle w:val="StyleBold"/>
          <w:rFonts w:cs="Arial"/>
        </w:rPr>
      </w:pPr>
      <w:r w:rsidRPr="009D309A">
        <w:rPr>
          <w:rStyle w:val="StyleBold"/>
          <w:rFonts w:cs="Arial"/>
        </w:rPr>
        <w:t xml:space="preserve">No more than </w:t>
      </w:r>
      <w:r w:rsidR="00F27253" w:rsidRPr="009D309A">
        <w:rPr>
          <w:rStyle w:val="StyleBold"/>
          <w:rFonts w:cs="Arial"/>
        </w:rPr>
        <w:t>1</w:t>
      </w:r>
      <w:r w:rsidR="003C6103" w:rsidRPr="009D309A">
        <w:rPr>
          <w:rStyle w:val="StyleBold"/>
          <w:rFonts w:cs="Arial"/>
        </w:rPr>
        <w:t>5</w:t>
      </w:r>
      <w:r w:rsidR="00D746BC" w:rsidRPr="009D309A">
        <w:rPr>
          <w:rStyle w:val="StyleBold"/>
          <w:rFonts w:cs="Arial"/>
        </w:rPr>
        <w:t xml:space="preserve"> percent</w:t>
      </w:r>
      <w:r w:rsidRPr="009D309A">
        <w:rPr>
          <w:rStyle w:val="StyleBold"/>
          <w:rFonts w:cs="Arial"/>
        </w:rPr>
        <w:t xml:space="preserve"> </w:t>
      </w:r>
      <w:r w:rsidR="00CF34FD">
        <w:rPr>
          <w:rStyle w:val="StyleBold"/>
          <w:rFonts w:cs="Arial"/>
        </w:rPr>
        <w:t>o</w:t>
      </w:r>
      <w:r w:rsidRPr="009D309A">
        <w:rPr>
          <w:rStyle w:val="StyleBold"/>
          <w:rFonts w:cs="Arial"/>
        </w:rPr>
        <w:t>f the total grant award</w:t>
      </w:r>
      <w:r w:rsidR="00E160B0">
        <w:rPr>
          <w:rStyle w:val="StyleBold"/>
          <w:rFonts w:cs="Arial"/>
        </w:rPr>
        <w:t xml:space="preserve"> </w:t>
      </w:r>
      <w:r w:rsidR="00CB2367" w:rsidRPr="009D309A">
        <w:rPr>
          <w:rStyle w:val="StyleBold"/>
          <w:rFonts w:cs="Arial"/>
        </w:rPr>
        <w:t xml:space="preserve">for </w:t>
      </w:r>
      <w:r w:rsidR="00CF34FD">
        <w:rPr>
          <w:rStyle w:val="StyleBold"/>
          <w:rFonts w:cs="Arial"/>
        </w:rPr>
        <w:t xml:space="preserve">each annual </w:t>
      </w:r>
      <w:r w:rsidR="00CB2367" w:rsidRPr="009D309A">
        <w:rPr>
          <w:rStyle w:val="StyleBold"/>
          <w:rFonts w:cs="Arial"/>
        </w:rPr>
        <w:t>budget period</w:t>
      </w:r>
      <w:r w:rsidRPr="009D309A">
        <w:rPr>
          <w:rStyle w:val="StyleBold"/>
          <w:rFonts w:cs="Arial"/>
        </w:rPr>
        <w:t xml:space="preserve"> </w:t>
      </w:r>
      <w:proofErr w:type="gramStart"/>
      <w:r w:rsidRPr="009D309A">
        <w:rPr>
          <w:rStyle w:val="StyleBold"/>
          <w:rFonts w:cs="Arial"/>
        </w:rPr>
        <w:t>may be used</w:t>
      </w:r>
      <w:proofErr w:type="gramEnd"/>
      <w:r w:rsidRPr="009D309A">
        <w:rPr>
          <w:rStyle w:val="StyleBold"/>
          <w:rFonts w:cs="Arial"/>
        </w:rPr>
        <w:t xml:space="preserve"> for data collection, performance measurement, and performance assessment, e.g., activities required in Sections I-</w:t>
      </w:r>
      <w:hyperlink w:anchor="_2.2_Data_Collection" w:history="1">
        <w:r w:rsidR="00760F53" w:rsidRPr="009D309A">
          <w:rPr>
            <w:rStyle w:val="Hyperlink"/>
            <w:rFonts w:cs="Arial"/>
            <w:b/>
            <w:bCs/>
            <w:color w:val="auto"/>
          </w:rPr>
          <w:t>2.2</w:t>
        </w:r>
      </w:hyperlink>
      <w:r w:rsidRPr="009D309A">
        <w:rPr>
          <w:rStyle w:val="StyleBold"/>
          <w:rFonts w:cs="Arial"/>
        </w:rPr>
        <w:t xml:space="preserve"> and </w:t>
      </w:r>
      <w:hyperlink w:anchor="_2.3_Performance_Assessment" w:history="1">
        <w:r w:rsidRPr="009D309A">
          <w:rPr>
            <w:rStyle w:val="Hyperlink"/>
            <w:rFonts w:cs="Arial"/>
            <w:b/>
            <w:bCs/>
            <w:color w:val="auto"/>
          </w:rPr>
          <w:t>2.</w:t>
        </w:r>
        <w:r w:rsidR="00760F53" w:rsidRPr="009D309A">
          <w:rPr>
            <w:rStyle w:val="Hyperlink"/>
            <w:rFonts w:cs="Arial"/>
            <w:b/>
            <w:bCs/>
            <w:color w:val="auto"/>
          </w:rPr>
          <w:t>3</w:t>
        </w:r>
      </w:hyperlink>
      <w:r w:rsidRPr="009D309A">
        <w:rPr>
          <w:rStyle w:val="StyleBold"/>
          <w:rFonts w:cs="Arial"/>
        </w:rPr>
        <w:t xml:space="preserve"> above.</w:t>
      </w:r>
    </w:p>
    <w:p w:rsidR="00A70F41" w:rsidRDefault="00A70F41" w:rsidP="00AC34BE">
      <w:pPr>
        <w:tabs>
          <w:tab w:val="left" w:pos="1008"/>
        </w:tabs>
        <w:rPr>
          <w:rStyle w:val="StyleBold"/>
          <w:rFonts w:cs="Arial"/>
        </w:rPr>
      </w:pPr>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See </w:t>
      </w:r>
      <w:hyperlink w:anchor="_Appendix_F:_" w:history="1">
        <w:r w:rsidR="006F137C" w:rsidRPr="006F137C">
          <w:rPr>
            <w:rStyle w:val="Hyperlink"/>
            <w:rFonts w:cs="Arial"/>
          </w:rPr>
          <w:t>Appendix E</w:t>
        </w:r>
      </w:hyperlink>
      <w:r w:rsidR="006F137C">
        <w:rPr>
          <w:rStyle w:val="StyleBold"/>
          <w:rFonts w:cs="Arial"/>
        </w:rPr>
        <w:t xml:space="preserve"> and </w:t>
      </w:r>
      <w:hyperlink w:anchor="_Appendix_G:_Developing" w:history="1">
        <w:r w:rsidRPr="006F137C">
          <w:rPr>
            <w:rStyle w:val="Hyperlink"/>
            <w:rFonts w:cs="Arial"/>
          </w:rPr>
          <w:t xml:space="preserve">Appendix </w:t>
        </w:r>
        <w:r w:rsidR="000B751D" w:rsidRPr="006F137C">
          <w:rPr>
            <w:rStyle w:val="Hyperlink"/>
            <w:rFonts w:cs="Arial"/>
          </w:rPr>
          <w:t>F</w:t>
        </w:r>
      </w:hyperlink>
      <w:r w:rsidRPr="00AC34BE">
        <w:rPr>
          <w:rStyle w:val="StyleBold"/>
          <w:rFonts w:cs="Arial"/>
        </w:rPr>
        <w:t xml:space="preserve"> for more information on responding to Sections I</w:t>
      </w:r>
      <w:r w:rsidR="00D8721B" w:rsidRPr="00AC34BE">
        <w:rPr>
          <w:rStyle w:val="StyleBold"/>
          <w:rFonts w:cs="Arial"/>
        </w:rPr>
        <w:t>-</w:t>
      </w:r>
      <w:r w:rsidRPr="00AC34BE">
        <w:rPr>
          <w:rStyle w:val="StyleBold"/>
          <w:rFonts w:cs="Arial"/>
        </w:rPr>
        <w:t>2.2 and 2.3.</w:t>
      </w:r>
    </w:p>
    <w:p w:rsidR="00C13D90" w:rsidRDefault="00C13D90" w:rsidP="00C13D90">
      <w:pPr>
        <w:pStyle w:val="Heading3"/>
        <w:rPr>
          <w:szCs w:val="24"/>
        </w:rPr>
      </w:pPr>
      <w:r>
        <w:rPr>
          <w:szCs w:val="24"/>
        </w:rPr>
        <w:lastRenderedPageBreak/>
        <w:t>2.4</w:t>
      </w:r>
      <w:r>
        <w:rPr>
          <w:szCs w:val="24"/>
        </w:rPr>
        <w:tab/>
        <w:t>Grantee</w:t>
      </w:r>
      <w:r w:rsidRPr="00B81826">
        <w:rPr>
          <w:szCs w:val="24"/>
        </w:rPr>
        <w:t xml:space="preserve"> Meetings</w:t>
      </w:r>
    </w:p>
    <w:p w:rsidR="00C13D90" w:rsidRPr="00AC34BE" w:rsidRDefault="00C13D90" w:rsidP="00C13D90">
      <w:pPr>
        <w:tabs>
          <w:tab w:val="left" w:pos="1008"/>
        </w:tabs>
        <w:rPr>
          <w:rFonts w:cs="Arial"/>
        </w:rPr>
      </w:pPr>
      <w:r>
        <w:rPr>
          <w:bCs/>
        </w:rPr>
        <w:t xml:space="preserve">Grantee meetings for this program </w:t>
      </w:r>
      <w:proofErr w:type="gramStart"/>
      <w:r>
        <w:rPr>
          <w:bCs/>
        </w:rPr>
        <w:t>will be held</w:t>
      </w:r>
      <w:proofErr w:type="gramEnd"/>
      <w:r>
        <w:rPr>
          <w:bCs/>
        </w:rPr>
        <w:t xml:space="preserve"> virtually.  Full participation in the virtual meeting is required.  If SAMHSA elects to hold an in-person meeting during the performance period of the grant, budget revisions </w:t>
      </w:r>
      <w:proofErr w:type="gramStart"/>
      <w:r>
        <w:rPr>
          <w:bCs/>
        </w:rPr>
        <w:t>will be permitted</w:t>
      </w:r>
      <w:proofErr w:type="gramEnd"/>
      <w:r>
        <w:rPr>
          <w:bCs/>
        </w:rPr>
        <w:t xml:space="preserve">. </w:t>
      </w:r>
    </w:p>
    <w:p w:rsidR="00FC4131" w:rsidRPr="00AC34BE" w:rsidRDefault="00602069" w:rsidP="00AC34BE">
      <w:pPr>
        <w:pStyle w:val="Heading1"/>
        <w:tabs>
          <w:tab w:val="left" w:pos="1008"/>
        </w:tabs>
      </w:pPr>
      <w:bookmarkStart w:id="27" w:name="_II._AWARD_INFORMATION"/>
      <w:bookmarkStart w:id="28" w:name="_Toc485307380"/>
      <w:bookmarkStart w:id="29" w:name="_Toc1467164"/>
      <w:bookmarkEnd w:id="27"/>
      <w:r w:rsidRPr="00AC34BE">
        <w:t>II</w:t>
      </w:r>
      <w:r w:rsidR="00FC4131" w:rsidRPr="00AC34BE">
        <w:t>.</w:t>
      </w:r>
      <w:r w:rsidR="00FC4131" w:rsidRPr="00AC34BE">
        <w:tab/>
      </w:r>
      <w:r w:rsidR="00FF71F5" w:rsidRPr="00AC34BE">
        <w:t xml:space="preserve">FEDERAL </w:t>
      </w:r>
      <w:r w:rsidR="00FC4131" w:rsidRPr="00AC34BE">
        <w:t>AWARD INFORMATION</w:t>
      </w:r>
      <w:bookmarkEnd w:id="28"/>
      <w:bookmarkEnd w:id="29"/>
    </w:p>
    <w:p w:rsidR="00AC2A75" w:rsidRDefault="00AC2A75" w:rsidP="00AC34BE">
      <w:pPr>
        <w:ind w:left="4320" w:hanging="4320"/>
        <w:contextualSpacing/>
        <w:rPr>
          <w:rFonts w:cs="Arial"/>
        </w:rPr>
      </w:pPr>
      <w:r w:rsidRPr="00AC34BE">
        <w:rPr>
          <w:rFonts w:cs="Arial"/>
          <w:b/>
        </w:rPr>
        <w:t>Funding Mechanism:</w:t>
      </w:r>
      <w:r w:rsidRPr="00AC34BE">
        <w:rPr>
          <w:rFonts w:cs="Arial"/>
          <w:b/>
        </w:rPr>
        <w:tab/>
      </w:r>
      <w:r w:rsidR="00D81774" w:rsidRPr="009D309A">
        <w:rPr>
          <w:rFonts w:cs="Arial"/>
        </w:rPr>
        <w:t>Grant</w:t>
      </w:r>
    </w:p>
    <w:p w:rsidR="00DB586B" w:rsidRPr="009D309A" w:rsidRDefault="00DB586B" w:rsidP="00AC34BE">
      <w:pPr>
        <w:ind w:left="4320" w:hanging="4320"/>
        <w:contextualSpacing/>
        <w:rPr>
          <w:rFonts w:cs="Arial"/>
        </w:rPr>
      </w:pPr>
    </w:p>
    <w:p w:rsidR="00AC2A75" w:rsidRDefault="00AC2A75" w:rsidP="00AC34BE">
      <w:pPr>
        <w:ind w:left="360" w:hanging="360"/>
        <w:contextualSpacing/>
        <w:rPr>
          <w:rFonts w:cs="Arial"/>
        </w:rPr>
      </w:pPr>
      <w:r w:rsidRPr="009D309A">
        <w:rPr>
          <w:rFonts w:cs="Arial"/>
          <w:b/>
        </w:rPr>
        <w:t>Anticipated Total Available Funding:</w:t>
      </w:r>
      <w:r w:rsidRPr="009D309A">
        <w:rPr>
          <w:rFonts w:cs="Arial"/>
          <w:b/>
        </w:rPr>
        <w:tab/>
      </w:r>
      <w:r w:rsidR="00D81774" w:rsidRPr="009D309A">
        <w:rPr>
          <w:rFonts w:cs="Arial"/>
        </w:rPr>
        <w:t>$</w:t>
      </w:r>
      <w:r w:rsidR="002C25E3">
        <w:rPr>
          <w:rFonts w:cs="Arial"/>
        </w:rPr>
        <w:t>12,347,121</w:t>
      </w:r>
    </w:p>
    <w:p w:rsidR="00DB586B" w:rsidRPr="009D309A" w:rsidRDefault="00DB586B" w:rsidP="00AC34BE">
      <w:pPr>
        <w:ind w:left="360" w:hanging="360"/>
        <w:contextualSpacing/>
        <w:rPr>
          <w:rFonts w:cs="Arial"/>
        </w:rPr>
      </w:pPr>
    </w:p>
    <w:p w:rsidR="00DB586B" w:rsidRDefault="00AC2A75" w:rsidP="00DB586B">
      <w:pPr>
        <w:ind w:left="4320" w:hanging="4320"/>
        <w:contextualSpacing/>
        <w:rPr>
          <w:rFonts w:cs="Arial"/>
          <w:szCs w:val="24"/>
        </w:rPr>
      </w:pPr>
      <w:bookmarkStart w:id="30" w:name="_Toc139161430"/>
      <w:bookmarkStart w:id="31" w:name="_Toc143489866"/>
      <w:r w:rsidRPr="009D309A">
        <w:rPr>
          <w:rFonts w:cs="Arial"/>
          <w:b/>
        </w:rPr>
        <w:t>Estimated Number of Awards:</w:t>
      </w:r>
      <w:r w:rsidRPr="009D309A">
        <w:rPr>
          <w:rFonts w:cs="Arial"/>
        </w:rPr>
        <w:tab/>
      </w:r>
      <w:r w:rsidR="00D81774" w:rsidRPr="0051195F">
        <w:rPr>
          <w:rFonts w:cs="Arial"/>
        </w:rPr>
        <w:t>1</w:t>
      </w:r>
      <w:r w:rsidR="00FB599C" w:rsidRPr="0051195F">
        <w:rPr>
          <w:rFonts w:cs="Arial"/>
        </w:rPr>
        <w:t>5</w:t>
      </w:r>
      <w:bookmarkStart w:id="32" w:name="_Toc139161431"/>
      <w:bookmarkStart w:id="33" w:name="_Toc143489867"/>
      <w:bookmarkEnd w:id="30"/>
      <w:bookmarkEnd w:id="31"/>
      <w:r w:rsidR="00737E2C" w:rsidRPr="0051195F">
        <w:rPr>
          <w:rFonts w:cs="Arial"/>
        </w:rPr>
        <w:t xml:space="preserve"> </w:t>
      </w:r>
      <w:r w:rsidR="00DB586B" w:rsidRPr="0051195F">
        <w:rPr>
          <w:rFonts w:cs="Arial"/>
          <w:szCs w:val="24"/>
        </w:rPr>
        <w:t xml:space="preserve">(At least </w:t>
      </w:r>
      <w:proofErr w:type="gramStart"/>
      <w:r w:rsidR="0051195F">
        <w:rPr>
          <w:rFonts w:cs="Arial"/>
          <w:szCs w:val="24"/>
        </w:rPr>
        <w:t>3</w:t>
      </w:r>
      <w:proofErr w:type="gramEnd"/>
      <w:r w:rsidR="00DB586B" w:rsidRPr="0051195F">
        <w:rPr>
          <w:rFonts w:cs="Arial"/>
          <w:szCs w:val="24"/>
        </w:rPr>
        <w:t xml:space="preserve"> awards</w:t>
      </w:r>
      <w:r w:rsidR="00DB586B" w:rsidRPr="00C44A7A">
        <w:rPr>
          <w:rFonts w:cs="Arial"/>
          <w:szCs w:val="24"/>
        </w:rPr>
        <w:t xml:space="preserve"> </w:t>
      </w:r>
      <w:r w:rsidR="00DB586B">
        <w:rPr>
          <w:rFonts w:cs="Arial"/>
          <w:szCs w:val="24"/>
        </w:rPr>
        <w:t xml:space="preserve">will be made to tribes/tribal organizations </w:t>
      </w:r>
      <w:r w:rsidR="00DB586B" w:rsidRPr="00C44A7A">
        <w:rPr>
          <w:rFonts w:cs="Arial"/>
          <w:szCs w:val="24"/>
        </w:rPr>
        <w:t>pending sufficient application volume from these groups.)</w:t>
      </w:r>
    </w:p>
    <w:p w:rsidR="00D81774" w:rsidRPr="009D309A" w:rsidRDefault="00D81774" w:rsidP="00AC34BE">
      <w:pPr>
        <w:ind w:left="4320" w:hanging="4320"/>
        <w:contextualSpacing/>
        <w:rPr>
          <w:rFonts w:cs="Arial"/>
        </w:rPr>
      </w:pPr>
    </w:p>
    <w:p w:rsidR="00AC2A75" w:rsidRPr="00D85D33" w:rsidRDefault="002C25E3" w:rsidP="00AC34BE">
      <w:pPr>
        <w:ind w:left="4320" w:hanging="4320"/>
        <w:contextualSpacing/>
        <w:rPr>
          <w:rFonts w:cs="Arial"/>
        </w:rPr>
      </w:pPr>
      <w:r>
        <w:rPr>
          <w:rFonts w:cs="Arial"/>
          <w:b/>
        </w:rPr>
        <w:t xml:space="preserve">Estimated Award </w:t>
      </w:r>
      <w:r w:rsidR="00AC2A75" w:rsidRPr="009D309A">
        <w:rPr>
          <w:rFonts w:cs="Arial"/>
          <w:b/>
        </w:rPr>
        <w:t>Amount:</w:t>
      </w:r>
      <w:r w:rsidR="00AC2A75" w:rsidRPr="009D309A">
        <w:rPr>
          <w:rFonts w:cs="Arial"/>
          <w:b/>
        </w:rPr>
        <w:tab/>
      </w:r>
      <w:r w:rsidR="00AC2A75" w:rsidRPr="00D85D33">
        <w:rPr>
          <w:rFonts w:cs="Arial"/>
        </w:rPr>
        <w:t xml:space="preserve">Up to </w:t>
      </w:r>
      <w:r w:rsidR="00D81774" w:rsidRPr="00D85D33">
        <w:rPr>
          <w:rFonts w:cs="Arial"/>
        </w:rPr>
        <w:t>$</w:t>
      </w:r>
      <w:r w:rsidR="00FB599C" w:rsidRPr="00D85D33">
        <w:rPr>
          <w:rFonts w:cs="Arial"/>
        </w:rPr>
        <w:t>800,000</w:t>
      </w:r>
      <w:r w:rsidR="00D81774" w:rsidRPr="00D85D33">
        <w:rPr>
          <w:rFonts w:cs="Arial"/>
        </w:rPr>
        <w:t xml:space="preserve"> per year </w:t>
      </w:r>
      <w:bookmarkEnd w:id="32"/>
      <w:bookmarkEnd w:id="33"/>
    </w:p>
    <w:p w:rsidR="00DB586B" w:rsidRPr="00D85D33" w:rsidRDefault="00DB586B" w:rsidP="00AC34BE">
      <w:pPr>
        <w:ind w:left="4320" w:hanging="4320"/>
        <w:contextualSpacing/>
        <w:rPr>
          <w:rFonts w:cs="Arial"/>
        </w:rPr>
      </w:pPr>
    </w:p>
    <w:p w:rsidR="00AC2A75" w:rsidRPr="00D85D33" w:rsidRDefault="00AC2A75" w:rsidP="00AC34BE">
      <w:pPr>
        <w:ind w:left="4320" w:hanging="4320"/>
        <w:contextualSpacing/>
        <w:rPr>
          <w:rFonts w:cs="Arial"/>
        </w:rPr>
      </w:pPr>
      <w:bookmarkStart w:id="34" w:name="_Toc139161432"/>
      <w:bookmarkStart w:id="35" w:name="_Toc143489868"/>
      <w:r w:rsidRPr="00D85D33">
        <w:rPr>
          <w:rFonts w:cs="Arial"/>
          <w:b/>
        </w:rPr>
        <w:t>Length of Project Period:</w:t>
      </w:r>
      <w:r w:rsidRPr="00D85D33">
        <w:rPr>
          <w:rFonts w:cs="Arial"/>
          <w:b/>
        </w:rPr>
        <w:tab/>
      </w:r>
      <w:r w:rsidRPr="00D85D33">
        <w:rPr>
          <w:rFonts w:cs="Arial"/>
        </w:rPr>
        <w:t xml:space="preserve">Up to </w:t>
      </w:r>
      <w:r w:rsidR="00D81774" w:rsidRPr="00D85D33">
        <w:rPr>
          <w:rFonts w:cs="Arial"/>
        </w:rPr>
        <w:t>f</w:t>
      </w:r>
      <w:r w:rsidR="008B0D51" w:rsidRPr="00D85D33">
        <w:rPr>
          <w:rFonts w:cs="Arial"/>
        </w:rPr>
        <w:t xml:space="preserve">ive </w:t>
      </w:r>
      <w:r w:rsidR="00D81774" w:rsidRPr="00D85D33">
        <w:rPr>
          <w:rFonts w:cs="Arial"/>
        </w:rPr>
        <w:t>years</w:t>
      </w:r>
      <w:bookmarkEnd w:id="34"/>
      <w:bookmarkEnd w:id="35"/>
    </w:p>
    <w:p w:rsidR="00D81774" w:rsidRPr="00D85D33" w:rsidRDefault="00D81774" w:rsidP="00AC34BE">
      <w:pPr>
        <w:ind w:left="4320" w:hanging="4320"/>
        <w:contextualSpacing/>
        <w:rPr>
          <w:rFonts w:cs="Arial"/>
          <w:b/>
        </w:rPr>
      </w:pPr>
    </w:p>
    <w:p w:rsidR="00FC4131" w:rsidRPr="00AC34BE" w:rsidRDefault="00FC4131" w:rsidP="00AC34BE">
      <w:pPr>
        <w:tabs>
          <w:tab w:val="left" w:pos="1008"/>
        </w:tabs>
        <w:contextualSpacing/>
        <w:rPr>
          <w:rFonts w:cs="Arial"/>
        </w:rPr>
      </w:pPr>
      <w:r w:rsidRPr="00D85D33">
        <w:rPr>
          <w:rStyle w:val="StyleBold"/>
          <w:rFonts w:cs="Arial"/>
        </w:rPr>
        <w:t xml:space="preserve">Proposed budgets cannot exceed </w:t>
      </w:r>
      <w:r w:rsidR="00D81774" w:rsidRPr="00D85D33">
        <w:rPr>
          <w:rStyle w:val="StyleBold"/>
          <w:rFonts w:cs="Arial"/>
        </w:rPr>
        <w:t>$</w:t>
      </w:r>
      <w:r w:rsidR="00FB599C" w:rsidRPr="00D85D33">
        <w:rPr>
          <w:rStyle w:val="StyleBold"/>
          <w:rFonts w:cs="Arial"/>
        </w:rPr>
        <w:t>800,000</w:t>
      </w:r>
      <w:r w:rsidR="00D81774" w:rsidRPr="00D85D33">
        <w:rPr>
          <w:rStyle w:val="StyleBold"/>
          <w:rFonts w:cs="Arial"/>
        </w:rPr>
        <w:t xml:space="preserve"> </w:t>
      </w:r>
      <w:r w:rsidRPr="00D85D33">
        <w:rPr>
          <w:rStyle w:val="StyleBold"/>
          <w:rFonts w:cs="Arial"/>
        </w:rPr>
        <w:t>in total costs (direct and indirect) in any year of the proposed project.</w:t>
      </w:r>
      <w:r w:rsidRPr="00D85D33">
        <w:rPr>
          <w:rFonts w:cs="Arial"/>
        </w:rPr>
        <w:t xml:space="preserve"> Annual continuation</w:t>
      </w:r>
      <w:r w:rsidRPr="00AC34BE">
        <w:rPr>
          <w:rFonts w:cs="Arial"/>
        </w:rPr>
        <w:t xml:space="preserve">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rsidR="00603977" w:rsidRPr="00AC34BE" w:rsidRDefault="00602069" w:rsidP="00AC34BE">
      <w:pPr>
        <w:pStyle w:val="Heading1"/>
        <w:tabs>
          <w:tab w:val="left" w:pos="1008"/>
        </w:tabs>
      </w:pPr>
      <w:bookmarkStart w:id="36" w:name="_Toc485307381"/>
      <w:bookmarkStart w:id="37" w:name="_Toc1467165"/>
      <w:r w:rsidRPr="00AC34BE">
        <w:t>III</w:t>
      </w:r>
      <w:r w:rsidR="00603977" w:rsidRPr="00AC34BE">
        <w:t>.</w:t>
      </w:r>
      <w:r w:rsidR="00603977" w:rsidRPr="00AC34BE">
        <w:tab/>
        <w:t>ELIGIBILITY INFORMATION</w:t>
      </w:r>
      <w:bookmarkEnd w:id="36"/>
      <w:bookmarkEnd w:id="37"/>
    </w:p>
    <w:p w:rsidR="00603977" w:rsidRPr="00AC34BE" w:rsidRDefault="00603977" w:rsidP="00AC34BE">
      <w:pPr>
        <w:pStyle w:val="Heading2"/>
        <w:tabs>
          <w:tab w:val="left" w:pos="1008"/>
        </w:tabs>
      </w:pPr>
      <w:bookmarkStart w:id="38" w:name="_1._ELIGIBLE_APPLICANTS"/>
      <w:bookmarkStart w:id="39" w:name="_Toc485307382"/>
      <w:bookmarkStart w:id="40" w:name="_Toc1467166"/>
      <w:bookmarkEnd w:id="38"/>
      <w:r w:rsidRPr="00AC34BE">
        <w:t>1.</w:t>
      </w:r>
      <w:r w:rsidRPr="00AC34BE">
        <w:tab/>
        <w:t>ELIGIBLE APPLICANTS</w:t>
      </w:r>
      <w:bookmarkEnd w:id="39"/>
      <w:bookmarkEnd w:id="40"/>
    </w:p>
    <w:p w:rsidR="005F2F75" w:rsidRDefault="005F2F75" w:rsidP="005F2F75">
      <w:pPr>
        <w:rPr>
          <w:rFonts w:cs="Arial"/>
        </w:rPr>
      </w:pPr>
      <w:r w:rsidRPr="005F2F75">
        <w:rPr>
          <w:rFonts w:cs="Arial"/>
        </w:rPr>
        <w:t xml:space="preserve">Eligible applicants are domestic public and private nonprofit entities.  For example: </w:t>
      </w:r>
    </w:p>
    <w:p w:rsidR="00D85D33" w:rsidRPr="003E5503" w:rsidRDefault="00D85D33" w:rsidP="00D85D33">
      <w:pPr>
        <w:pStyle w:val="CommentText"/>
        <w:numPr>
          <w:ilvl w:val="0"/>
          <w:numId w:val="66"/>
        </w:numPr>
        <w:rPr>
          <w:rFonts w:cs="Arial"/>
          <w:sz w:val="24"/>
          <w:szCs w:val="24"/>
        </w:rPr>
      </w:pPr>
      <w:r w:rsidRPr="003E5503">
        <w:rPr>
          <w:rFonts w:cs="Arial"/>
          <w:bCs/>
          <w:sz w:val="24"/>
          <w:szCs w:val="24"/>
        </w:rPr>
        <w:t>State governments (t</w:t>
      </w:r>
      <w:r w:rsidRPr="003E5503">
        <w:rPr>
          <w:rFonts w:cs="Arial"/>
          <w:sz w:val="24"/>
          <w:szCs w:val="24"/>
        </w:rPr>
        <w:t>he District of Columbia, Guam, the Commonwealth of Puerto Rico, the Northern Mariana Islands, the Virgin Islands, American Samoa, the Federated States of Micronesia, the Republic of the Marshall Islands, and the Republic of Palau are also eligible to apply)</w:t>
      </w:r>
    </w:p>
    <w:p w:rsidR="005F2F75" w:rsidRPr="005F2F75" w:rsidRDefault="005F2F75" w:rsidP="005F2F75">
      <w:pPr>
        <w:pStyle w:val="CommentText"/>
        <w:numPr>
          <w:ilvl w:val="0"/>
          <w:numId w:val="37"/>
        </w:numPr>
        <w:rPr>
          <w:rFonts w:cs="Arial"/>
          <w:sz w:val="24"/>
          <w:szCs w:val="24"/>
        </w:rPr>
      </w:pPr>
      <w:r w:rsidRPr="005F2F75">
        <w:rPr>
          <w:rFonts w:cs="Arial"/>
          <w:bCs/>
          <w:sz w:val="24"/>
          <w:szCs w:val="24"/>
        </w:rPr>
        <w:t>Governmental units within political subdivisions of a state, such as a county, city or town</w:t>
      </w:r>
    </w:p>
    <w:p w:rsidR="005F2F75" w:rsidRPr="00AC34BE" w:rsidRDefault="005F2F75" w:rsidP="005F2F75">
      <w:pPr>
        <w:pStyle w:val="StyleListBulletBold"/>
        <w:numPr>
          <w:ilvl w:val="0"/>
          <w:numId w:val="25"/>
        </w:numPr>
        <w:rPr>
          <w:rFonts w:cs="Arial"/>
          <w:b w:val="0"/>
          <w:bCs w:val="0"/>
        </w:rPr>
      </w:pPr>
      <w:r w:rsidRPr="00AC34BE">
        <w:rPr>
          <w:rFonts w:cs="Arial"/>
          <w:b w:val="0"/>
          <w:iCs/>
        </w:rPr>
        <w:t>Federally recognized American Indian/Alaska Native (AI/AN) tribes, tribal organizations, Urban Indian Organizations, and consortia of tribes or tribal organizations</w:t>
      </w:r>
    </w:p>
    <w:p w:rsidR="005F2F75" w:rsidRPr="00AC34BE" w:rsidRDefault="005F2F75" w:rsidP="005F2F75">
      <w:pPr>
        <w:pStyle w:val="StyleListBulletBold"/>
        <w:numPr>
          <w:ilvl w:val="0"/>
          <w:numId w:val="25"/>
        </w:numPr>
        <w:rPr>
          <w:rFonts w:cs="Arial"/>
          <w:b w:val="0"/>
          <w:bCs w:val="0"/>
        </w:rPr>
      </w:pPr>
      <w:r w:rsidRPr="00AC34BE">
        <w:rPr>
          <w:rFonts w:cs="Arial"/>
          <w:b w:val="0"/>
          <w:bCs w:val="0"/>
        </w:rPr>
        <w:lastRenderedPageBreak/>
        <w:t>Public or private universities and colleges</w:t>
      </w:r>
    </w:p>
    <w:p w:rsidR="005F2F75" w:rsidRPr="00AC34BE" w:rsidRDefault="005F2F75" w:rsidP="005F2F75">
      <w:pPr>
        <w:pStyle w:val="StyleListBulletBold"/>
        <w:numPr>
          <w:ilvl w:val="0"/>
          <w:numId w:val="25"/>
        </w:numPr>
        <w:rPr>
          <w:rFonts w:cs="Arial"/>
          <w:b w:val="0"/>
          <w:bCs w:val="0"/>
        </w:rPr>
      </w:pPr>
      <w:r w:rsidRPr="00AC34BE">
        <w:rPr>
          <w:rFonts w:cs="Arial"/>
          <w:b w:val="0"/>
          <w:bCs w:val="0"/>
        </w:rPr>
        <w:t xml:space="preserve">Community- and faith-based organizations </w:t>
      </w:r>
    </w:p>
    <w:p w:rsidR="005F2F75" w:rsidRPr="00AC34BE" w:rsidRDefault="005F2F75" w:rsidP="005F2F75">
      <w:pPr>
        <w:rPr>
          <w:rFonts w:cs="Arial"/>
          <w:iCs/>
        </w:rPr>
      </w:pPr>
      <w:proofErr w:type="gramStart"/>
      <w:r w:rsidRPr="00AC34BE">
        <w:rPr>
          <w:rFonts w:cs="Arial"/>
          <w:iCs/>
        </w:rPr>
        <w:t>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w:t>
      </w:r>
      <w:r>
        <w:rPr>
          <w:rFonts w:cs="Arial"/>
          <w:iCs/>
        </w:rPr>
        <w:t xml:space="preserve"> all phases of its activities.</w:t>
      </w:r>
      <w:proofErr w:type="gramEnd"/>
      <w:r>
        <w:rPr>
          <w:rFonts w:cs="Arial"/>
          <w:iCs/>
        </w:rPr>
        <w:t xml:space="preserve"> </w:t>
      </w:r>
      <w:r w:rsidRPr="00AC34BE">
        <w:rPr>
          <w:rFonts w:cs="Arial"/>
          <w:iCs/>
        </w:rPr>
        <w:t>Consortia of tribes or tribal organizations are eligible to apply, but each participating enti</w:t>
      </w:r>
      <w:r>
        <w:rPr>
          <w:rFonts w:cs="Arial"/>
          <w:iCs/>
        </w:rPr>
        <w:t xml:space="preserve">ty must indicate its approval. </w:t>
      </w:r>
      <w:r w:rsidRPr="00AC34BE">
        <w:rPr>
          <w:rFonts w:cs="Arial"/>
          <w:iCs/>
        </w:rPr>
        <w:t xml:space="preserve">A single tribe in the consortium must be the legal applicant, the recipient of the award, and the entity legally responsible for satisfying the grant requirements.  </w:t>
      </w:r>
    </w:p>
    <w:p w:rsidR="005F2F75" w:rsidRPr="00AC34BE" w:rsidRDefault="005F2F75" w:rsidP="005F2F75">
      <w:pPr>
        <w:rPr>
          <w:rFonts w:cs="Arial"/>
          <w:iCs/>
        </w:rPr>
      </w:pPr>
      <w:proofErr w:type="gramStart"/>
      <w:r w:rsidRPr="00AC34BE">
        <w:rPr>
          <w:rFonts w:cs="Arial"/>
          <w:iCs/>
        </w:rPr>
        <w:t>Urban Indian Organization (UIO) (as identified by the Office of Indian Health Service Urban Indian Health Programs through active Title V grants/contracts)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w:t>
      </w:r>
      <w:r>
        <w:rPr>
          <w:rFonts w:cs="Arial"/>
          <w:iCs/>
        </w:rPr>
        <w:t>n 503(a) of 25 U .S.C. § 1603.</w:t>
      </w:r>
      <w:proofErr w:type="gramEnd"/>
      <w:r>
        <w:rPr>
          <w:rFonts w:cs="Arial"/>
          <w:iCs/>
        </w:rPr>
        <w:t xml:space="preserve"> </w:t>
      </w:r>
      <w:r w:rsidRPr="00AC34BE">
        <w:rPr>
          <w:rFonts w:cs="Arial"/>
          <w:iCs/>
        </w:rPr>
        <w:t>UIOs are not tribes or tribal governments and do not have the same consultation rights or trust relationship with the federal government.</w:t>
      </w:r>
    </w:p>
    <w:p w:rsidR="000F25F7" w:rsidRDefault="000F25F7" w:rsidP="00737E2C">
      <w:pPr>
        <w:pStyle w:val="ListParagraph"/>
        <w:tabs>
          <w:tab w:val="left" w:pos="90"/>
        </w:tabs>
        <w:spacing w:after="120"/>
        <w:ind w:left="0"/>
        <w:rPr>
          <w:b/>
        </w:rPr>
      </w:pPr>
      <w:bookmarkStart w:id="41" w:name="_Toc197933197"/>
      <w:bookmarkStart w:id="42" w:name="_Toc228844875"/>
      <w:bookmarkStart w:id="43" w:name="_Toc485307384"/>
      <w:r w:rsidRPr="005C5009">
        <w:rPr>
          <w:b/>
        </w:rPr>
        <w:t xml:space="preserve">Project LAUNCH recipients funded under SM-17-004 (Indigenous Project LAUNCH) are not eligible to apply </w:t>
      </w:r>
      <w:r w:rsidR="00FB599C" w:rsidRPr="005C5009">
        <w:rPr>
          <w:b/>
        </w:rPr>
        <w:t xml:space="preserve">for funding </w:t>
      </w:r>
      <w:r w:rsidRPr="005C5009">
        <w:rPr>
          <w:b/>
        </w:rPr>
        <w:t xml:space="preserve">under this FOA.  </w:t>
      </w:r>
    </w:p>
    <w:p w:rsidR="00737E2C" w:rsidRPr="005C5009" w:rsidRDefault="00737E2C" w:rsidP="00737E2C">
      <w:pPr>
        <w:pStyle w:val="ListParagraph"/>
        <w:tabs>
          <w:tab w:val="left" w:pos="90"/>
        </w:tabs>
        <w:spacing w:after="120"/>
        <w:ind w:left="0"/>
        <w:rPr>
          <w:b/>
        </w:rPr>
      </w:pPr>
    </w:p>
    <w:p w:rsidR="005576C6" w:rsidRPr="00AC34BE" w:rsidRDefault="008D5479" w:rsidP="00AC34BE">
      <w:pPr>
        <w:pStyle w:val="Heading2"/>
      </w:pPr>
      <w:bookmarkStart w:id="44" w:name="_Toc1467167"/>
      <w:r>
        <w:t>2</w:t>
      </w:r>
      <w:r w:rsidR="00290631" w:rsidRPr="00AC34BE">
        <w:t>.</w:t>
      </w:r>
      <w:r w:rsidR="005576C6" w:rsidRPr="00AC34BE">
        <w:tab/>
        <w:t>E</w:t>
      </w:r>
      <w:r w:rsidR="00290631" w:rsidRPr="00AC34BE">
        <w:t>VIDENCE OF EXPERIENCE AND CREDENTIALS</w:t>
      </w:r>
      <w:bookmarkEnd w:id="41"/>
      <w:bookmarkEnd w:id="42"/>
      <w:bookmarkEnd w:id="43"/>
      <w:bookmarkEnd w:id="44"/>
    </w:p>
    <w:p w:rsidR="005576C6" w:rsidRPr="00AC34BE" w:rsidRDefault="005576C6" w:rsidP="00AC34BE">
      <w:pPr>
        <w:tabs>
          <w:tab w:val="left" w:pos="1008"/>
        </w:tabs>
        <w:rPr>
          <w:rFonts w:cs="Arial"/>
        </w:rPr>
      </w:pPr>
      <w:r w:rsidRPr="00AC34BE">
        <w:rPr>
          <w:rFonts w:cs="Arial"/>
        </w:rPr>
        <w:t xml:space="preserve">SAMHSA believes that only existing, experienced, and appropriately credentialed organizations with demonstrated infrastructure and expertise will be able to provide required services quickly and effectively. You must meet </w:t>
      </w:r>
      <w:r w:rsidR="003A73D4" w:rsidRPr="00AC34BE">
        <w:rPr>
          <w:rFonts w:cs="Arial"/>
        </w:rPr>
        <w:t xml:space="preserve">three </w:t>
      </w:r>
      <w:r w:rsidRPr="00AC34BE">
        <w:rPr>
          <w:rFonts w:cs="Arial"/>
        </w:rPr>
        <w:t>additional requirements related to the provision of services.</w:t>
      </w:r>
    </w:p>
    <w:p w:rsidR="009C3239" w:rsidRPr="00AC34BE" w:rsidRDefault="009C3239" w:rsidP="00AC34BE">
      <w:pPr>
        <w:tabs>
          <w:tab w:val="left" w:pos="1008"/>
        </w:tabs>
        <w:rPr>
          <w:rFonts w:cs="Arial"/>
        </w:rPr>
      </w:pPr>
      <w:r w:rsidRPr="00AC34BE">
        <w:rPr>
          <w:rFonts w:cs="Arial"/>
        </w:rPr>
        <w:t xml:space="preserve">The </w:t>
      </w:r>
      <w:r w:rsidR="003A73D4" w:rsidRPr="00AC34BE">
        <w:rPr>
          <w:rFonts w:cs="Arial"/>
        </w:rPr>
        <w:t xml:space="preserve">three </w:t>
      </w:r>
      <w:r w:rsidRPr="00AC34BE">
        <w:rPr>
          <w:rFonts w:cs="Arial"/>
        </w:rPr>
        <w:t>requirements are:</w:t>
      </w:r>
    </w:p>
    <w:p w:rsidR="009C3239" w:rsidRPr="00AC34BE" w:rsidRDefault="009C3239" w:rsidP="00FA4171">
      <w:pPr>
        <w:pStyle w:val="ListBullet"/>
        <w:numPr>
          <w:ilvl w:val="0"/>
          <w:numId w:val="15"/>
        </w:numPr>
        <w:tabs>
          <w:tab w:val="left" w:pos="900"/>
        </w:tabs>
        <w:ind w:left="900"/>
        <w:rPr>
          <w:rFonts w:cs="Arial"/>
        </w:rPr>
      </w:pPr>
      <w:r w:rsidRPr="00AC34BE">
        <w:rPr>
          <w:rFonts w:cs="Arial"/>
        </w:rPr>
        <w:t xml:space="preserve">A provider organization for </w:t>
      </w:r>
      <w:r w:rsidR="00F11D94">
        <w:rPr>
          <w:rFonts w:cs="Arial"/>
        </w:rPr>
        <w:t xml:space="preserve">local </w:t>
      </w:r>
      <w:r w:rsidRPr="00AC34BE">
        <w:rPr>
          <w:rFonts w:cs="Arial"/>
        </w:rPr>
        <w:t>mental health services appropriate to the grant must be inv</w:t>
      </w:r>
      <w:r w:rsidR="003C7DC6">
        <w:rPr>
          <w:rFonts w:cs="Arial"/>
        </w:rPr>
        <w:t xml:space="preserve">olved in the proposed project. </w:t>
      </w:r>
      <w:r w:rsidRPr="00AC34BE">
        <w:rPr>
          <w:rFonts w:cs="Arial"/>
        </w:rPr>
        <w:t>The provider may be an organization committed to the project.  More than one provider organization may be involved;</w:t>
      </w:r>
    </w:p>
    <w:p w:rsidR="009C3239" w:rsidRPr="00F27253" w:rsidRDefault="009C3239" w:rsidP="00FA4171">
      <w:pPr>
        <w:pStyle w:val="ListBullet"/>
        <w:numPr>
          <w:ilvl w:val="0"/>
          <w:numId w:val="15"/>
        </w:numPr>
        <w:tabs>
          <w:tab w:val="left" w:pos="900"/>
        </w:tabs>
        <w:ind w:left="900"/>
        <w:rPr>
          <w:rFonts w:cs="Arial"/>
        </w:rPr>
      </w:pPr>
      <w:r w:rsidRPr="00F27253">
        <w:rPr>
          <w:rFonts w:cs="Arial"/>
        </w:rPr>
        <w:t xml:space="preserve">Each </w:t>
      </w:r>
      <w:r w:rsidR="004119AE" w:rsidRPr="00F27253">
        <w:rPr>
          <w:rFonts w:cs="Arial"/>
        </w:rPr>
        <w:t>mental health</w:t>
      </w:r>
      <w:r w:rsidR="008D1707" w:rsidRPr="00F27253">
        <w:rPr>
          <w:rFonts w:cs="Arial"/>
        </w:rPr>
        <w:t xml:space="preserve"> </w:t>
      </w:r>
      <w:r w:rsidR="007071B8">
        <w:rPr>
          <w:rFonts w:cs="Arial"/>
        </w:rPr>
        <w:t xml:space="preserve">service </w:t>
      </w:r>
      <w:r w:rsidRPr="00F27253">
        <w:rPr>
          <w:rFonts w:cs="Arial"/>
        </w:rPr>
        <w:t xml:space="preserve">provider organization must have at least </w:t>
      </w:r>
      <w:r w:rsidR="006A6003" w:rsidRPr="00F27253">
        <w:rPr>
          <w:rFonts w:cs="Arial"/>
        </w:rPr>
        <w:t>two</w:t>
      </w:r>
      <w:r w:rsidRPr="00F27253">
        <w:rPr>
          <w:rFonts w:cs="Arial"/>
        </w:rPr>
        <w:t xml:space="preserve"> </w:t>
      </w:r>
      <w:r w:rsidR="006A6003" w:rsidRPr="00F27253">
        <w:rPr>
          <w:rFonts w:cs="Arial"/>
        </w:rPr>
        <w:t>years</w:t>
      </w:r>
      <w:r w:rsidR="00823F68" w:rsidRPr="00F27253">
        <w:rPr>
          <w:rFonts w:cs="Arial"/>
        </w:rPr>
        <w:t xml:space="preserve"> of</w:t>
      </w:r>
      <w:r w:rsidR="006A6003" w:rsidRPr="00F27253">
        <w:rPr>
          <w:rFonts w:cs="Arial"/>
        </w:rPr>
        <w:t xml:space="preserve"> experience</w:t>
      </w:r>
      <w:r w:rsidRPr="00F27253">
        <w:rPr>
          <w:rFonts w:cs="Arial"/>
        </w:rPr>
        <w:t xml:space="preserve"> (as of the due date of the application)  providing relevant services (official documents must establish that the organization has provided relevant services for the </w:t>
      </w:r>
      <w:r w:rsidR="006A6003" w:rsidRPr="00F27253">
        <w:rPr>
          <w:rFonts w:cs="Arial"/>
          <w:u w:val="single"/>
        </w:rPr>
        <w:t>last two</w:t>
      </w:r>
      <w:r w:rsidRPr="00F27253">
        <w:rPr>
          <w:rFonts w:cs="Arial"/>
          <w:u w:val="single"/>
        </w:rPr>
        <w:t xml:space="preserve"> years</w:t>
      </w:r>
      <w:r w:rsidR="005F20F4" w:rsidRPr="00F27253">
        <w:rPr>
          <w:rFonts w:cs="Arial"/>
        </w:rPr>
        <w:t xml:space="preserve">); </w:t>
      </w:r>
      <w:r w:rsidR="003A73D4" w:rsidRPr="00F27253">
        <w:rPr>
          <w:rFonts w:cs="Arial"/>
        </w:rPr>
        <w:t>and</w:t>
      </w:r>
    </w:p>
    <w:p w:rsidR="009C3239" w:rsidRPr="00AC34BE" w:rsidRDefault="009C3239" w:rsidP="00FA4171">
      <w:pPr>
        <w:pStyle w:val="ListBullet"/>
        <w:numPr>
          <w:ilvl w:val="0"/>
          <w:numId w:val="15"/>
        </w:numPr>
        <w:tabs>
          <w:tab w:val="left" w:pos="900"/>
        </w:tabs>
        <w:ind w:left="900"/>
        <w:rPr>
          <w:rFonts w:cs="Arial"/>
        </w:rPr>
      </w:pPr>
      <w:r w:rsidRPr="00AC34BE">
        <w:rPr>
          <w:rFonts w:cs="Arial"/>
        </w:rPr>
        <w:lastRenderedPageBreak/>
        <w:t xml:space="preserve">Each </w:t>
      </w:r>
      <w:r w:rsidR="004119AE" w:rsidRPr="00AC34BE">
        <w:rPr>
          <w:rFonts w:cs="Arial"/>
        </w:rPr>
        <w:t xml:space="preserve">mental </w:t>
      </w:r>
      <w:proofErr w:type="gramStart"/>
      <w:r w:rsidR="004119AE" w:rsidRPr="00AC34BE">
        <w:rPr>
          <w:rFonts w:cs="Arial"/>
        </w:rPr>
        <w:t>health</w:t>
      </w:r>
      <w:r w:rsidR="008D1707">
        <w:rPr>
          <w:rFonts w:cs="Arial"/>
        </w:rPr>
        <w:t xml:space="preserve"> </w:t>
      </w:r>
      <w:r w:rsidR="007071B8">
        <w:rPr>
          <w:rFonts w:cs="Arial"/>
        </w:rPr>
        <w:t xml:space="preserve">service </w:t>
      </w:r>
      <w:r w:rsidRPr="00AC34BE">
        <w:rPr>
          <w:rFonts w:cs="Arial"/>
        </w:rPr>
        <w:t>provider organization</w:t>
      </w:r>
      <w:proofErr w:type="gramEnd"/>
      <w:r w:rsidRPr="00AC34BE">
        <w:rPr>
          <w:rFonts w:cs="Arial"/>
        </w:rPr>
        <w:t xml:space="preserve">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Pr="00AC34BE">
        <w:rPr>
          <w:rFonts w:cs="Arial"/>
        </w:rPr>
        <w:t xml:space="preserve"> licensing, accreditation</w:t>
      </w:r>
      <w:r w:rsidR="006A6003" w:rsidRPr="00AC34BE">
        <w:rPr>
          <w:rFonts w:cs="Arial"/>
        </w:rPr>
        <w:t>,</w:t>
      </w:r>
      <w:r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rsidR="009C3239" w:rsidRPr="00AC34BE" w:rsidRDefault="003A73D4" w:rsidP="00AC34BE">
      <w:pPr>
        <w:rPr>
          <w:rFonts w:cs="Arial"/>
          <w:b/>
          <w:bCs/>
        </w:rPr>
      </w:pPr>
      <w:r w:rsidRPr="00AC34BE">
        <w:rPr>
          <w:rFonts w:cs="Arial"/>
          <w:b/>
          <w:bCs/>
        </w:rPr>
        <w:t xml:space="preserve">Note: </w:t>
      </w:r>
      <w:r w:rsidR="00BB6C49" w:rsidRPr="00AC34BE">
        <w:rPr>
          <w:rFonts w:cs="Arial"/>
          <w:b/>
          <w:bCs/>
        </w:rPr>
        <w:t xml:space="preserve"> </w:t>
      </w:r>
      <w:r w:rsidR="009C3239" w:rsidRPr="00AC34BE">
        <w:rPr>
          <w:rFonts w:cs="Arial"/>
          <w:b/>
          <w:bCs/>
        </w:rPr>
        <w:t xml:space="preserve">The above requirements apply to all </w:t>
      </w:r>
      <w:r w:rsidR="002D388D">
        <w:rPr>
          <w:rFonts w:cs="Arial"/>
          <w:b/>
          <w:bCs/>
        </w:rPr>
        <w:t xml:space="preserve">mental health </w:t>
      </w:r>
      <w:r w:rsidR="009C3239" w:rsidRPr="00AC34BE">
        <w:rPr>
          <w:rFonts w:cs="Arial"/>
          <w:b/>
          <w:bCs/>
        </w:rPr>
        <w:t>s</w:t>
      </w:r>
      <w:r w:rsidR="003C7DC6">
        <w:rPr>
          <w:rFonts w:cs="Arial"/>
          <w:b/>
          <w:bCs/>
        </w:rPr>
        <w:t xml:space="preserve">ervice provider organizations. </w:t>
      </w:r>
      <w:r w:rsidR="009C3239" w:rsidRPr="00AC34BE">
        <w:rPr>
          <w:rFonts w:cs="Arial"/>
          <w:b/>
          <w:bCs/>
        </w:rPr>
        <w:t xml:space="preserve">A license from an individual clinician </w:t>
      </w:r>
      <w:proofErr w:type="gramStart"/>
      <w:r w:rsidR="009C3239" w:rsidRPr="00AC34BE">
        <w:rPr>
          <w:rFonts w:cs="Arial"/>
          <w:b/>
          <w:bCs/>
        </w:rPr>
        <w:t>will not be accepted</w:t>
      </w:r>
      <w:proofErr w:type="gramEnd"/>
      <w:r w:rsidR="009C3239" w:rsidRPr="00AC34BE">
        <w:rPr>
          <w:rFonts w:cs="Arial"/>
          <w:b/>
          <w:bCs/>
        </w:rPr>
        <w:t xml:space="preserve"> in lieu of a provider organization’s license.</w:t>
      </w:r>
      <w:r w:rsidR="0020038B" w:rsidRPr="00AC34BE">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s and tribal organization mental health</w:t>
      </w:r>
      <w:r w:rsidR="009D309A">
        <w:rPr>
          <w:rFonts w:cs="Arial"/>
          <w:b/>
          <w:bCs/>
        </w:rPr>
        <w:t xml:space="preserve"> </w:t>
      </w:r>
      <w:r w:rsidR="004119AE" w:rsidRPr="00AC34BE">
        <w:rPr>
          <w:rFonts w:cs="Arial"/>
          <w:b/>
          <w:bCs/>
        </w:rPr>
        <w:t xml:space="preserve">treatment 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Pr="00AC34BE">
        <w:rPr>
          <w:rFonts w:cs="Arial"/>
          <w:b/>
          <w:bCs/>
        </w:rPr>
        <w:t xml:space="preserve">  </w:t>
      </w:r>
      <w:r w:rsidR="00FB0291" w:rsidRPr="00AC34BE">
        <w:rPr>
          <w:rFonts w:cs="Arial"/>
          <w:b/>
          <w:bCs/>
        </w:rPr>
        <w:t>See</w:t>
      </w:r>
      <w:r w:rsidR="0082447C">
        <w:rPr>
          <w:rFonts w:cs="Arial"/>
          <w:b/>
          <w:bCs/>
        </w:rPr>
        <w:t xml:space="preserve"> </w:t>
      </w:r>
      <w:hyperlink w:anchor="_Appendix_C_–" w:history="1">
        <w:r w:rsidR="002D6FE1" w:rsidRPr="002D6FE1">
          <w:rPr>
            <w:rStyle w:val="Hyperlink"/>
            <w:rFonts w:cs="Arial"/>
            <w:b/>
            <w:bCs/>
          </w:rPr>
          <w:t>Appendix C</w:t>
        </w:r>
      </w:hyperlink>
      <w:r w:rsidR="001D2A36" w:rsidRPr="00AC34BE">
        <w:rPr>
          <w:rFonts w:cs="Arial"/>
          <w:b/>
          <w:bCs/>
        </w:rPr>
        <w:t xml:space="preserve"> – St</w:t>
      </w:r>
      <w:r w:rsidRPr="00AC34BE">
        <w:rPr>
          <w:rFonts w:cs="Arial"/>
          <w:b/>
          <w:bCs/>
        </w:rPr>
        <w:t>atement of Assurance.</w:t>
      </w:r>
      <w:r w:rsidR="0008180C" w:rsidRPr="00AC34BE">
        <w:rPr>
          <w:rFonts w:cs="Arial"/>
          <w:b/>
          <w:bCs/>
        </w:rPr>
        <w:t xml:space="preserve">  </w:t>
      </w:r>
    </w:p>
    <w:p w:rsidR="00EB71AA" w:rsidRPr="00AC34BE" w:rsidRDefault="002F7C21" w:rsidP="00AC34BE">
      <w:pPr>
        <w:tabs>
          <w:tab w:val="left" w:pos="1008"/>
        </w:tabs>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w:t>
      </w:r>
      <w:proofErr w:type="gramStart"/>
      <w:r w:rsidR="009C3239" w:rsidRPr="00AC34BE">
        <w:rPr>
          <w:rFonts w:cs="Arial"/>
        </w:rPr>
        <w:t xml:space="preserve">be sent by </w:t>
      </w:r>
      <w:r w:rsidR="003A73D4" w:rsidRPr="00AC34BE">
        <w:rPr>
          <w:rFonts w:cs="Arial"/>
        </w:rPr>
        <w:t>em</w:t>
      </w:r>
      <w:r w:rsidR="009C3239" w:rsidRPr="00AC34BE">
        <w:rPr>
          <w:rFonts w:cs="Arial"/>
        </w:rPr>
        <w:t>ail</w:t>
      </w:r>
      <w:r w:rsidR="007B14B1">
        <w:rPr>
          <w:rFonts w:cs="Arial"/>
        </w:rPr>
        <w:t xml:space="preserve"> or uploaded through eRA Commons</w:t>
      </w:r>
      <w:r w:rsidRPr="00AC34BE">
        <w:rPr>
          <w:rFonts w:cs="Arial"/>
        </w:rPr>
        <w:t>,</w:t>
      </w:r>
      <w:proofErr w:type="gramEnd"/>
      <w:r w:rsidRPr="00AC34BE">
        <w:rPr>
          <w:rFonts w:cs="Arial"/>
        </w:rPr>
        <w:t xml:space="preserve"> or to verify that the documentation you submitted is complete</w:t>
      </w:r>
      <w:r w:rsidR="003A73D4" w:rsidRPr="00AC34BE">
        <w:rPr>
          <w:rFonts w:cs="Arial"/>
        </w:rPr>
        <w:t>.</w:t>
      </w:r>
      <w:r w:rsidR="00ED28BF" w:rsidRPr="00AC34BE">
        <w:rPr>
          <w:rFonts w:cs="Arial"/>
        </w:rPr>
        <w:t xml:space="preserve"> </w:t>
      </w:r>
      <w:r w:rsidR="009C3239" w:rsidRPr="00AC34BE">
        <w:rPr>
          <w:rStyle w:val="StyleBold"/>
          <w:rFonts w:cs="Arial"/>
        </w:rPr>
        <w:t xml:space="preserve">If the GPO does not receive this documentation within the time specified, your application </w:t>
      </w:r>
      <w:proofErr w:type="gramStart"/>
      <w:r w:rsidR="009C3239" w:rsidRPr="00AC34BE">
        <w:rPr>
          <w:rStyle w:val="StyleBold"/>
          <w:rFonts w:cs="Arial"/>
        </w:rPr>
        <w:t>will not be considered</w:t>
      </w:r>
      <w:proofErr w:type="gramEnd"/>
      <w:r w:rsidR="009C3239" w:rsidRPr="00AC34BE">
        <w:rPr>
          <w:rStyle w:val="StyleBold"/>
          <w:rFonts w:cs="Arial"/>
        </w:rPr>
        <w:t xml:space="preserve"> for an award.</w:t>
      </w:r>
    </w:p>
    <w:p w:rsidR="00167E9B" w:rsidRPr="00AC34BE" w:rsidRDefault="00602069" w:rsidP="00AC34BE">
      <w:pPr>
        <w:pStyle w:val="Heading1"/>
        <w:tabs>
          <w:tab w:val="left" w:pos="1008"/>
        </w:tabs>
      </w:pPr>
      <w:bookmarkStart w:id="45" w:name="_IV._APPLICATION_AND"/>
      <w:bookmarkStart w:id="46" w:name="_Toc485307385"/>
      <w:bookmarkStart w:id="47" w:name="_Toc1467168"/>
      <w:bookmarkEnd w:id="45"/>
      <w:r w:rsidRPr="00AC34BE">
        <w:t>IV</w:t>
      </w:r>
      <w:r w:rsidR="00167E9B" w:rsidRPr="00AC34BE">
        <w:t>.</w:t>
      </w:r>
      <w:r w:rsidR="00167E9B" w:rsidRPr="00AC34BE">
        <w:tab/>
        <w:t>APPLICATION AND SUBMISSION INFORMATION</w:t>
      </w:r>
      <w:bookmarkEnd w:id="46"/>
      <w:bookmarkEnd w:id="47"/>
      <w:r w:rsidR="00167E9B" w:rsidRPr="00AC34BE">
        <w:t xml:space="preserve">  </w:t>
      </w:r>
    </w:p>
    <w:p w:rsidR="00D434AC" w:rsidRPr="00AC34BE" w:rsidRDefault="00D434AC" w:rsidP="00FA4171">
      <w:pPr>
        <w:pStyle w:val="Heading2"/>
        <w:numPr>
          <w:ilvl w:val="0"/>
          <w:numId w:val="60"/>
        </w:numPr>
      </w:pPr>
      <w:bookmarkStart w:id="48" w:name="_2.2_Required_Application"/>
      <w:bookmarkStart w:id="49" w:name="_1.1_Required_Application"/>
      <w:bookmarkStart w:id="50" w:name="_Toc443054215"/>
      <w:bookmarkStart w:id="51" w:name="_Toc457552075"/>
      <w:bookmarkStart w:id="52" w:name="_Toc485307386"/>
      <w:bookmarkStart w:id="53" w:name="_Toc1467169"/>
      <w:bookmarkEnd w:id="48"/>
      <w:bookmarkEnd w:id="49"/>
      <w:r w:rsidRPr="00AC34BE">
        <w:t>REQUIRED APPLICATION COMPONENTS</w:t>
      </w:r>
      <w:bookmarkEnd w:id="50"/>
      <w:bookmarkEnd w:id="51"/>
      <w:r w:rsidR="00C943F6" w:rsidRPr="00AC34BE">
        <w:t>:</w:t>
      </w:r>
      <w:bookmarkEnd w:id="52"/>
      <w:bookmarkEnd w:id="53"/>
      <w:r w:rsidR="00C943F6" w:rsidRPr="00AC34BE">
        <w:t xml:space="preserve"> </w:t>
      </w:r>
    </w:p>
    <w:p w:rsidR="00C118CA" w:rsidRPr="0051195F" w:rsidRDefault="00453C91" w:rsidP="00FA4171">
      <w:pPr>
        <w:pStyle w:val="ListParagraph"/>
        <w:numPr>
          <w:ilvl w:val="0"/>
          <w:numId w:val="61"/>
        </w:numPr>
        <w:rPr>
          <w:rFonts w:cs="Arial"/>
        </w:rPr>
      </w:pPr>
      <w:r w:rsidRPr="00C118CA">
        <w:rPr>
          <w:rFonts w:cs="Arial"/>
          <w:b/>
        </w:rPr>
        <w:t>Bud</w:t>
      </w:r>
      <w:r w:rsidR="00C118CA" w:rsidRPr="00C118CA">
        <w:rPr>
          <w:rFonts w:cs="Arial"/>
          <w:b/>
        </w:rPr>
        <w:t>get Information</w:t>
      </w:r>
      <w:r w:rsidR="00C118CA">
        <w:rPr>
          <w:rFonts w:cs="Arial"/>
          <w:b/>
        </w:rPr>
        <w:t xml:space="preserve"> </w:t>
      </w:r>
      <w:r w:rsidR="005664F3" w:rsidRPr="00C118CA">
        <w:rPr>
          <w:rFonts w:cs="Arial"/>
          <w:b/>
        </w:rPr>
        <w:t>SF-424</w:t>
      </w:r>
      <w:r w:rsidR="005664F3" w:rsidRPr="00C118CA">
        <w:rPr>
          <w:rFonts w:cs="Arial"/>
        </w:rPr>
        <w:t xml:space="preserve"> – Fill out all Sections of the SF-424.  In </w:t>
      </w:r>
      <w:r w:rsidR="005664F3" w:rsidRPr="00C118CA">
        <w:rPr>
          <w:rFonts w:cs="Arial"/>
          <w:b/>
        </w:rPr>
        <w:t>Line #4</w:t>
      </w:r>
      <w:r w:rsidR="005664F3" w:rsidRPr="00C118CA">
        <w:rPr>
          <w:rFonts w:cs="Arial"/>
        </w:rPr>
        <w:t xml:space="preserve"> (i.e., Applicant Identified), input the Commons Username of</w:t>
      </w:r>
      <w:r w:rsidR="003C7DC6">
        <w:rPr>
          <w:rFonts w:cs="Arial"/>
        </w:rPr>
        <w:t xml:space="preserve"> the PD/PI. </w:t>
      </w:r>
      <w:r w:rsidR="005664F3" w:rsidRPr="00C118CA">
        <w:rPr>
          <w:rFonts w:cs="Arial"/>
        </w:rPr>
        <w:t xml:space="preserve">In </w:t>
      </w:r>
      <w:r w:rsidR="005664F3" w:rsidRPr="00C118CA">
        <w:rPr>
          <w:rFonts w:cs="Arial"/>
          <w:b/>
        </w:rPr>
        <w:t>Line #17</w:t>
      </w:r>
      <w:r w:rsidR="00105C4A">
        <w:rPr>
          <w:rFonts w:cs="Arial"/>
          <w:b/>
        </w:rPr>
        <w:t>,</w:t>
      </w:r>
      <w:r w:rsidR="005664F3" w:rsidRPr="00C118CA">
        <w:rPr>
          <w:rFonts w:cs="Arial"/>
        </w:rPr>
        <w:t xml:space="preserve"> input the following information: (Proposed Project Date: a. Start Date</w:t>
      </w:r>
      <w:r w:rsidR="005664F3" w:rsidRPr="008D1707">
        <w:rPr>
          <w:rFonts w:cs="Arial"/>
        </w:rPr>
        <w:t xml:space="preserve">: </w:t>
      </w:r>
      <w:r w:rsidR="0051195F">
        <w:rPr>
          <w:rFonts w:cs="Arial"/>
        </w:rPr>
        <w:t>8</w:t>
      </w:r>
      <w:r w:rsidR="005664F3" w:rsidRPr="0051195F">
        <w:rPr>
          <w:rFonts w:cs="Arial"/>
        </w:rPr>
        <w:t>/3</w:t>
      </w:r>
      <w:r w:rsidR="0051195F">
        <w:rPr>
          <w:rFonts w:cs="Arial"/>
        </w:rPr>
        <w:t>1</w:t>
      </w:r>
      <w:r w:rsidR="005664F3" w:rsidRPr="0051195F">
        <w:rPr>
          <w:rFonts w:cs="Arial"/>
        </w:rPr>
        <w:t>/201</w:t>
      </w:r>
      <w:r w:rsidR="008D1707" w:rsidRPr="0051195F">
        <w:rPr>
          <w:rFonts w:cs="Arial"/>
        </w:rPr>
        <w:t>9</w:t>
      </w:r>
      <w:r w:rsidR="00C118CA" w:rsidRPr="0051195F">
        <w:rPr>
          <w:rFonts w:cs="Arial"/>
        </w:rPr>
        <w:t>;</w:t>
      </w:r>
      <w:r w:rsidR="00B122B8" w:rsidRPr="0051195F">
        <w:rPr>
          <w:rFonts w:cs="Arial"/>
        </w:rPr>
        <w:t xml:space="preserve"> </w:t>
      </w:r>
      <w:r w:rsidR="005664F3" w:rsidRPr="0051195F">
        <w:rPr>
          <w:rFonts w:cs="Arial"/>
        </w:rPr>
        <w:t xml:space="preserve">b. End </w:t>
      </w:r>
      <w:proofErr w:type="gramStart"/>
      <w:r w:rsidR="005664F3" w:rsidRPr="0051195F">
        <w:rPr>
          <w:rFonts w:cs="Arial"/>
        </w:rPr>
        <w:t>Date:</w:t>
      </w:r>
      <w:proofErr w:type="gramEnd"/>
      <w:r w:rsidR="005664F3" w:rsidRPr="0051195F">
        <w:rPr>
          <w:rFonts w:cs="Arial"/>
        </w:rPr>
        <w:t xml:space="preserve">  </w:t>
      </w:r>
      <w:r w:rsidR="0051195F">
        <w:rPr>
          <w:rFonts w:cs="Arial"/>
        </w:rPr>
        <w:t>8</w:t>
      </w:r>
      <w:r w:rsidR="005664F3" w:rsidRPr="0051195F">
        <w:rPr>
          <w:rFonts w:cs="Arial"/>
        </w:rPr>
        <w:t>/</w:t>
      </w:r>
      <w:r w:rsidR="0051195F">
        <w:rPr>
          <w:rFonts w:cs="Arial"/>
        </w:rPr>
        <w:t>30</w:t>
      </w:r>
      <w:r w:rsidR="005664F3" w:rsidRPr="0051195F">
        <w:rPr>
          <w:rFonts w:cs="Arial"/>
        </w:rPr>
        <w:t>/202</w:t>
      </w:r>
      <w:r w:rsidR="007B14B1" w:rsidRPr="0051195F">
        <w:rPr>
          <w:rFonts w:cs="Arial"/>
        </w:rPr>
        <w:t>4</w:t>
      </w:r>
      <w:r w:rsidR="005664F3" w:rsidRPr="0051195F">
        <w:rPr>
          <w:rFonts w:cs="Arial"/>
        </w:rPr>
        <w:t>).</w:t>
      </w:r>
    </w:p>
    <w:p w:rsidR="00BB2CC8" w:rsidRDefault="00BB2CC8" w:rsidP="00BB2CC8">
      <w:pPr>
        <w:pStyle w:val="ListParagraph"/>
        <w:rPr>
          <w:rFonts w:cs="Arial"/>
        </w:rPr>
      </w:pPr>
    </w:p>
    <w:p w:rsidR="00FF17B3" w:rsidRPr="00BB2CC8" w:rsidRDefault="00FF17B3" w:rsidP="00536C4C">
      <w:pPr>
        <w:pStyle w:val="ListParagraph"/>
        <w:ind w:left="108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003C7DC6">
        <w:rPr>
          <w:rFonts w:cs="Arial"/>
          <w:bCs/>
          <w:szCs w:val="24"/>
        </w:rPr>
        <w:t xml:space="preserve">. </w:t>
      </w:r>
      <w:r w:rsidRPr="00C118CA">
        <w:rPr>
          <w:rFonts w:cs="Arial"/>
          <w:bCs/>
          <w:szCs w:val="24"/>
        </w:rPr>
        <w:t xml:space="preserve">Fill out all Sections of the SF-424A. </w:t>
      </w:r>
    </w:p>
    <w:p w:rsidR="00BB2CC8" w:rsidRPr="00C118CA" w:rsidRDefault="00BB2CC8" w:rsidP="00BB2CC8">
      <w:pPr>
        <w:pStyle w:val="ListParagraph"/>
        <w:rPr>
          <w:rFonts w:cs="Arial"/>
        </w:rPr>
      </w:pPr>
    </w:p>
    <w:p w:rsidR="00C118CA" w:rsidRPr="00C118CA" w:rsidRDefault="00FF17B3" w:rsidP="008D1707">
      <w:pPr>
        <w:pStyle w:val="ListParagraph"/>
        <w:numPr>
          <w:ilvl w:val="0"/>
          <w:numId w:val="62"/>
        </w:numPr>
        <w:contextualSpacing w:val="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E85678" w:rsidRPr="00C118CA">
        <w:rPr>
          <w:rFonts w:cs="Arial"/>
          <w:szCs w:val="24"/>
        </w:rPr>
        <w:t xml:space="preserve"> </w:t>
      </w:r>
      <w:r w:rsidRPr="00C118CA">
        <w:rPr>
          <w:rFonts w:cs="Arial"/>
          <w:szCs w:val="24"/>
        </w:rPr>
        <w:t xml:space="preserve">Use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rsidR="00FF17B3" w:rsidRPr="00C118CA" w:rsidRDefault="00FF17B3" w:rsidP="008D1707">
      <w:pPr>
        <w:pStyle w:val="ListParagraph"/>
        <w:numPr>
          <w:ilvl w:val="0"/>
          <w:numId w:val="62"/>
        </w:numPr>
        <w:contextualSpacing w:val="0"/>
        <w:rPr>
          <w:rFonts w:cs="Arial"/>
          <w:szCs w:val="24"/>
        </w:rPr>
      </w:pPr>
      <w:r w:rsidRPr="00C118CA">
        <w:rPr>
          <w:rFonts w:cs="Arial"/>
          <w:b/>
          <w:szCs w:val="24"/>
        </w:rPr>
        <w:t>Section B</w:t>
      </w:r>
      <w:r w:rsidRPr="00C118CA">
        <w:rPr>
          <w:rFonts w:cs="Arial"/>
          <w:szCs w:val="24"/>
        </w:rPr>
        <w:t xml:space="preserve"> – Budget Categories:</w:t>
      </w:r>
      <w:r w:rsidR="00BB6C49" w:rsidRPr="00C118CA">
        <w:rPr>
          <w:rFonts w:cs="Arial"/>
          <w:szCs w:val="24"/>
        </w:rPr>
        <w:t xml:space="preserve"> </w:t>
      </w:r>
      <w:r w:rsidR="00E85678" w:rsidRPr="00C118CA">
        <w:rPr>
          <w:rFonts w:cs="Arial"/>
          <w:szCs w:val="24"/>
        </w:rPr>
        <w:t xml:space="preserve"> </w:t>
      </w:r>
      <w:r w:rsidRPr="00C118CA">
        <w:rPr>
          <w:rFonts w:cs="Arial"/>
          <w:szCs w:val="24"/>
        </w:rPr>
        <w:t xml:space="preserve">Use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rsidR="00A74A75" w:rsidRPr="00C118CA" w:rsidRDefault="00A74A75" w:rsidP="008D1707">
      <w:pPr>
        <w:pStyle w:val="ListParagraph"/>
        <w:numPr>
          <w:ilvl w:val="0"/>
          <w:numId w:val="62"/>
        </w:numPr>
        <w:contextualSpacing w:val="0"/>
        <w:rPr>
          <w:rFonts w:cs="Arial"/>
          <w:szCs w:val="24"/>
        </w:rPr>
      </w:pPr>
      <w:r w:rsidRPr="00C118CA">
        <w:rPr>
          <w:rFonts w:cs="Arial"/>
          <w:b/>
          <w:szCs w:val="24"/>
        </w:rPr>
        <w:t xml:space="preserve">Section C – </w:t>
      </w:r>
      <w:r w:rsidRPr="00C118CA">
        <w:rPr>
          <w:rFonts w:cs="Arial"/>
          <w:szCs w:val="24"/>
        </w:rPr>
        <w:t xml:space="preserve">Leave blank if cost sharing/match is not required for this program.  Complete if cost sharing/match is required. </w:t>
      </w:r>
    </w:p>
    <w:p w:rsidR="00C118CA" w:rsidRPr="00C118CA" w:rsidRDefault="00FF17B3" w:rsidP="008D1707">
      <w:pPr>
        <w:pStyle w:val="ListParagraph"/>
        <w:numPr>
          <w:ilvl w:val="0"/>
          <w:numId w:val="62"/>
        </w:numPr>
        <w:contextualSpacing w:val="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Year 1 of the project period. </w:t>
      </w:r>
      <w:r w:rsidR="001326FC" w:rsidRPr="00C118CA">
        <w:rPr>
          <w:rFonts w:cs="Arial"/>
          <w:szCs w:val="24"/>
        </w:rPr>
        <w:t>Use the first row for federal funds and the second row for non-federal funds.</w:t>
      </w:r>
    </w:p>
    <w:p w:rsidR="00C118CA" w:rsidRPr="008D1707" w:rsidRDefault="00FF17B3" w:rsidP="008D1707">
      <w:pPr>
        <w:pStyle w:val="ListParagraph"/>
        <w:numPr>
          <w:ilvl w:val="0"/>
          <w:numId w:val="62"/>
        </w:numPr>
        <w:contextualSpacing w:val="0"/>
        <w:rPr>
          <w:rFonts w:cs="Arial"/>
          <w:szCs w:val="24"/>
        </w:rPr>
      </w:pPr>
      <w:r w:rsidRPr="00C118CA">
        <w:rPr>
          <w:rFonts w:cs="Arial"/>
          <w:b/>
          <w:szCs w:val="24"/>
        </w:rPr>
        <w:lastRenderedPageBreak/>
        <w:t>Section E</w:t>
      </w:r>
      <w:r w:rsidRPr="00C118CA">
        <w:rPr>
          <w:rFonts w:cs="Arial"/>
          <w:szCs w:val="24"/>
        </w:rPr>
        <w:t xml:space="preserve"> </w:t>
      </w:r>
      <w:r w:rsidRPr="008D1707">
        <w:rPr>
          <w:rFonts w:cs="Arial"/>
          <w:szCs w:val="24"/>
        </w:rPr>
        <w:t>–</w:t>
      </w:r>
      <w:r w:rsidRPr="008D1707">
        <w:rPr>
          <w:rFonts w:cs="Arial"/>
          <w:i/>
          <w:iCs/>
          <w:szCs w:val="24"/>
        </w:rPr>
        <w:t xml:space="preserve"> </w:t>
      </w:r>
      <w:r w:rsidRPr="008D1707">
        <w:rPr>
          <w:rFonts w:cs="Arial"/>
          <w:szCs w:val="24"/>
        </w:rPr>
        <w:t xml:space="preserve">Budget Estimates of Federal Funds Needed for </w:t>
      </w:r>
      <w:r w:rsidR="00C118CA" w:rsidRPr="008D1707">
        <w:rPr>
          <w:rFonts w:cs="Arial"/>
          <w:szCs w:val="24"/>
        </w:rPr>
        <w:t xml:space="preserve">Balance of the </w:t>
      </w:r>
      <w:r w:rsidRPr="008D1707">
        <w:rPr>
          <w:rFonts w:cs="Arial"/>
          <w:szCs w:val="24"/>
        </w:rPr>
        <w:t>Project</w:t>
      </w:r>
      <w:r w:rsidR="003C7DC6" w:rsidRPr="008D1707">
        <w:rPr>
          <w:rFonts w:cs="Arial"/>
          <w:szCs w:val="24"/>
        </w:rPr>
        <w:t xml:space="preserve">: </w:t>
      </w:r>
      <w:r w:rsidR="001326FC" w:rsidRPr="008D1707">
        <w:rPr>
          <w:rFonts w:cs="Arial"/>
          <w:szCs w:val="24"/>
        </w:rPr>
        <w:t>Input the total funds</w:t>
      </w:r>
      <w:r w:rsidRPr="008D1707">
        <w:rPr>
          <w:rFonts w:cs="Arial"/>
          <w:szCs w:val="24"/>
        </w:rPr>
        <w:t xml:space="preserve"> requested for </w:t>
      </w:r>
      <w:r w:rsidR="001326FC" w:rsidRPr="008D1707">
        <w:rPr>
          <w:rFonts w:cs="Arial"/>
          <w:szCs w:val="24"/>
        </w:rPr>
        <w:t>the out years (e.g., Year 2,</w:t>
      </w:r>
      <w:r w:rsidR="00C118CA" w:rsidRPr="008D1707">
        <w:rPr>
          <w:rFonts w:cs="Arial"/>
          <w:szCs w:val="24"/>
        </w:rPr>
        <w:t xml:space="preserve"> </w:t>
      </w:r>
      <w:r w:rsidR="001326FC" w:rsidRPr="008D1707">
        <w:rPr>
          <w:rFonts w:cs="Arial"/>
          <w:szCs w:val="24"/>
        </w:rPr>
        <w:t>Year 3, Year 4</w:t>
      </w:r>
      <w:r w:rsidR="003669D9">
        <w:rPr>
          <w:rFonts w:cs="Arial"/>
          <w:szCs w:val="24"/>
        </w:rPr>
        <w:t xml:space="preserve">, </w:t>
      </w:r>
      <w:proofErr w:type="gramStart"/>
      <w:r w:rsidR="003669D9">
        <w:rPr>
          <w:rFonts w:cs="Arial"/>
          <w:szCs w:val="24"/>
        </w:rPr>
        <w:t>Year</w:t>
      </w:r>
      <w:proofErr w:type="gramEnd"/>
      <w:r w:rsidR="003669D9">
        <w:rPr>
          <w:rFonts w:cs="Arial"/>
          <w:szCs w:val="24"/>
        </w:rPr>
        <w:t xml:space="preserve"> 5</w:t>
      </w:r>
      <w:r w:rsidR="001326FC" w:rsidRPr="008D1707">
        <w:rPr>
          <w:rFonts w:cs="Arial"/>
          <w:szCs w:val="24"/>
        </w:rPr>
        <w:t>).</w:t>
      </w:r>
      <w:r w:rsidR="003C7DC6" w:rsidRPr="008D1707">
        <w:rPr>
          <w:rFonts w:cs="Arial"/>
          <w:szCs w:val="24"/>
        </w:rPr>
        <w:t xml:space="preserve"> </w:t>
      </w:r>
      <w:r w:rsidR="001326FC" w:rsidRPr="008D1707">
        <w:rPr>
          <w:rFonts w:cs="Arial"/>
          <w:szCs w:val="24"/>
        </w:rPr>
        <w:t xml:space="preserve">For example, if you </w:t>
      </w:r>
      <w:proofErr w:type="gramStart"/>
      <w:r w:rsidR="001326FC" w:rsidRPr="008D1707">
        <w:rPr>
          <w:rFonts w:cs="Arial"/>
          <w:szCs w:val="24"/>
        </w:rPr>
        <w:t>are</w:t>
      </w:r>
      <w:proofErr w:type="gramEnd"/>
      <w:r w:rsidR="001326FC" w:rsidRPr="008D1707">
        <w:rPr>
          <w:rFonts w:cs="Arial"/>
          <w:szCs w:val="24"/>
        </w:rPr>
        <w:t xml:space="preserve"> requesting funds for f</w:t>
      </w:r>
      <w:r w:rsidR="003669D9">
        <w:rPr>
          <w:rFonts w:cs="Arial"/>
          <w:szCs w:val="24"/>
        </w:rPr>
        <w:t>ive</w:t>
      </w:r>
      <w:r w:rsidR="00C118CA" w:rsidRPr="008D1707">
        <w:rPr>
          <w:rFonts w:cs="Arial"/>
          <w:szCs w:val="24"/>
        </w:rPr>
        <w:t xml:space="preserve"> </w:t>
      </w:r>
      <w:r w:rsidR="001326FC" w:rsidRPr="008D1707">
        <w:rPr>
          <w:rFonts w:cs="Arial"/>
          <w:szCs w:val="24"/>
        </w:rPr>
        <w:t>years in total, you would input information in columns b, c, d</w:t>
      </w:r>
      <w:r w:rsidR="003669D9">
        <w:rPr>
          <w:rFonts w:cs="Arial"/>
          <w:szCs w:val="24"/>
        </w:rPr>
        <w:t>, and e (i.e., 4</w:t>
      </w:r>
      <w:r w:rsidR="00C118CA" w:rsidRPr="008D1707">
        <w:rPr>
          <w:rFonts w:cs="Arial"/>
          <w:szCs w:val="24"/>
        </w:rPr>
        <w:t xml:space="preserve"> out years).</w:t>
      </w:r>
    </w:p>
    <w:p w:rsidR="00FF17B3" w:rsidRPr="00C118CA" w:rsidRDefault="00FF17B3" w:rsidP="00BB2CC8">
      <w:pPr>
        <w:pStyle w:val="ListParagraph"/>
        <w:tabs>
          <w:tab w:val="num" w:pos="1620"/>
          <w:tab w:val="num" w:pos="1800"/>
        </w:tabs>
        <w:ind w:left="1080"/>
        <w:rPr>
          <w:rFonts w:cs="Arial"/>
          <w:szCs w:val="24"/>
        </w:rPr>
      </w:pPr>
      <w:r w:rsidRPr="00C118CA">
        <w:rPr>
          <w:rFonts w:cs="Arial"/>
          <w:szCs w:val="24"/>
        </w:rPr>
        <w:t xml:space="preserve">A sample budget and justification is included i </w:t>
      </w:r>
      <w:hyperlink w:anchor="_Appendix_M_–" w:history="1">
        <w:r w:rsidRPr="000B751D">
          <w:rPr>
            <w:rStyle w:val="Hyperlink"/>
            <w:rFonts w:cs="Arial"/>
            <w:szCs w:val="24"/>
          </w:rPr>
          <w:t xml:space="preserve">Appendix </w:t>
        </w:r>
        <w:r w:rsidR="000B751D" w:rsidRPr="000B751D">
          <w:rPr>
            <w:rStyle w:val="Hyperlink"/>
            <w:rFonts w:cs="Arial"/>
            <w:szCs w:val="24"/>
          </w:rPr>
          <w:t>L</w:t>
        </w:r>
        <w:r w:rsidRPr="000B751D">
          <w:rPr>
            <w:rStyle w:val="Hyperlink"/>
            <w:rFonts w:cs="Arial"/>
            <w:szCs w:val="24"/>
          </w:rPr>
          <w:t xml:space="preserve"> </w:t>
        </w:r>
      </w:hyperlink>
      <w:r w:rsidRPr="00C118CA">
        <w:rPr>
          <w:rFonts w:cs="Arial"/>
          <w:szCs w:val="24"/>
        </w:rPr>
        <w:t xml:space="preserve">of this document. </w:t>
      </w:r>
      <w:r w:rsidR="00C118CA" w:rsidRPr="00C118CA">
        <w:rPr>
          <w:rFonts w:cs="Arial"/>
          <w:b/>
          <w:szCs w:val="24"/>
        </w:rPr>
        <w:t>I</w:t>
      </w:r>
      <w:r w:rsidRPr="00C118CA">
        <w:rPr>
          <w:rFonts w:cs="Arial"/>
          <w:b/>
          <w:szCs w:val="24"/>
        </w:rPr>
        <w:t>t is hig</w:t>
      </w:r>
      <w:r w:rsidR="00D80435" w:rsidRPr="00C118CA">
        <w:rPr>
          <w:rFonts w:cs="Arial"/>
          <w:b/>
          <w:szCs w:val="24"/>
        </w:rPr>
        <w:t>hly recommended that you use this</w:t>
      </w:r>
      <w:r w:rsidRPr="00C118CA">
        <w:rPr>
          <w:rFonts w:cs="Arial"/>
          <w:b/>
          <w:szCs w:val="24"/>
        </w:rPr>
        <w:t xml:space="preserve"> sample budget format</w:t>
      </w:r>
      <w:r w:rsidR="00D80435" w:rsidRPr="00C118CA">
        <w:rPr>
          <w:rFonts w:cs="Arial"/>
          <w:b/>
          <w:szCs w:val="24"/>
        </w:rPr>
        <w:t xml:space="preserve">. </w:t>
      </w:r>
      <w:r w:rsidRPr="00C118CA">
        <w:rPr>
          <w:rFonts w:cs="Arial"/>
          <w:b/>
          <w:szCs w:val="24"/>
        </w:rPr>
        <w:t>This</w:t>
      </w:r>
      <w:r w:rsidR="00C118CA" w:rsidRPr="00C118CA">
        <w:rPr>
          <w:rFonts w:cs="Arial"/>
          <w:b/>
          <w:szCs w:val="24"/>
        </w:rPr>
        <w:t xml:space="preserve"> </w:t>
      </w:r>
      <w:r w:rsidRPr="00C118CA">
        <w:rPr>
          <w:rFonts w:cs="Arial"/>
          <w:b/>
          <w:szCs w:val="24"/>
        </w:rPr>
        <w:t>will expedite review of your application</w:t>
      </w:r>
      <w:r w:rsidR="000B751D">
        <w:rPr>
          <w:rFonts w:cs="Arial"/>
          <w:b/>
          <w:szCs w:val="24"/>
        </w:rPr>
        <w:t>.</w:t>
      </w:r>
    </w:p>
    <w:p w:rsidR="00BB2CC8" w:rsidRPr="008D1707" w:rsidRDefault="00D434AC" w:rsidP="00FA4171">
      <w:pPr>
        <w:pStyle w:val="ListBullet"/>
        <w:numPr>
          <w:ilvl w:val="0"/>
          <w:numId w:val="63"/>
        </w:numPr>
        <w:tabs>
          <w:tab w:val="left" w:pos="1080"/>
        </w:tabs>
        <w:rPr>
          <w:rFonts w:cs="Arial"/>
        </w:rPr>
      </w:pPr>
      <w:r w:rsidRPr="00AC34BE">
        <w:rPr>
          <w:rFonts w:cs="Arial"/>
          <w:b/>
          <w:bCs/>
        </w:rPr>
        <w:t>Project Narrative and Supporting Documentation</w:t>
      </w:r>
      <w:r w:rsidRPr="00AC34BE">
        <w:rPr>
          <w:rFonts w:cs="Arial"/>
          <w:b/>
        </w:rPr>
        <w:t xml:space="preserve"> </w:t>
      </w:r>
      <w:r w:rsidRPr="00AC34BE">
        <w:rPr>
          <w:rFonts w:cs="Arial"/>
        </w:rPr>
        <w:t>– The Project Nar</w:t>
      </w:r>
      <w:r w:rsidR="003C7DC6">
        <w:rPr>
          <w:rFonts w:cs="Arial"/>
        </w:rPr>
        <w:t xml:space="preserve">rative describes your project. </w:t>
      </w:r>
      <w:r w:rsidRPr="00AC34BE">
        <w:rPr>
          <w:rFonts w:cs="Arial"/>
        </w:rPr>
        <w:t xml:space="preserve">It consists of Sections A </w:t>
      </w:r>
      <w:r w:rsidRPr="008D1707">
        <w:rPr>
          <w:rFonts w:cs="Arial"/>
        </w:rPr>
        <w:t>through E.</w:t>
      </w:r>
      <w:r w:rsidRPr="008D1707">
        <w:rPr>
          <w:rFonts w:cs="Arial"/>
          <w:b/>
        </w:rPr>
        <w:t xml:space="preserve">  </w:t>
      </w:r>
      <w:r w:rsidR="000B3461" w:rsidRPr="00A64C6C">
        <w:rPr>
          <w:rFonts w:cs="Arial"/>
          <w:b/>
        </w:rPr>
        <w:t>Sections</w:t>
      </w:r>
      <w:r w:rsidRPr="006E4A9B">
        <w:rPr>
          <w:rFonts w:cs="Arial"/>
          <w:b/>
        </w:rPr>
        <w:t xml:space="preserve"> A-E together may not be longer than </w:t>
      </w:r>
      <w:r w:rsidR="003701A6" w:rsidRPr="006E4A9B">
        <w:rPr>
          <w:rFonts w:cs="Arial"/>
          <w:b/>
        </w:rPr>
        <w:t>10</w:t>
      </w:r>
      <w:r w:rsidRPr="006E4A9B">
        <w:rPr>
          <w:rFonts w:cs="Arial"/>
          <w:b/>
        </w:rPr>
        <w:t xml:space="preserve"> </w:t>
      </w:r>
      <w:r w:rsidR="003C7DC6" w:rsidRPr="006E4A9B">
        <w:rPr>
          <w:rFonts w:cs="Arial"/>
          <w:b/>
        </w:rPr>
        <w:t>pages.</w:t>
      </w:r>
      <w:r w:rsidR="003C7DC6" w:rsidRPr="008D1707">
        <w:rPr>
          <w:rFonts w:cs="Arial"/>
        </w:rPr>
        <w:t xml:space="preserve"> </w:t>
      </w:r>
      <w:r w:rsidR="00A64C6C">
        <w:rPr>
          <w:rFonts w:cs="Arial"/>
        </w:rPr>
        <w:t xml:space="preserve"> </w:t>
      </w:r>
      <w:r w:rsidRPr="008D1707">
        <w:rPr>
          <w:rFonts w:cs="Arial"/>
        </w:rPr>
        <w:t xml:space="preserve">Remember that if your Project Narrative starts on page 5 and ends on page </w:t>
      </w:r>
      <w:r w:rsidR="003701A6" w:rsidRPr="008D1707">
        <w:rPr>
          <w:rFonts w:cs="Arial"/>
        </w:rPr>
        <w:t>1</w:t>
      </w:r>
      <w:r w:rsidRPr="008D1707">
        <w:rPr>
          <w:rFonts w:cs="Arial"/>
        </w:rPr>
        <w:t>5, it is</w:t>
      </w:r>
      <w:r w:rsidR="003C7DC6" w:rsidRPr="008D1707">
        <w:rPr>
          <w:rFonts w:cs="Arial"/>
        </w:rPr>
        <w:t xml:space="preserve"> </w:t>
      </w:r>
      <w:r w:rsidR="003701A6" w:rsidRPr="008D1707">
        <w:rPr>
          <w:rFonts w:cs="Arial"/>
        </w:rPr>
        <w:t>1</w:t>
      </w:r>
      <w:r w:rsidR="003C7DC6" w:rsidRPr="008D1707">
        <w:rPr>
          <w:rFonts w:cs="Arial"/>
        </w:rPr>
        <w:t xml:space="preserve">1 pages long, not </w:t>
      </w:r>
      <w:r w:rsidR="003701A6" w:rsidRPr="008D1707">
        <w:rPr>
          <w:rFonts w:cs="Arial"/>
        </w:rPr>
        <w:t>1</w:t>
      </w:r>
      <w:r w:rsidR="003C7DC6" w:rsidRPr="008D1707">
        <w:rPr>
          <w:rFonts w:cs="Arial"/>
        </w:rPr>
        <w:t>0 pages.</w:t>
      </w:r>
      <w:r w:rsidR="00A64C6C">
        <w:rPr>
          <w:rFonts w:cs="Arial"/>
        </w:rPr>
        <w:t xml:space="preserve"> </w:t>
      </w:r>
      <w:r w:rsidR="003C7DC6" w:rsidRPr="008D1707">
        <w:rPr>
          <w:rFonts w:cs="Arial"/>
        </w:rPr>
        <w:t xml:space="preserve"> </w:t>
      </w:r>
      <w:proofErr w:type="gramStart"/>
      <w:r w:rsidRPr="008D1707">
        <w:rPr>
          <w:rFonts w:cs="Arial"/>
        </w:rPr>
        <w:t>More detailed instructions for completing each section of the Project Narrative</w:t>
      </w:r>
      <w:proofErr w:type="gramEnd"/>
      <w:r w:rsidRPr="008D1707">
        <w:rPr>
          <w:rFonts w:cs="Arial"/>
        </w:rPr>
        <w:t xml:space="preserve"> are provided in </w:t>
      </w:r>
      <w:hyperlink w:anchor="_6._OTHER_SUBMISSION" w:history="1">
        <w:r w:rsidRPr="008D1707">
          <w:rPr>
            <w:rStyle w:val="Hyperlink"/>
            <w:rFonts w:cs="Arial"/>
          </w:rPr>
          <w:t>Section V</w:t>
        </w:r>
        <w:r w:rsidRPr="008D1707">
          <w:rPr>
            <w:rFonts w:cs="Arial"/>
          </w:rPr>
          <w:t xml:space="preserve"> – Application Review Information</w:t>
        </w:r>
      </w:hyperlink>
      <w:r w:rsidR="00066493" w:rsidRPr="008D1707">
        <w:rPr>
          <w:rFonts w:cs="Arial"/>
        </w:rPr>
        <w:t>.</w:t>
      </w:r>
    </w:p>
    <w:p w:rsidR="00D434AC" w:rsidRPr="00AC34BE" w:rsidRDefault="00D434AC" w:rsidP="00536C4C">
      <w:pPr>
        <w:pStyle w:val="ListBullet"/>
        <w:tabs>
          <w:tab w:val="left" w:pos="1080"/>
        </w:tabs>
        <w:ind w:left="1080"/>
        <w:rPr>
          <w:rFonts w:cs="Arial"/>
        </w:rPr>
      </w:pPr>
      <w:r w:rsidRPr="008D1707">
        <w:rPr>
          <w:rFonts w:cs="Arial"/>
        </w:rPr>
        <w:t xml:space="preserve">The Supporting Documentation section provides additional information necessary for the review of your application. </w:t>
      </w:r>
      <w:r w:rsidR="007B14B1" w:rsidRPr="001A7EB4">
        <w:t xml:space="preserve">This supporting documentation </w:t>
      </w:r>
      <w:proofErr w:type="gramStart"/>
      <w:r w:rsidR="007B14B1">
        <w:t>must</w:t>
      </w:r>
      <w:r w:rsidR="007B14B1" w:rsidRPr="001A7EB4">
        <w:t xml:space="preserve"> be </w:t>
      </w:r>
      <w:r w:rsidR="007B14B1">
        <w:t>attached</w:t>
      </w:r>
      <w:proofErr w:type="gramEnd"/>
      <w:r w:rsidR="007B14B1">
        <w:t xml:space="preserve"> to your application using </w:t>
      </w:r>
      <w:r w:rsidR="007B14B1" w:rsidRPr="00AC34BE">
        <w:rPr>
          <w:rFonts w:cs="Arial"/>
        </w:rPr>
        <w:t xml:space="preserve">the Other Attachments Form </w:t>
      </w:r>
      <w:r w:rsidR="007B14B1">
        <w:rPr>
          <w:rFonts w:cs="Arial"/>
        </w:rPr>
        <w:t>if applying with</w:t>
      </w:r>
      <w:r w:rsidR="007B14B1" w:rsidRPr="00AC34BE">
        <w:rPr>
          <w:rFonts w:cs="Arial"/>
        </w:rPr>
        <w:t xml:space="preserve"> Grants.gov</w:t>
      </w:r>
      <w:r w:rsidR="007B14B1">
        <w:rPr>
          <w:rFonts w:cs="Arial"/>
        </w:rPr>
        <w:t xml:space="preserve"> Workspace or Other Narrative Attachments if applying with eRA ASSIST</w:t>
      </w:r>
      <w:r w:rsidR="007B14B1">
        <w:t xml:space="preserve">.  </w:t>
      </w:r>
      <w:r w:rsidRPr="008D1707">
        <w:rPr>
          <w:rFonts w:cs="Arial"/>
        </w:rPr>
        <w:t>Additional instructions for completing these sections and page limitatio</w:t>
      </w:r>
      <w:r w:rsidR="007F65C1" w:rsidRPr="008D1707">
        <w:rPr>
          <w:rFonts w:cs="Arial"/>
        </w:rPr>
        <w:t>ns for Biographical Sketches/Position</w:t>
      </w:r>
      <w:r w:rsidRPr="008D1707">
        <w:rPr>
          <w:rFonts w:cs="Arial"/>
        </w:rPr>
        <w:t xml:space="preserve"> Descriptions are included in</w:t>
      </w:r>
      <w:r w:rsidR="007C623B" w:rsidRPr="008D1707">
        <w:rPr>
          <w:rFonts w:cs="Arial"/>
        </w:rPr>
        <w:t xml:space="preserve"> </w:t>
      </w:r>
      <w:hyperlink w:anchor="_3._WRITE_AND" w:history="1">
        <w:r w:rsidR="00EE1A3E" w:rsidRPr="008D1707">
          <w:rPr>
            <w:rStyle w:val="Hyperlink"/>
            <w:rFonts w:cs="Arial"/>
          </w:rPr>
          <w:t>Appendix A: 3.1</w:t>
        </w:r>
      </w:hyperlink>
      <w:r w:rsidR="00EE1A3E" w:rsidRPr="008D1707">
        <w:rPr>
          <w:rFonts w:cs="Arial"/>
        </w:rPr>
        <w:t xml:space="preserve"> </w:t>
      </w:r>
      <w:r w:rsidR="0098727C" w:rsidRPr="008D1707">
        <w:rPr>
          <w:rFonts w:cs="Arial"/>
        </w:rPr>
        <w:t xml:space="preserve">Required </w:t>
      </w:r>
      <w:r w:rsidR="007F6AE4" w:rsidRPr="008D1707">
        <w:rPr>
          <w:rFonts w:cs="Arial"/>
        </w:rPr>
        <w:t>Application Components</w:t>
      </w:r>
      <w:r w:rsidR="0098727C" w:rsidRPr="008D1707">
        <w:rPr>
          <w:rFonts w:cs="Arial"/>
        </w:rPr>
        <w:t xml:space="preserve">, and </w:t>
      </w:r>
      <w:hyperlink w:anchor="_Appendix_G_–" w:history="1">
        <w:r w:rsidR="0098727C" w:rsidRPr="008D1707">
          <w:rPr>
            <w:rStyle w:val="Hyperlink"/>
            <w:rFonts w:cs="Arial"/>
          </w:rPr>
          <w:t xml:space="preserve">Appendix </w:t>
        </w:r>
        <w:r w:rsidR="000B751D" w:rsidRPr="008D1707">
          <w:rPr>
            <w:rStyle w:val="Hyperlink"/>
            <w:rFonts w:cs="Arial"/>
          </w:rPr>
          <w:t>G</w:t>
        </w:r>
      </w:hyperlink>
      <w:r w:rsidR="0098727C" w:rsidRPr="008D1707">
        <w:rPr>
          <w:rFonts w:cs="Arial"/>
        </w:rPr>
        <w:t>, Biographical Sketches and Position Descriptions.</w:t>
      </w:r>
      <w:r w:rsidR="003C7DC6" w:rsidRPr="008D1707">
        <w:rPr>
          <w:rFonts w:cs="Arial"/>
        </w:rPr>
        <w:t xml:space="preserve"> </w:t>
      </w:r>
      <w:r w:rsidRPr="008D1707">
        <w:rPr>
          <w:rFonts w:cs="Arial"/>
        </w:rPr>
        <w:t xml:space="preserve">Supporting documentation </w:t>
      </w:r>
      <w:proofErr w:type="gramStart"/>
      <w:r w:rsidRPr="008D1707">
        <w:rPr>
          <w:rFonts w:cs="Arial"/>
        </w:rPr>
        <w:t>should be submitted</w:t>
      </w:r>
      <w:proofErr w:type="gramEnd"/>
      <w:r w:rsidRPr="008D1707">
        <w:rPr>
          <w:rFonts w:cs="Arial"/>
        </w:rPr>
        <w:t xml:space="preserve"> in black and white (no color).</w:t>
      </w:r>
      <w:r w:rsidRPr="00AC34BE">
        <w:rPr>
          <w:rFonts w:cs="Arial"/>
        </w:rPr>
        <w:t xml:space="preserve"> </w:t>
      </w:r>
    </w:p>
    <w:p w:rsidR="00CA4AF2" w:rsidRPr="003C6103" w:rsidRDefault="00D434AC" w:rsidP="00FA4171">
      <w:pPr>
        <w:pStyle w:val="ListParagraph"/>
        <w:numPr>
          <w:ilvl w:val="0"/>
          <w:numId w:val="64"/>
        </w:numPr>
        <w:rPr>
          <w:rFonts w:cs="Arial"/>
        </w:rPr>
      </w:pPr>
      <w:r w:rsidRPr="00BB2CC8">
        <w:rPr>
          <w:rStyle w:val="StyleListBulletBoldChar"/>
          <w:rFonts w:cs="Arial"/>
          <w:bCs w:val="0"/>
        </w:rPr>
        <w:t xml:space="preserve">Budget Justification </w:t>
      </w:r>
      <w:r w:rsidRPr="003C6103">
        <w:rPr>
          <w:rStyle w:val="StyleListBulletBoldChar"/>
          <w:rFonts w:cs="Arial"/>
          <w:bCs w:val="0"/>
        </w:rPr>
        <w:t>and Narrative</w:t>
      </w:r>
      <w:r w:rsidRPr="003C6103">
        <w:rPr>
          <w:rStyle w:val="StyleListBulletBoldChar"/>
          <w:rFonts w:cs="Arial"/>
          <w:b w:val="0"/>
          <w:bCs w:val="0"/>
        </w:rPr>
        <w:t xml:space="preserve"> – </w:t>
      </w:r>
      <w:r w:rsidRPr="005C5009">
        <w:rPr>
          <w:rFonts w:cs="Arial"/>
        </w:rPr>
        <w:t xml:space="preserve">The budget justification and narrative </w:t>
      </w:r>
      <w:proofErr w:type="gramStart"/>
      <w:r w:rsidRPr="005C5009">
        <w:rPr>
          <w:rFonts w:cs="Arial"/>
        </w:rPr>
        <w:t>must be submitted</w:t>
      </w:r>
      <w:proofErr w:type="gramEnd"/>
      <w:r w:rsidRPr="005C5009">
        <w:rPr>
          <w:rFonts w:cs="Arial"/>
        </w:rPr>
        <w:t xml:space="preserve"> as file BNF </w:t>
      </w:r>
      <w:r w:rsidR="007B14B1">
        <w:rPr>
          <w:rFonts w:cs="Arial"/>
        </w:rPr>
        <w:t xml:space="preserve">(Budget Narrative File) </w:t>
      </w:r>
      <w:r w:rsidRPr="005C5009">
        <w:rPr>
          <w:rFonts w:cs="Arial"/>
        </w:rPr>
        <w:t>when you submit you</w:t>
      </w:r>
      <w:bookmarkStart w:id="54" w:name="_Toc453325309"/>
      <w:r w:rsidR="003C7DC6" w:rsidRPr="005C5009">
        <w:rPr>
          <w:rFonts w:cs="Arial"/>
        </w:rPr>
        <w:t xml:space="preserve">r application into Grants.gov. </w:t>
      </w:r>
      <w:r w:rsidR="004F20AB" w:rsidRPr="005C5009">
        <w:rPr>
          <w:rFonts w:cs="Arial"/>
        </w:rPr>
        <w:t>(</w:t>
      </w:r>
      <w:hyperlink w:anchor="_3._WRITE_AND_1" w:history="1">
        <w:r w:rsidR="004F20AB" w:rsidRPr="003C6103">
          <w:rPr>
            <w:rStyle w:val="Hyperlink"/>
            <w:rFonts w:cs="Arial"/>
            <w:color w:val="auto"/>
            <w:u w:val="none"/>
          </w:rPr>
          <w:t xml:space="preserve">See </w:t>
        </w:r>
        <w:r w:rsidR="002503C3" w:rsidRPr="005C5009">
          <w:rPr>
            <w:rStyle w:val="Hyperlink"/>
            <w:rFonts w:cs="Arial"/>
            <w:color w:val="auto"/>
            <w:u w:val="none"/>
          </w:rPr>
          <w:t>Appendix</w:t>
        </w:r>
        <w:r w:rsidR="00D80435" w:rsidRPr="005C5009">
          <w:rPr>
            <w:rStyle w:val="Hyperlink"/>
            <w:rFonts w:cs="Arial"/>
            <w:color w:val="auto"/>
            <w:u w:val="none"/>
          </w:rPr>
          <w:t xml:space="preserve"> </w:t>
        </w:r>
        <w:r w:rsidR="00D80435" w:rsidRPr="009D309A">
          <w:rPr>
            <w:rStyle w:val="Hyperlink"/>
            <w:rFonts w:cs="Arial"/>
            <w:color w:val="auto"/>
            <w:u w:val="none"/>
          </w:rPr>
          <w:t>A</w:t>
        </w:r>
        <w:r w:rsidR="005653FB" w:rsidRPr="003C6103">
          <w:rPr>
            <w:rStyle w:val="Hyperlink"/>
            <w:rFonts w:cs="Arial"/>
            <w:color w:val="auto"/>
            <w:u w:val="none"/>
          </w:rPr>
          <w:t>:</w:t>
        </w:r>
        <w:r w:rsidR="00D80435" w:rsidRPr="005C5009">
          <w:rPr>
            <w:rStyle w:val="Hyperlink"/>
            <w:rFonts w:cs="Arial"/>
            <w:color w:val="auto"/>
            <w:u w:val="none"/>
          </w:rPr>
          <w:t xml:space="preserve"> </w:t>
        </w:r>
        <w:r w:rsidR="004E50A9" w:rsidRPr="005C5009">
          <w:rPr>
            <w:rStyle w:val="Hyperlink"/>
            <w:rFonts w:cs="Arial"/>
            <w:color w:val="auto"/>
            <w:u w:val="none"/>
          </w:rPr>
          <w:t>3.1</w:t>
        </w:r>
        <w:r w:rsidR="005653FB" w:rsidRPr="005C5009">
          <w:rPr>
            <w:rStyle w:val="Hyperlink"/>
            <w:rFonts w:cs="Arial"/>
            <w:color w:val="auto"/>
            <w:u w:val="none"/>
          </w:rPr>
          <w:t xml:space="preserve"> </w:t>
        </w:r>
        <w:r w:rsidR="004F20AB" w:rsidRPr="005C5009">
          <w:rPr>
            <w:rStyle w:val="Hyperlink"/>
            <w:rFonts w:cs="Arial"/>
            <w:color w:val="auto"/>
            <w:u w:val="none"/>
          </w:rPr>
          <w:t>Required Application Components</w:t>
        </w:r>
      </w:hyperlink>
      <w:r w:rsidR="004F20AB" w:rsidRPr="003C6103">
        <w:rPr>
          <w:rFonts w:cs="Arial"/>
        </w:rPr>
        <w:t>.)</w:t>
      </w:r>
    </w:p>
    <w:p w:rsidR="008D1707" w:rsidRDefault="008D1707" w:rsidP="008D1707">
      <w:pPr>
        <w:pStyle w:val="ListParagraph"/>
        <w:ind w:left="1080"/>
        <w:rPr>
          <w:rFonts w:cs="Arial"/>
        </w:rPr>
      </w:pPr>
    </w:p>
    <w:p w:rsidR="00D434AC" w:rsidRPr="00AC34BE" w:rsidRDefault="00D434AC" w:rsidP="008D1707">
      <w:pPr>
        <w:pStyle w:val="ListParagraph"/>
        <w:numPr>
          <w:ilvl w:val="0"/>
          <w:numId w:val="64"/>
        </w:numPr>
        <w:rPr>
          <w:rFonts w:cs="Arial"/>
        </w:rPr>
      </w:pPr>
      <w:r w:rsidRPr="003C6103">
        <w:rPr>
          <w:rStyle w:val="StyleListBulletBoldChar"/>
          <w:rFonts w:cs="Arial"/>
          <w:bCs w:val="0"/>
        </w:rPr>
        <w:t xml:space="preserve">Attachments </w:t>
      </w:r>
      <w:r w:rsidRPr="009D309A">
        <w:rPr>
          <w:rStyle w:val="StyleListBulletBoldChar"/>
          <w:rFonts w:cs="Arial"/>
          <w:bCs w:val="0"/>
        </w:rPr>
        <w:t>1</w:t>
      </w:r>
      <w:r w:rsidRPr="003C6103">
        <w:rPr>
          <w:rStyle w:val="StyleListBulletBoldChar"/>
          <w:rFonts w:cs="Arial"/>
          <w:bCs w:val="0"/>
        </w:rPr>
        <w:t xml:space="preserve"> through </w:t>
      </w:r>
      <w:r w:rsidR="005F2F75">
        <w:rPr>
          <w:rStyle w:val="StyleListBulletBoldChar"/>
          <w:rFonts w:cs="Arial"/>
          <w:bCs w:val="0"/>
        </w:rPr>
        <w:t>4</w:t>
      </w:r>
      <w:r w:rsidRPr="003C6103">
        <w:rPr>
          <w:rFonts w:cs="Arial"/>
        </w:rPr>
        <w:t xml:space="preserve"> – Use only</w:t>
      </w:r>
      <w:r w:rsidR="003C7DC6" w:rsidRPr="003C6103">
        <w:rPr>
          <w:rFonts w:cs="Arial"/>
        </w:rPr>
        <w:t xml:space="preserve"> the attachments listed below. </w:t>
      </w:r>
      <w:r w:rsidRPr="005C5009">
        <w:rPr>
          <w:rFonts w:cs="Arial"/>
        </w:rPr>
        <w:t>If your application includes any attachments not required in this docum</w:t>
      </w:r>
      <w:r w:rsidR="003C7DC6" w:rsidRPr="005C5009">
        <w:rPr>
          <w:rFonts w:cs="Arial"/>
        </w:rPr>
        <w:t xml:space="preserve">ent, they </w:t>
      </w:r>
      <w:proofErr w:type="gramStart"/>
      <w:r w:rsidR="003C7DC6" w:rsidRPr="005C5009">
        <w:rPr>
          <w:rFonts w:cs="Arial"/>
        </w:rPr>
        <w:t>will be disregarded</w:t>
      </w:r>
      <w:proofErr w:type="gramEnd"/>
      <w:r w:rsidR="003C7DC6" w:rsidRPr="005C5009">
        <w:rPr>
          <w:rFonts w:cs="Arial"/>
        </w:rPr>
        <w:t xml:space="preserve">. </w:t>
      </w:r>
      <w:r w:rsidRPr="005C5009">
        <w:rPr>
          <w:rFonts w:cs="Arial"/>
        </w:rPr>
        <w:t xml:space="preserve">Do not use more than </w:t>
      </w:r>
      <w:proofErr w:type="gramStart"/>
      <w:r w:rsidRPr="005C5009">
        <w:rPr>
          <w:rFonts w:cs="Arial"/>
        </w:rPr>
        <w:t xml:space="preserve">a total of </w:t>
      </w:r>
      <w:r w:rsidRPr="009D309A">
        <w:rPr>
          <w:rFonts w:cs="Arial"/>
        </w:rPr>
        <w:t>30</w:t>
      </w:r>
      <w:proofErr w:type="gramEnd"/>
      <w:r w:rsidRPr="003C6103">
        <w:rPr>
          <w:rFonts w:cs="Arial"/>
        </w:rPr>
        <w:t xml:space="preserve"> pages for Attachments </w:t>
      </w:r>
      <w:r w:rsidRPr="009D309A">
        <w:rPr>
          <w:rFonts w:cs="Arial"/>
        </w:rPr>
        <w:t>1</w:t>
      </w:r>
      <w:r w:rsidR="009D309A">
        <w:rPr>
          <w:rFonts w:cs="Arial"/>
        </w:rPr>
        <w:t xml:space="preserve">, </w:t>
      </w:r>
      <w:r w:rsidR="005F2F75">
        <w:rPr>
          <w:rFonts w:cs="Arial"/>
        </w:rPr>
        <w:t xml:space="preserve">and </w:t>
      </w:r>
      <w:r w:rsidR="009D309A">
        <w:rPr>
          <w:rFonts w:cs="Arial"/>
        </w:rPr>
        <w:t>3</w:t>
      </w:r>
      <w:r w:rsidR="003C7DC6" w:rsidRPr="003C6103">
        <w:rPr>
          <w:rFonts w:cs="Arial"/>
        </w:rPr>
        <w:t xml:space="preserve"> combined. </w:t>
      </w:r>
      <w:r w:rsidRPr="003C6103">
        <w:rPr>
          <w:rFonts w:cs="Arial"/>
        </w:rPr>
        <w:t>There are no page limitations for Attachment</w:t>
      </w:r>
      <w:r w:rsidR="00BB7659">
        <w:rPr>
          <w:rFonts w:cs="Arial"/>
        </w:rPr>
        <w:t>s</w:t>
      </w:r>
      <w:r w:rsidRPr="003C6103">
        <w:rPr>
          <w:rFonts w:cs="Arial"/>
        </w:rPr>
        <w:t xml:space="preserve"> </w:t>
      </w:r>
      <w:r w:rsidRPr="009D309A">
        <w:rPr>
          <w:rFonts w:cs="Arial"/>
        </w:rPr>
        <w:t>2</w:t>
      </w:r>
      <w:r w:rsidR="005F2F75">
        <w:rPr>
          <w:rFonts w:cs="Arial"/>
        </w:rPr>
        <w:t xml:space="preserve"> and 4</w:t>
      </w:r>
      <w:r w:rsidR="003C7DC6" w:rsidRPr="003C6103">
        <w:rPr>
          <w:rFonts w:cs="Arial"/>
        </w:rPr>
        <w:t xml:space="preserve">. </w:t>
      </w:r>
      <w:r w:rsidRPr="003C6103">
        <w:rPr>
          <w:rFonts w:cs="Arial"/>
        </w:rPr>
        <w:t>Do not use attachments to extend or replace any of the sect</w:t>
      </w:r>
      <w:r w:rsidR="003C7DC6" w:rsidRPr="005C5009">
        <w:rPr>
          <w:rFonts w:cs="Arial"/>
        </w:rPr>
        <w:t xml:space="preserve">ions of the Project Narrative. </w:t>
      </w:r>
      <w:r w:rsidRPr="005C5009">
        <w:rPr>
          <w:rFonts w:cs="Arial"/>
        </w:rPr>
        <w:t>Reviewers wil</w:t>
      </w:r>
      <w:r w:rsidR="003C7DC6" w:rsidRPr="005C5009">
        <w:rPr>
          <w:rFonts w:cs="Arial"/>
        </w:rPr>
        <w:t xml:space="preserve">l not consider them if you do. </w:t>
      </w:r>
      <w:r w:rsidRPr="005C5009">
        <w:rPr>
          <w:rFonts w:cs="Arial"/>
        </w:rPr>
        <w:t xml:space="preserve">Please label the attachments </w:t>
      </w:r>
      <w:proofErr w:type="gramStart"/>
      <w:r w:rsidRPr="005C5009">
        <w:rPr>
          <w:rFonts w:cs="Arial"/>
        </w:rPr>
        <w:t>as:</w:t>
      </w:r>
      <w:proofErr w:type="gramEnd"/>
      <w:r w:rsidRPr="005C5009">
        <w:rPr>
          <w:rFonts w:cs="Arial"/>
        </w:rPr>
        <w:t xml:space="preserve"> Attachment 1, Attachment 2, etc.</w:t>
      </w:r>
      <w:r w:rsidR="007B14B1" w:rsidRPr="007B14B1">
        <w:rPr>
          <w:rFonts w:cs="Arial"/>
        </w:rPr>
        <w:t xml:space="preserve"> </w:t>
      </w:r>
      <w:r w:rsidR="007B14B1">
        <w:rPr>
          <w:rFonts w:cs="Arial"/>
        </w:rPr>
        <w:t>(</w:t>
      </w:r>
      <w:r w:rsidR="007B14B1" w:rsidRPr="00AC34BE">
        <w:rPr>
          <w:rFonts w:cs="Arial"/>
        </w:rPr>
        <w:t xml:space="preserve">Use the Other Attachments Form </w:t>
      </w:r>
      <w:r w:rsidR="007B14B1">
        <w:rPr>
          <w:rFonts w:cs="Arial"/>
        </w:rPr>
        <w:t>if applying with</w:t>
      </w:r>
      <w:r w:rsidR="007B14B1" w:rsidRPr="00AC34BE">
        <w:rPr>
          <w:rFonts w:cs="Arial"/>
        </w:rPr>
        <w:t xml:space="preserve"> Grants.gov</w:t>
      </w:r>
      <w:r w:rsidR="007B14B1">
        <w:rPr>
          <w:rFonts w:cs="Arial"/>
        </w:rPr>
        <w:t xml:space="preserve"> Workspace or Other Narrative Attachments if applying with eRA ASSIST.)</w:t>
      </w:r>
    </w:p>
    <w:p w:rsidR="00235168" w:rsidRDefault="00D434AC" w:rsidP="00FA4171">
      <w:pPr>
        <w:pStyle w:val="ListBullet"/>
        <w:numPr>
          <w:ilvl w:val="0"/>
          <w:numId w:val="5"/>
        </w:numPr>
        <w:spacing w:before="240"/>
        <w:rPr>
          <w:rFonts w:cs="Arial"/>
        </w:rPr>
      </w:pPr>
      <w:r w:rsidRPr="00AC34BE">
        <w:rPr>
          <w:rFonts w:cs="Arial"/>
          <w:b/>
          <w:bCs/>
        </w:rPr>
        <w:t>Attachment 1</w:t>
      </w:r>
      <w:r w:rsidRPr="00AC34BE">
        <w:rPr>
          <w:rFonts w:cs="Arial"/>
        </w:rPr>
        <w:t xml:space="preserve">: </w:t>
      </w:r>
    </w:p>
    <w:p w:rsidR="00235168" w:rsidRDefault="00D434AC" w:rsidP="00235168">
      <w:pPr>
        <w:pStyle w:val="ListBullet"/>
        <w:spacing w:before="240"/>
        <w:ind w:left="1440"/>
        <w:rPr>
          <w:rFonts w:cs="Arial"/>
        </w:rPr>
      </w:pPr>
      <w:r w:rsidRPr="00AC34BE">
        <w:rPr>
          <w:rFonts w:cs="Arial"/>
        </w:rPr>
        <w:lastRenderedPageBreak/>
        <w:t>(1) Identification of at least one experienced, licensed</w:t>
      </w:r>
      <w:r w:rsidR="00F11D94">
        <w:rPr>
          <w:rFonts w:cs="Arial"/>
        </w:rPr>
        <w:t xml:space="preserve">, community </w:t>
      </w:r>
      <w:r w:rsidRPr="00AC34BE">
        <w:rPr>
          <w:rFonts w:cs="Arial"/>
        </w:rPr>
        <w:t>mental health</w:t>
      </w:r>
      <w:r w:rsidR="002D388D">
        <w:rPr>
          <w:rFonts w:cs="Arial"/>
        </w:rPr>
        <w:t xml:space="preserve"> </w:t>
      </w:r>
      <w:r w:rsidRPr="00AC34BE">
        <w:rPr>
          <w:rFonts w:cs="Arial"/>
        </w:rPr>
        <w:t>provider organization;</w:t>
      </w:r>
    </w:p>
    <w:p w:rsidR="00235168" w:rsidRDefault="00D434AC" w:rsidP="00235168">
      <w:pPr>
        <w:pStyle w:val="ListBullet"/>
        <w:spacing w:before="240"/>
        <w:ind w:left="1440"/>
        <w:rPr>
          <w:rFonts w:cs="Arial"/>
        </w:rPr>
      </w:pPr>
      <w:r w:rsidRPr="00AC34BE">
        <w:rPr>
          <w:rFonts w:cs="Arial"/>
        </w:rPr>
        <w:t xml:space="preserve">(2) </w:t>
      </w:r>
      <w:r w:rsidR="000F25F7">
        <w:rPr>
          <w:rFonts w:cs="Arial"/>
        </w:rPr>
        <w:t>A</w:t>
      </w:r>
      <w:r w:rsidRPr="00AC34BE">
        <w:rPr>
          <w:rFonts w:cs="Arial"/>
        </w:rPr>
        <w:t xml:space="preserve"> list of all </w:t>
      </w:r>
      <w:r w:rsidR="00F11D94">
        <w:rPr>
          <w:rFonts w:cs="Arial"/>
        </w:rPr>
        <w:t xml:space="preserve">community </w:t>
      </w:r>
      <w:r w:rsidRPr="00AC34BE">
        <w:rPr>
          <w:rFonts w:cs="Arial"/>
        </w:rPr>
        <w:t xml:space="preserve">direct service provider organizations that have agreed to participate in the proposed project; </w:t>
      </w:r>
    </w:p>
    <w:p w:rsidR="00235168" w:rsidRDefault="00D434AC" w:rsidP="00235168">
      <w:pPr>
        <w:pStyle w:val="ListBullet"/>
        <w:spacing w:before="240"/>
        <w:ind w:left="1440"/>
        <w:rPr>
          <w:rFonts w:cs="Arial"/>
          <w:b/>
        </w:rPr>
      </w:pPr>
      <w:r w:rsidRPr="00AC34BE">
        <w:rPr>
          <w:rFonts w:cs="Arial"/>
        </w:rPr>
        <w:t xml:space="preserve">(3) </w:t>
      </w:r>
      <w:r w:rsidR="000F25F7">
        <w:rPr>
          <w:rFonts w:cs="Arial"/>
        </w:rPr>
        <w:t>L</w:t>
      </w:r>
      <w:r w:rsidRPr="00AC34BE">
        <w:rPr>
          <w:rFonts w:cs="Arial"/>
        </w:rPr>
        <w:t>etters of commitment from these direct service provider organizations</w:t>
      </w:r>
      <w:proofErr w:type="gramStart"/>
      <w:r w:rsidRPr="00AC34BE">
        <w:rPr>
          <w:rFonts w:cs="Arial"/>
        </w:rPr>
        <w:t>;</w:t>
      </w:r>
      <w:proofErr w:type="gramEnd"/>
      <w:r w:rsidRPr="00AC34BE">
        <w:rPr>
          <w:rFonts w:cs="Arial"/>
        </w:rPr>
        <w:t xml:space="preserve"> </w:t>
      </w:r>
      <w:r w:rsidRPr="00AC34BE">
        <w:rPr>
          <w:rFonts w:cs="Arial"/>
          <w:b/>
        </w:rPr>
        <w:t>(Do not include any letters of support.  Reviewers will not consider them if you do.)</w:t>
      </w:r>
    </w:p>
    <w:p w:rsidR="00D434AC" w:rsidRPr="00AC34BE" w:rsidRDefault="00D434AC" w:rsidP="00235168">
      <w:pPr>
        <w:pStyle w:val="ListBullet"/>
        <w:spacing w:before="240"/>
        <w:ind w:left="1440"/>
        <w:rPr>
          <w:rFonts w:cs="Arial"/>
        </w:rPr>
      </w:pPr>
      <w:proofErr w:type="gramStart"/>
      <w:r w:rsidRPr="00AC34BE">
        <w:rPr>
          <w:rFonts w:cs="Arial"/>
        </w:rPr>
        <w:t xml:space="preserve">(4) the Statement of Assurance (provided in </w:t>
      </w:r>
      <w:hyperlink w:anchor="_Appendix_C_–" w:history="1">
        <w:r w:rsidRPr="002D6FE1">
          <w:rPr>
            <w:rStyle w:val="Hyperlink"/>
            <w:rFonts w:cs="Arial"/>
          </w:rPr>
          <w:t xml:space="preserve">Appendix </w:t>
        </w:r>
        <w:r w:rsidR="002D6FE1" w:rsidRPr="002D6FE1">
          <w:rPr>
            <w:rStyle w:val="Hyperlink"/>
            <w:rFonts w:cs="Arial"/>
          </w:rPr>
          <w:t>C</w:t>
        </w:r>
        <w:r w:rsidRPr="002D6FE1">
          <w:rPr>
            <w:rStyle w:val="Hyperlink"/>
            <w:rFonts w:cs="Arial"/>
          </w:rPr>
          <w:t xml:space="preserve"> </w:t>
        </w:r>
      </w:hyperlink>
      <w:r w:rsidRPr="00AC34BE">
        <w:rPr>
          <w:rFonts w:cs="Arial"/>
        </w:rPr>
        <w:t xml:space="preserve">of this announcement) signed by the authorized representative of the applicant organization identified on the first page (SF-424) of the </w:t>
      </w:r>
      <w:r w:rsidRPr="00235168">
        <w:rPr>
          <w:rFonts w:cs="Arial"/>
        </w:rPr>
        <w:t>application, that assures SAMHSA that</w:t>
      </w:r>
      <w:r w:rsidR="00F2724D" w:rsidRPr="00235168">
        <w:rPr>
          <w:rFonts w:cs="Arial"/>
        </w:rPr>
        <w:t xml:space="preserve"> all listed </w:t>
      </w:r>
      <w:r w:rsidR="0055236B">
        <w:rPr>
          <w:rFonts w:cs="Arial"/>
        </w:rPr>
        <w:t xml:space="preserve">mental health treatment </w:t>
      </w:r>
      <w:r w:rsidR="00F2724D" w:rsidRPr="00235168">
        <w:rPr>
          <w:rFonts w:cs="Arial"/>
        </w:rPr>
        <w:t xml:space="preserve">providers </w:t>
      </w:r>
      <w:r w:rsidR="00BB44B0" w:rsidRPr="00235168">
        <w:rPr>
          <w:rFonts w:cs="Arial"/>
        </w:rPr>
        <w:t xml:space="preserve">have </w:t>
      </w:r>
      <w:r w:rsidR="00F2724D" w:rsidRPr="00235168">
        <w:rPr>
          <w:rFonts w:cs="Arial"/>
        </w:rPr>
        <w:t>met the two</w:t>
      </w:r>
      <w:r w:rsidRPr="00235168">
        <w:rPr>
          <w:rFonts w:cs="Arial"/>
        </w:rPr>
        <w:t xml:space="preserve">-year experience </w:t>
      </w:r>
      <w:r w:rsidR="00823F68" w:rsidRPr="00235168">
        <w:rPr>
          <w:rFonts w:cs="Arial"/>
        </w:rPr>
        <w:t>requirement</w:t>
      </w:r>
      <w:r w:rsidRPr="00235168">
        <w:rPr>
          <w:rFonts w:cs="Arial"/>
        </w:rPr>
        <w:t>, are appropriately licensed, accredited and</w:t>
      </w:r>
      <w:r w:rsidRPr="00AC34BE">
        <w:rPr>
          <w:rFonts w:cs="Arial"/>
        </w:rPr>
        <w:t xml:space="preserve"> certified, and that if the application is within the funding range for an award, the applicant will send the GPO the required documentation within the specified time</w:t>
      </w:r>
      <w:r w:rsidR="00D80435" w:rsidRPr="00AC34BE">
        <w:rPr>
          <w:rFonts w:cs="Arial"/>
        </w:rPr>
        <w:t>.</w:t>
      </w:r>
      <w:proofErr w:type="gramEnd"/>
      <w:r w:rsidRPr="00AC34BE">
        <w:rPr>
          <w:rFonts w:cs="Arial"/>
        </w:rPr>
        <w:t xml:space="preserve"> </w:t>
      </w:r>
    </w:p>
    <w:p w:rsidR="00D434AC" w:rsidRPr="00235168" w:rsidRDefault="00D434AC" w:rsidP="00FA4171">
      <w:pPr>
        <w:pStyle w:val="ListBullet"/>
        <w:numPr>
          <w:ilvl w:val="0"/>
          <w:numId w:val="5"/>
        </w:numPr>
        <w:rPr>
          <w:rFonts w:cs="Arial"/>
        </w:rPr>
      </w:pPr>
      <w:r w:rsidRPr="00235168">
        <w:rPr>
          <w:rFonts w:cs="Arial"/>
          <w:b/>
          <w:bCs/>
        </w:rPr>
        <w:t>Attachment 2</w:t>
      </w:r>
      <w:r w:rsidRPr="00235168">
        <w:rPr>
          <w:rFonts w:cs="Arial"/>
        </w:rPr>
        <w:t xml:space="preserve">: Data Collection Instruments/Interview Protocols – </w:t>
      </w:r>
      <w:r w:rsidR="002C14BF" w:rsidRPr="00235168">
        <w:rPr>
          <w:rFonts w:cs="Arial"/>
        </w:rPr>
        <w:t>I</w:t>
      </w:r>
      <w:r w:rsidRPr="00235168">
        <w:rPr>
          <w:rFonts w:cs="Arial"/>
        </w:rPr>
        <w:t xml:space="preserve">f you are using standardized data collection instruments/interview protocols, you do </w:t>
      </w:r>
      <w:r w:rsidRPr="00235168">
        <w:rPr>
          <w:rFonts w:cs="Arial"/>
          <w:u w:val="single"/>
        </w:rPr>
        <w:t>not</w:t>
      </w:r>
      <w:r w:rsidRPr="00235168">
        <w:rPr>
          <w:rFonts w:cs="Arial"/>
        </w:rPr>
        <w:t xml:space="preserve"> need to inc</w:t>
      </w:r>
      <w:r w:rsidR="00A1699A" w:rsidRPr="00235168">
        <w:rPr>
          <w:rFonts w:cs="Arial"/>
        </w:rPr>
        <w:t>lude these in your application.</w:t>
      </w:r>
      <w:r w:rsidRPr="00235168">
        <w:rPr>
          <w:rFonts w:cs="Arial"/>
        </w:rPr>
        <w:t xml:space="preserve"> Instead, provide a web link to the ap</w:t>
      </w:r>
      <w:r w:rsidR="00A1699A" w:rsidRPr="00235168">
        <w:rPr>
          <w:rFonts w:cs="Arial"/>
        </w:rPr>
        <w:t xml:space="preserve">propriate instrument/protocol. </w:t>
      </w:r>
      <w:r w:rsidRPr="00235168">
        <w:rPr>
          <w:rFonts w:cs="Arial"/>
        </w:rPr>
        <w:t>If the data collection instrument(s) or interview protocol(s) is/are not standardized, you must include a copy in Attachment 2.</w:t>
      </w:r>
    </w:p>
    <w:p w:rsidR="00D434AC" w:rsidRDefault="00D434AC" w:rsidP="00FA4171">
      <w:pPr>
        <w:pStyle w:val="ListBullet"/>
        <w:numPr>
          <w:ilvl w:val="0"/>
          <w:numId w:val="5"/>
        </w:numPr>
        <w:rPr>
          <w:rFonts w:cs="Arial"/>
        </w:rPr>
      </w:pPr>
      <w:r w:rsidRPr="00235168">
        <w:rPr>
          <w:rFonts w:cs="Arial"/>
          <w:b/>
          <w:bCs/>
        </w:rPr>
        <w:t>Attachment 3</w:t>
      </w:r>
      <w:r w:rsidRPr="00235168">
        <w:rPr>
          <w:rFonts w:cs="Arial"/>
        </w:rPr>
        <w:t xml:space="preserve">: </w:t>
      </w:r>
      <w:r w:rsidR="002C14BF" w:rsidRPr="00235168">
        <w:rPr>
          <w:rFonts w:cs="Arial"/>
        </w:rPr>
        <w:t xml:space="preserve"> </w:t>
      </w:r>
      <w:r w:rsidRPr="00235168">
        <w:rPr>
          <w:rFonts w:cs="Arial"/>
        </w:rPr>
        <w:t>Sample</w:t>
      </w:r>
      <w:r w:rsidRPr="00AC34BE">
        <w:rPr>
          <w:rFonts w:cs="Arial"/>
        </w:rPr>
        <w:t xml:space="preserve"> Consent Forms</w:t>
      </w:r>
    </w:p>
    <w:p w:rsidR="00B122B8" w:rsidRPr="00B122B8" w:rsidRDefault="005F2F75" w:rsidP="00B122B8">
      <w:pPr>
        <w:pStyle w:val="ListBullet"/>
        <w:numPr>
          <w:ilvl w:val="0"/>
          <w:numId w:val="5"/>
        </w:numPr>
        <w:rPr>
          <w:rStyle w:val="StyleBold"/>
          <w:rFonts w:cs="Arial"/>
          <w:b w:val="0"/>
          <w:bCs w:val="0"/>
        </w:rPr>
      </w:pPr>
      <w:r>
        <w:rPr>
          <w:rFonts w:cs="Arial"/>
          <w:b/>
        </w:rPr>
        <w:t>Attachment 4</w:t>
      </w:r>
      <w:r w:rsidR="00B122B8">
        <w:rPr>
          <w:rFonts w:cs="Arial"/>
          <w:b/>
        </w:rPr>
        <w:t xml:space="preserve">: </w:t>
      </w:r>
      <w:r w:rsidR="00B122B8" w:rsidRPr="00C05068">
        <w:rPr>
          <w:rStyle w:val="Hyperlink"/>
          <w:color w:val="auto"/>
          <w:u w:val="none"/>
        </w:rPr>
        <w:t xml:space="preserve">Response to </w:t>
      </w:r>
      <w:hyperlink w:anchor="_Appendix_E_–" w:history="1">
        <w:r w:rsidR="00B122B8" w:rsidRPr="00C05068">
          <w:rPr>
            <w:rStyle w:val="Hyperlink"/>
            <w:rFonts w:cs="Arial"/>
          </w:rPr>
          <w:t>Appendix</w:t>
        </w:r>
        <w:r w:rsidR="00B122B8" w:rsidRPr="00C05068">
          <w:rPr>
            <w:rStyle w:val="Hyperlink"/>
          </w:rPr>
          <w:t xml:space="preserve"> D</w:t>
        </w:r>
      </w:hyperlink>
      <w:r w:rsidR="00B122B8" w:rsidRPr="00C05068">
        <w:rPr>
          <w:rStyle w:val="Hyperlink"/>
          <w:color w:val="auto"/>
          <w:u w:val="none"/>
        </w:rPr>
        <w:t xml:space="preserve"> -</w:t>
      </w:r>
      <w:r w:rsidR="00B122B8" w:rsidRPr="00C05068">
        <w:rPr>
          <w:rStyle w:val="Hyperlink"/>
          <w:rFonts w:cs="Arial"/>
          <w:color w:val="auto"/>
          <w:u w:val="none"/>
        </w:rPr>
        <w:t xml:space="preserve"> </w:t>
      </w:r>
      <w:r w:rsidR="00B122B8" w:rsidRPr="00C05068">
        <w:rPr>
          <w:rStyle w:val="Hyperlink"/>
          <w:color w:val="auto"/>
          <w:u w:val="none"/>
        </w:rPr>
        <w:t>Confidentiality and SAMHSA Participant Protection/Human Subjects Guidelines</w:t>
      </w:r>
      <w:r w:rsidR="00B122B8" w:rsidRPr="00B122B8">
        <w:rPr>
          <w:rFonts w:cs="Arial"/>
          <w:bCs/>
        </w:rPr>
        <w:t xml:space="preserve"> </w:t>
      </w:r>
    </w:p>
    <w:p w:rsidR="00CA345B" w:rsidRPr="00AC34BE" w:rsidRDefault="00CA345B" w:rsidP="00AC34BE">
      <w:pPr>
        <w:pStyle w:val="Heading2"/>
        <w:tabs>
          <w:tab w:val="left" w:pos="1008"/>
        </w:tabs>
      </w:pPr>
      <w:bookmarkStart w:id="55" w:name="_Toc443054216"/>
      <w:bookmarkStart w:id="56" w:name="_Toc457552076"/>
      <w:bookmarkStart w:id="57" w:name="_Toc485307387"/>
      <w:bookmarkStart w:id="58" w:name="_Toc1467170"/>
      <w:r w:rsidRPr="00AC34BE">
        <w:t>2.</w:t>
      </w:r>
      <w:r w:rsidRPr="00AC34BE">
        <w:tab/>
        <w:t>APPLICATION SUBMISSION REQUIREMENTS</w:t>
      </w:r>
      <w:bookmarkEnd w:id="55"/>
      <w:bookmarkEnd w:id="56"/>
      <w:bookmarkEnd w:id="57"/>
      <w:bookmarkEnd w:id="58"/>
      <w:r w:rsidRPr="00AC34BE">
        <w:t xml:space="preserve"> </w:t>
      </w:r>
    </w:p>
    <w:p w:rsidR="009D2F7A" w:rsidRPr="00AC34BE" w:rsidRDefault="00CA345B" w:rsidP="00AC34BE">
      <w:pPr>
        <w:tabs>
          <w:tab w:val="left" w:pos="1008"/>
        </w:tabs>
        <w:rPr>
          <w:rFonts w:cs="Arial"/>
        </w:rPr>
      </w:pPr>
      <w:r w:rsidRPr="00AC34BE">
        <w:rPr>
          <w:rFonts w:cs="Arial"/>
        </w:rPr>
        <w:t xml:space="preserve">Applications are due by </w:t>
      </w:r>
      <w:r w:rsidRPr="00AC34BE">
        <w:rPr>
          <w:rFonts w:cs="Arial"/>
          <w:b/>
        </w:rPr>
        <w:t>11:59 PM</w:t>
      </w:r>
      <w:r w:rsidRPr="00AC34BE">
        <w:rPr>
          <w:rFonts w:cs="Arial"/>
        </w:rPr>
        <w:t xml:space="preserve"> (Eastern Time) </w:t>
      </w:r>
      <w:r w:rsidR="003E1308">
        <w:rPr>
          <w:rFonts w:cs="Arial"/>
        </w:rPr>
        <w:t xml:space="preserve">on </w:t>
      </w:r>
      <w:r w:rsidR="003E1308" w:rsidRPr="003E1308">
        <w:rPr>
          <w:rFonts w:cs="Arial"/>
          <w:b/>
        </w:rPr>
        <w:t>April 19, 2019.</w:t>
      </w:r>
      <w:r w:rsidRPr="00AC34BE">
        <w:rPr>
          <w:rFonts w:cs="Arial"/>
        </w:rPr>
        <w:t xml:space="preserve">    </w:t>
      </w:r>
    </w:p>
    <w:tbl>
      <w:tblPr>
        <w:tblStyle w:val="TableGrid"/>
        <w:tblW w:w="0" w:type="auto"/>
        <w:tblLook w:val="04A0" w:firstRow="1" w:lastRow="0" w:firstColumn="1" w:lastColumn="0" w:noHBand="0" w:noVBand="1"/>
      </w:tblPr>
      <w:tblGrid>
        <w:gridCol w:w="9350"/>
      </w:tblGrid>
      <w:tr w:rsidR="009D2F7A" w:rsidRPr="00AC34BE" w:rsidTr="00D17CC1">
        <w:tc>
          <w:tcPr>
            <w:tcW w:w="9576" w:type="dxa"/>
          </w:tcPr>
          <w:p w:rsidR="00BB7659" w:rsidRDefault="00BB7659" w:rsidP="00BB7659">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BB7659" w:rsidRPr="00E0663B" w:rsidRDefault="00BB7659" w:rsidP="00BB7659">
            <w:pPr>
              <w:rPr>
                <w:b/>
                <w:bCs/>
              </w:rPr>
            </w:pPr>
            <w:r>
              <w:rPr>
                <w:b/>
                <w:bCs/>
              </w:rPr>
              <w:t>WARNING: BY THE DEADLINE FOR THIS FOA YOU MUST HAVE SUCCESSFULLY COMPLETED THE FOLLOWING TO SUBMIT AN APPLICATION:</w:t>
            </w:r>
          </w:p>
          <w:p w:rsidR="00BB7659" w:rsidRPr="00E0663B" w:rsidRDefault="00BB7659" w:rsidP="00BB7659">
            <w:pPr>
              <w:numPr>
                <w:ilvl w:val="0"/>
                <w:numId w:val="108"/>
              </w:numPr>
              <w:rPr>
                <w:b/>
                <w:bCs/>
              </w:rPr>
            </w:pPr>
            <w:r>
              <w:rPr>
                <w:b/>
                <w:bCs/>
              </w:rPr>
              <w:lastRenderedPageBreak/>
              <w:t>The applicant</w:t>
            </w:r>
            <w:r w:rsidRPr="00E0663B">
              <w:rPr>
                <w:b/>
                <w:bCs/>
              </w:rPr>
              <w:t xml:space="preserve"> organization </w:t>
            </w:r>
            <w:r>
              <w:rPr>
                <w:b/>
                <w:bCs/>
              </w:rPr>
              <w:t>MUST be</w:t>
            </w:r>
            <w:r w:rsidRPr="00E0663B">
              <w:rPr>
                <w:b/>
                <w:bCs/>
              </w:rPr>
              <w:t xml:space="preserve"> registered in NIH’s eRA Commons</w:t>
            </w:r>
            <w:r>
              <w:rPr>
                <w:b/>
                <w:bCs/>
              </w:rPr>
              <w:t>; AND</w:t>
            </w:r>
          </w:p>
          <w:p w:rsidR="00BB7659" w:rsidRPr="00E0663B" w:rsidRDefault="00BB7659" w:rsidP="00BB7659">
            <w:pPr>
              <w:numPr>
                <w:ilvl w:val="0"/>
                <w:numId w:val="108"/>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rsidR="00BB7659" w:rsidRPr="0031549F" w:rsidRDefault="00BB7659" w:rsidP="00BB7659">
            <w:pPr>
              <w:rPr>
                <w:b/>
                <w:bCs/>
                <w:u w:val="single"/>
              </w:rPr>
            </w:pPr>
            <w:r w:rsidRPr="0031549F">
              <w:rPr>
                <w:b/>
                <w:bCs/>
                <w:u w:val="single"/>
              </w:rPr>
              <w:t xml:space="preserve">No exceptions </w:t>
            </w:r>
            <w:proofErr w:type="gramStart"/>
            <w:r w:rsidRPr="0031549F">
              <w:rPr>
                <w:b/>
                <w:bCs/>
                <w:u w:val="single"/>
              </w:rPr>
              <w:t>will be made</w:t>
            </w:r>
            <w:proofErr w:type="gramEnd"/>
            <w:r w:rsidRPr="0031549F">
              <w:rPr>
                <w:b/>
                <w:bCs/>
                <w:u w:val="single"/>
              </w:rPr>
              <w:t>. </w:t>
            </w:r>
          </w:p>
          <w:p w:rsidR="00BB7659" w:rsidRPr="00302CCB" w:rsidRDefault="00BB7659" w:rsidP="00BB7659">
            <w:pPr>
              <w:rPr>
                <w:rStyle w:val="StyleBold"/>
                <w:b w:val="0"/>
                <w:bCs w:val="0"/>
              </w:rPr>
            </w:pPr>
            <w:r w:rsidRPr="008F4952">
              <w:t>Applicants also must register with the System for Award Management (SAM) and Grants.gov (see Appendix A for all registration requirements). </w:t>
            </w:r>
          </w:p>
        </w:tc>
      </w:tr>
    </w:tbl>
    <w:p w:rsidR="009D2F7A" w:rsidRDefault="009D2F7A" w:rsidP="00AC34BE">
      <w:pPr>
        <w:tabs>
          <w:tab w:val="left" w:pos="1008"/>
        </w:tabs>
        <w:rPr>
          <w:rFonts w:cs="Arial"/>
        </w:rPr>
      </w:pPr>
    </w:p>
    <w:p w:rsidR="0037741F" w:rsidRPr="00AC34BE" w:rsidRDefault="0037741F" w:rsidP="00AC34BE">
      <w:pPr>
        <w:pStyle w:val="Heading2"/>
        <w:contextualSpacing/>
      </w:pPr>
      <w:bookmarkStart w:id="59" w:name="_3._FUNDING_LIMITATIONS/RESTRICTIONS"/>
      <w:bookmarkStart w:id="60" w:name="_3._FUNDING_LIMITATIONS/RESTRICTIONS_1"/>
      <w:bookmarkStart w:id="61" w:name="_Toc485307388"/>
      <w:bookmarkStart w:id="62" w:name="_Toc1467171"/>
      <w:bookmarkEnd w:id="59"/>
      <w:bookmarkEnd w:id="60"/>
      <w:r w:rsidRPr="00AC34BE">
        <w:t>3.</w:t>
      </w:r>
      <w:r w:rsidRPr="00AC34BE">
        <w:tab/>
        <w:t>FUNDING LIMITATIONS/RESTRICTIONS</w:t>
      </w:r>
      <w:bookmarkEnd w:id="61"/>
      <w:bookmarkEnd w:id="62"/>
    </w:p>
    <w:p w:rsidR="00AD3CA4" w:rsidRPr="00235168" w:rsidRDefault="00AD3CA4" w:rsidP="00AC34BE">
      <w:pPr>
        <w:pStyle w:val="ListBullet"/>
        <w:tabs>
          <w:tab w:val="left" w:pos="1080"/>
        </w:tabs>
        <w:rPr>
          <w:rFonts w:cs="Arial"/>
        </w:rPr>
      </w:pPr>
      <w:r w:rsidRPr="00235168">
        <w:rPr>
          <w:rFonts w:cs="Arial"/>
        </w:rPr>
        <w:t xml:space="preserve">Applicants responding to this announcement may request funding for a project period of up to </w:t>
      </w:r>
      <w:r w:rsidR="008D5479">
        <w:rPr>
          <w:rFonts w:cs="Arial"/>
        </w:rPr>
        <w:t>five</w:t>
      </w:r>
      <w:r w:rsidR="008D1707" w:rsidRPr="00235168">
        <w:rPr>
          <w:rFonts w:cs="Arial"/>
        </w:rPr>
        <w:t xml:space="preserve"> </w:t>
      </w:r>
      <w:r w:rsidRPr="00235168">
        <w:rPr>
          <w:rFonts w:cs="Arial"/>
        </w:rPr>
        <w:t xml:space="preserve">years, at no more </w:t>
      </w:r>
      <w:r w:rsidRPr="003E1308">
        <w:rPr>
          <w:rFonts w:cs="Arial"/>
        </w:rPr>
        <w:t>than $</w:t>
      </w:r>
      <w:r w:rsidR="003C6103" w:rsidRPr="003E1308">
        <w:rPr>
          <w:rFonts w:cs="Arial"/>
        </w:rPr>
        <w:t>800</w:t>
      </w:r>
      <w:r w:rsidR="005C5009" w:rsidRPr="003E1308">
        <w:rPr>
          <w:rFonts w:cs="Arial"/>
        </w:rPr>
        <w:t>,</w:t>
      </w:r>
      <w:r w:rsidR="008D1707" w:rsidRPr="003E1308">
        <w:rPr>
          <w:rFonts w:cs="Arial"/>
        </w:rPr>
        <w:t>000</w:t>
      </w:r>
      <w:r w:rsidR="00A1699A" w:rsidRPr="003E1308">
        <w:rPr>
          <w:rFonts w:cs="Arial"/>
        </w:rPr>
        <w:t xml:space="preserve"> per</w:t>
      </w:r>
      <w:r w:rsidR="00A1699A" w:rsidRPr="00235168">
        <w:rPr>
          <w:rFonts w:cs="Arial"/>
        </w:rPr>
        <w:t xml:space="preserve"> year. </w:t>
      </w:r>
      <w:r w:rsidRPr="00235168">
        <w:rPr>
          <w:rFonts w:cs="Arial"/>
        </w:rPr>
        <w:t>Awards to support projects beyond the first budget year will be contingent upon Congressional appropriation, satisfactory progress in meeting the project’s objectives, and a determination that continued funding would be in the best interest of the Federal Government.</w:t>
      </w:r>
    </w:p>
    <w:p w:rsidR="00AD3CA4" w:rsidRPr="00235168" w:rsidRDefault="000D4C55" w:rsidP="00AC34BE">
      <w:pPr>
        <w:rPr>
          <w:rFonts w:cs="Arial"/>
          <w:szCs w:val="24"/>
        </w:rPr>
      </w:pPr>
      <w:r w:rsidRPr="00235168">
        <w:rPr>
          <w:rFonts w:cs="Arial"/>
          <w:szCs w:val="24"/>
        </w:rPr>
        <w:t>The funding restrictions for this project are as follows:</w:t>
      </w:r>
    </w:p>
    <w:p w:rsidR="00FB50FA" w:rsidRDefault="00FB50FA" w:rsidP="005C5009">
      <w:pPr>
        <w:pStyle w:val="ListBullet"/>
        <w:numPr>
          <w:ilvl w:val="0"/>
          <w:numId w:val="12"/>
        </w:numPr>
        <w:tabs>
          <w:tab w:val="left" w:pos="720"/>
        </w:tabs>
        <w:ind w:left="720"/>
        <w:rPr>
          <w:rFonts w:cs="Arial"/>
        </w:rPr>
      </w:pPr>
      <w:r w:rsidRPr="00AC34BE">
        <w:rPr>
          <w:rFonts w:cs="Arial"/>
        </w:rPr>
        <w:t xml:space="preserve">No more than </w:t>
      </w:r>
      <w:r w:rsidR="00F27253">
        <w:rPr>
          <w:rFonts w:cs="Arial"/>
        </w:rPr>
        <w:t>1</w:t>
      </w:r>
      <w:r w:rsidR="005C5009">
        <w:rPr>
          <w:rFonts w:cs="Arial"/>
        </w:rPr>
        <w:t>5</w:t>
      </w:r>
      <w:r w:rsidRPr="00AC34BE">
        <w:rPr>
          <w:rFonts w:cs="Arial"/>
        </w:rPr>
        <w:t xml:space="preserve"> percent of the total grant award </w:t>
      </w:r>
      <w:r w:rsidR="009A7A8E" w:rsidRPr="00AC34BE">
        <w:rPr>
          <w:rFonts w:cs="Arial"/>
        </w:rPr>
        <w:t xml:space="preserve">for </w:t>
      </w:r>
      <w:r w:rsidR="00CF34FD">
        <w:rPr>
          <w:rFonts w:cs="Arial"/>
        </w:rPr>
        <w:t>each annual b</w:t>
      </w:r>
      <w:r w:rsidR="009A7A8E" w:rsidRPr="00AC34BE">
        <w:rPr>
          <w:rFonts w:cs="Arial"/>
        </w:rPr>
        <w:t xml:space="preserve">udget period </w:t>
      </w:r>
      <w:proofErr w:type="gramStart"/>
      <w:r w:rsidRPr="00AC34BE">
        <w:rPr>
          <w:rFonts w:cs="Arial"/>
        </w:rPr>
        <w:t>may be used</w:t>
      </w:r>
      <w:proofErr w:type="gramEnd"/>
      <w:r w:rsidRPr="00AC34BE">
        <w:rPr>
          <w:rFonts w:cs="Arial"/>
        </w:rPr>
        <w:t xml:space="preserve"> for data collection, performance measurement, and performance assessment, including incentives for participating in the required data collection follow-up.</w:t>
      </w:r>
    </w:p>
    <w:p w:rsidR="00FB50FA" w:rsidRPr="00AC34BE" w:rsidRDefault="00235168" w:rsidP="00235168">
      <w:pPr>
        <w:pStyle w:val="ListBullet"/>
        <w:rPr>
          <w:rFonts w:cs="Arial"/>
        </w:rPr>
      </w:pPr>
      <w:r>
        <w:rPr>
          <w:rFonts w:cs="Arial"/>
        </w:rPr>
        <w:t xml:space="preserve">The </w:t>
      </w:r>
      <w:r w:rsidR="005C5009">
        <w:rPr>
          <w:rFonts w:cs="Arial"/>
        </w:rPr>
        <w:t xml:space="preserve">above </w:t>
      </w:r>
      <w:r>
        <w:rPr>
          <w:rFonts w:cs="Arial"/>
        </w:rPr>
        <w:t xml:space="preserve">expenses </w:t>
      </w:r>
      <w:proofErr w:type="gramStart"/>
      <w:r>
        <w:rPr>
          <w:rFonts w:cs="Arial"/>
        </w:rPr>
        <w:t>must be identified</w:t>
      </w:r>
      <w:proofErr w:type="gramEnd"/>
      <w:r>
        <w:rPr>
          <w:rFonts w:cs="Arial"/>
        </w:rPr>
        <w:t xml:space="preserve"> in your </w:t>
      </w:r>
      <w:r w:rsidR="00FB50FA" w:rsidRPr="00AC34BE">
        <w:rPr>
          <w:rFonts w:cs="Arial"/>
        </w:rPr>
        <w:t>proposed budget.</w:t>
      </w:r>
    </w:p>
    <w:p w:rsidR="0037741F" w:rsidRPr="00AC34BE" w:rsidRDefault="00340A56" w:rsidP="00AC34BE">
      <w:pPr>
        <w:tabs>
          <w:tab w:val="left" w:pos="1008"/>
        </w:tabs>
        <w:rPr>
          <w:rFonts w:cs="Arial"/>
          <w:b/>
          <w:bCs/>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I_–_1" w:history="1">
        <w:r w:rsidR="0037741F" w:rsidRPr="00235168">
          <w:rPr>
            <w:rStyle w:val="Hyperlink"/>
            <w:rFonts w:cs="Arial"/>
            <w:b/>
            <w:bCs/>
          </w:rPr>
          <w:t xml:space="preserve">Appendix </w:t>
        </w:r>
        <w:r w:rsidR="000B751D" w:rsidRPr="00235168">
          <w:rPr>
            <w:rStyle w:val="Hyperlink"/>
            <w:rFonts w:cs="Arial"/>
            <w:b/>
            <w:bCs/>
          </w:rPr>
          <w:t>I</w:t>
        </w:r>
      </w:hyperlink>
      <w:r w:rsidR="0011677E" w:rsidRPr="00235168">
        <w:rPr>
          <w:rStyle w:val="Hyperlink"/>
          <w:rFonts w:cs="Arial"/>
          <w:b/>
          <w:bCs/>
          <w:color w:val="auto"/>
          <w:u w:val="none"/>
        </w:rPr>
        <w:t>, Standard</w:t>
      </w:r>
      <w:r w:rsidR="0037741F" w:rsidRPr="00AC34BE">
        <w:rPr>
          <w:rStyle w:val="Hyperlink"/>
          <w:rFonts w:cs="Arial"/>
          <w:b/>
          <w:bCs/>
          <w:color w:val="auto"/>
          <w:u w:val="none"/>
        </w:rPr>
        <w:t xml:space="preserve"> Funding Restrictions. </w:t>
      </w:r>
      <w:bookmarkStart w:id="63" w:name="_3._REQUIRED_APPLICATION"/>
      <w:bookmarkEnd w:id="63"/>
    </w:p>
    <w:p w:rsidR="0037741F" w:rsidRPr="00AC34BE" w:rsidRDefault="0037741F" w:rsidP="00AC34BE">
      <w:pPr>
        <w:pStyle w:val="Heading2"/>
        <w:tabs>
          <w:tab w:val="left" w:pos="1008"/>
        </w:tabs>
      </w:pPr>
      <w:bookmarkStart w:id="64" w:name="_Toc457552078"/>
      <w:bookmarkStart w:id="65" w:name="_Toc485307389"/>
      <w:bookmarkStart w:id="66" w:name="_Toc1467172"/>
      <w:r w:rsidRPr="00AC34BE">
        <w:t>4.</w:t>
      </w:r>
      <w:r w:rsidRPr="00AC34BE">
        <w:tab/>
        <w:t>INTERGOVERNMENTAL REVIEW (E.O. 12372) REQUIREMENTS</w:t>
      </w:r>
      <w:bookmarkEnd w:id="64"/>
      <w:bookmarkEnd w:id="65"/>
      <w:bookmarkEnd w:id="66"/>
    </w:p>
    <w:p w:rsidR="009D2F7A" w:rsidRPr="00AC34BE" w:rsidRDefault="0037741F" w:rsidP="00AC34BE">
      <w:pPr>
        <w:tabs>
          <w:tab w:val="left" w:pos="1008"/>
        </w:tabs>
        <w:rPr>
          <w:rFonts w:cs="Arial"/>
        </w:rPr>
      </w:pPr>
      <w:r w:rsidRPr="00AC34BE">
        <w:rPr>
          <w:rFonts w:cs="Arial"/>
        </w:rPr>
        <w:t xml:space="preserve">All SAMHSA </w:t>
      </w:r>
      <w:r w:rsidRPr="008D1707">
        <w:rPr>
          <w:rFonts w:cs="Arial"/>
        </w:rPr>
        <w:t xml:space="preserve">grant programs are covered under Executive Order (EO) 12372, as implemented through Department of Health and Human Services (DHHS) </w:t>
      </w:r>
      <w:r w:rsidR="00A1699A" w:rsidRPr="008D1707">
        <w:rPr>
          <w:rFonts w:cs="Arial"/>
        </w:rPr>
        <w:t xml:space="preserve">regulation at 45 CFR Part 100. </w:t>
      </w:r>
      <w:r w:rsidRPr="008D1707">
        <w:rPr>
          <w:rFonts w:cs="Arial"/>
        </w:rPr>
        <w:t>Under this Order, states may design their own processes for reviewing and commenting on proposed federal assistance under covered programs.  See</w:t>
      </w:r>
      <w:r w:rsidRPr="008D1707">
        <w:rPr>
          <w:rStyle w:val="Hyperlink"/>
          <w:rFonts w:cs="Arial"/>
          <w:color w:val="auto"/>
          <w:u w:val="none"/>
        </w:rPr>
        <w:t xml:space="preserve"> </w:t>
      </w:r>
      <w:hyperlink w:anchor="_Appendix_J_–" w:history="1">
        <w:r w:rsidRPr="008D1707">
          <w:rPr>
            <w:rStyle w:val="Hyperlink"/>
            <w:rFonts w:cs="Arial"/>
          </w:rPr>
          <w:t xml:space="preserve">Appendix </w:t>
        </w:r>
        <w:r w:rsidR="000B751D" w:rsidRPr="008D1707">
          <w:rPr>
            <w:rStyle w:val="Hyperlink"/>
            <w:rFonts w:cs="Arial"/>
          </w:rPr>
          <w:t>J</w:t>
        </w:r>
        <w:r w:rsidRPr="008D1707">
          <w:rPr>
            <w:rStyle w:val="Hyperlink"/>
            <w:rFonts w:cs="Arial"/>
          </w:rPr>
          <w:t xml:space="preserve"> </w:t>
        </w:r>
      </w:hyperlink>
      <w:r w:rsidRPr="008D1707">
        <w:rPr>
          <w:rFonts w:cs="Arial"/>
        </w:rPr>
        <w:t>for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p>
    <w:p w:rsidR="007E6EE1" w:rsidRPr="00AC34BE" w:rsidRDefault="00602069" w:rsidP="00AC34BE">
      <w:pPr>
        <w:pStyle w:val="Heading1"/>
        <w:tabs>
          <w:tab w:val="left" w:pos="1008"/>
        </w:tabs>
      </w:pPr>
      <w:bookmarkStart w:id="67" w:name="_6._OTHER_SUBMISSION"/>
      <w:bookmarkStart w:id="68" w:name="_V._APPLICATION_REVIEW"/>
      <w:bookmarkStart w:id="69" w:name="_Toc485307390"/>
      <w:bookmarkStart w:id="70" w:name="_Toc1467173"/>
      <w:bookmarkEnd w:id="54"/>
      <w:bookmarkEnd w:id="67"/>
      <w:bookmarkEnd w:id="68"/>
      <w:r w:rsidRPr="00AC34BE">
        <w:lastRenderedPageBreak/>
        <w:t>V</w:t>
      </w:r>
      <w:r w:rsidR="007E6EE1" w:rsidRPr="00AC34BE">
        <w:t>.</w:t>
      </w:r>
      <w:r w:rsidR="007E6EE1" w:rsidRPr="00AC34BE">
        <w:tab/>
        <w:t>APPLICATION REVIEW INFORMATION</w:t>
      </w:r>
      <w:bookmarkEnd w:id="69"/>
      <w:bookmarkEnd w:id="70"/>
    </w:p>
    <w:p w:rsidR="007E6EE1" w:rsidRPr="00AC34BE" w:rsidRDefault="007E6EE1" w:rsidP="00AC34BE">
      <w:pPr>
        <w:pStyle w:val="Heading2"/>
        <w:tabs>
          <w:tab w:val="left" w:pos="1008"/>
        </w:tabs>
      </w:pPr>
      <w:bookmarkStart w:id="71" w:name="_1._EVALUATION_CRITERIA"/>
      <w:bookmarkStart w:id="72" w:name="_Toc485307391"/>
      <w:bookmarkStart w:id="73" w:name="_Toc1467174"/>
      <w:bookmarkEnd w:id="71"/>
      <w:r w:rsidRPr="00AC34BE">
        <w:t>1.</w:t>
      </w:r>
      <w:r w:rsidRPr="00AC34BE">
        <w:tab/>
        <w:t>EVALUATION CRITERIA</w:t>
      </w:r>
      <w:bookmarkEnd w:id="72"/>
      <w:bookmarkEnd w:id="73"/>
    </w:p>
    <w:p w:rsidR="007E6EE1" w:rsidRPr="005C5009" w:rsidRDefault="007E6EE1" w:rsidP="00AC34BE">
      <w:pPr>
        <w:tabs>
          <w:tab w:val="left" w:pos="1008"/>
        </w:tabs>
        <w:rPr>
          <w:rFonts w:cs="Arial"/>
        </w:rPr>
      </w:pPr>
      <w:r w:rsidRPr="00AC34BE">
        <w:rPr>
          <w:rFonts w:cs="Arial"/>
        </w:rPr>
        <w:t xml:space="preserve">The Project Narrative </w:t>
      </w:r>
      <w:r w:rsidRPr="005C5009">
        <w:rPr>
          <w:rFonts w:cs="Arial"/>
        </w:rPr>
        <w:t>describes what you intend to do with your project and includes the Evaluation Criteria in Sections A</w:t>
      </w:r>
      <w:r w:rsidRPr="009D309A">
        <w:rPr>
          <w:rFonts w:cs="Arial"/>
        </w:rPr>
        <w:t>-E</w:t>
      </w:r>
      <w:r w:rsidRPr="005C5009">
        <w:rPr>
          <w:rFonts w:cs="Arial"/>
        </w:rPr>
        <w:t xml:space="preserve"> below Your application will be reviewed and scored according to the </w:t>
      </w:r>
      <w:r w:rsidRPr="005C5009">
        <w:rPr>
          <w:rFonts w:cs="Arial"/>
          <w:u w:val="single"/>
        </w:rPr>
        <w:t>quality</w:t>
      </w:r>
      <w:r w:rsidRPr="005C5009">
        <w:rPr>
          <w:rFonts w:cs="Arial"/>
        </w:rPr>
        <w:t xml:space="preserve"> of your response to the requirements in Sections A</w:t>
      </w:r>
      <w:r w:rsidRPr="009D309A">
        <w:rPr>
          <w:rFonts w:cs="Arial"/>
        </w:rPr>
        <w:t>-E</w:t>
      </w:r>
      <w:r w:rsidRPr="005C5009">
        <w:rPr>
          <w:rFonts w:cs="Arial"/>
        </w:rPr>
        <w:t xml:space="preserve">.  </w:t>
      </w:r>
    </w:p>
    <w:p w:rsidR="007E6EE1" w:rsidRPr="005C5009" w:rsidRDefault="007E6EE1" w:rsidP="00AC34BE">
      <w:pPr>
        <w:pStyle w:val="ListBullet"/>
        <w:rPr>
          <w:rFonts w:cs="Arial"/>
        </w:rPr>
      </w:pPr>
      <w:r w:rsidRPr="005C5009">
        <w:rPr>
          <w:rFonts w:cs="Arial"/>
        </w:rPr>
        <w:t>In developing the Project Narrat</w:t>
      </w:r>
      <w:r w:rsidR="00757E8B" w:rsidRPr="005C5009">
        <w:rPr>
          <w:rFonts w:cs="Arial"/>
        </w:rPr>
        <w:t>ive section of your application,</w:t>
      </w:r>
      <w:r w:rsidRPr="005C5009">
        <w:rPr>
          <w:rFonts w:cs="Arial"/>
        </w:rPr>
        <w:t xml:space="preserve"> use these instructions, which </w:t>
      </w:r>
      <w:proofErr w:type="gramStart"/>
      <w:r w:rsidRPr="005C5009">
        <w:rPr>
          <w:rFonts w:cs="Arial"/>
        </w:rPr>
        <w:t>have been tailored</w:t>
      </w:r>
      <w:proofErr w:type="gramEnd"/>
      <w:r w:rsidRPr="005C5009">
        <w:rPr>
          <w:rFonts w:cs="Arial"/>
        </w:rPr>
        <w:t xml:space="preserve"> to this program.  </w:t>
      </w:r>
    </w:p>
    <w:p w:rsidR="007E6EE1" w:rsidRPr="005C5009" w:rsidRDefault="007E6EE1" w:rsidP="00FA4171">
      <w:pPr>
        <w:pStyle w:val="ListBullet"/>
        <w:numPr>
          <w:ilvl w:val="0"/>
          <w:numId w:val="11"/>
        </w:numPr>
        <w:rPr>
          <w:rFonts w:cs="Arial"/>
        </w:rPr>
      </w:pPr>
      <w:r w:rsidRPr="005C5009">
        <w:rPr>
          <w:rFonts w:cs="Arial"/>
        </w:rPr>
        <w:t xml:space="preserve">The Project Narrative (Sections </w:t>
      </w:r>
      <w:r w:rsidRPr="009D309A">
        <w:rPr>
          <w:rFonts w:cs="Arial"/>
        </w:rPr>
        <w:t>A-E</w:t>
      </w:r>
      <w:r w:rsidRPr="005C5009">
        <w:rPr>
          <w:rFonts w:cs="Arial"/>
        </w:rPr>
        <w:t xml:space="preserve">) together may be no longer than </w:t>
      </w:r>
      <w:r w:rsidR="003701A6" w:rsidRPr="003669D9">
        <w:rPr>
          <w:rFonts w:cs="Arial"/>
          <w:b/>
        </w:rPr>
        <w:t>1</w:t>
      </w:r>
      <w:r w:rsidRPr="003669D9">
        <w:rPr>
          <w:rFonts w:cs="Arial"/>
          <w:b/>
        </w:rPr>
        <w:t>0 pages</w:t>
      </w:r>
      <w:r w:rsidRPr="005C5009">
        <w:rPr>
          <w:rFonts w:cs="Arial"/>
        </w:rPr>
        <w:t>.</w:t>
      </w:r>
    </w:p>
    <w:p w:rsidR="007E6EE1" w:rsidRPr="00AC34BE" w:rsidRDefault="007E6EE1" w:rsidP="00FA4171">
      <w:pPr>
        <w:pStyle w:val="ListBullet"/>
        <w:numPr>
          <w:ilvl w:val="0"/>
          <w:numId w:val="11"/>
        </w:numPr>
        <w:rPr>
          <w:rFonts w:cs="Arial"/>
        </w:rPr>
      </w:pPr>
      <w:r w:rsidRPr="005C5009">
        <w:rPr>
          <w:rFonts w:cs="Arial"/>
        </w:rPr>
        <w:t xml:space="preserve">You must use the </w:t>
      </w:r>
      <w:r w:rsidRPr="009D309A">
        <w:rPr>
          <w:rFonts w:cs="Arial"/>
        </w:rPr>
        <w:t>five</w:t>
      </w:r>
      <w:r w:rsidRPr="005C5009">
        <w:rPr>
          <w:rFonts w:cs="Arial"/>
        </w:rPr>
        <w:t xml:space="preserve"> sections/headings listed below in deve</w:t>
      </w:r>
      <w:r w:rsidR="00A1699A" w:rsidRPr="005C5009">
        <w:rPr>
          <w:rFonts w:cs="Arial"/>
        </w:rPr>
        <w:t xml:space="preserve">loping your Project Narrative. </w:t>
      </w:r>
      <w:r w:rsidR="00AA3216" w:rsidRPr="005C5009">
        <w:rPr>
          <w:rFonts w:cs="Arial"/>
          <w:b/>
        </w:rPr>
        <w:t xml:space="preserve">You </w:t>
      </w:r>
      <w:r w:rsidR="00AA3216" w:rsidRPr="005C5009">
        <w:rPr>
          <w:rFonts w:cs="Arial"/>
          <w:b/>
          <w:u w:val="single"/>
        </w:rPr>
        <w:t>must</w:t>
      </w:r>
      <w:r w:rsidRPr="005C5009">
        <w:rPr>
          <w:rFonts w:cs="Arial"/>
          <w:b/>
        </w:rPr>
        <w:t xml:space="preserve"> </w:t>
      </w:r>
      <w:r w:rsidR="00386AF5" w:rsidRPr="005C5009">
        <w:rPr>
          <w:rFonts w:cs="Arial"/>
          <w:b/>
        </w:rPr>
        <w:t>indicate the Section letter and number in your response</w:t>
      </w:r>
      <w:r w:rsidR="00A661D7" w:rsidRPr="005C5009">
        <w:rPr>
          <w:rFonts w:cs="Arial"/>
        </w:rPr>
        <w:t xml:space="preserve">, </w:t>
      </w:r>
      <w:r w:rsidR="00A661D7" w:rsidRPr="005C5009">
        <w:rPr>
          <w:rFonts w:cs="Arial"/>
          <w:b/>
        </w:rPr>
        <w:t>i.e</w:t>
      </w:r>
      <w:r w:rsidR="00386AF5" w:rsidRPr="005C5009">
        <w:rPr>
          <w:rStyle w:val="StyleListBulletBoldChar"/>
          <w:rFonts w:cs="Arial"/>
          <w:b w:val="0"/>
          <w:bCs w:val="0"/>
        </w:rPr>
        <w:t>.,</w:t>
      </w:r>
      <w:r w:rsidR="00386AF5" w:rsidRPr="005C5009">
        <w:rPr>
          <w:rStyle w:val="StyleListBulletBoldChar"/>
          <w:rFonts w:cs="Arial"/>
          <w:bCs w:val="0"/>
        </w:rPr>
        <w:t xml:space="preserve"> type “A-1”, “A-2”, etc., before your response to each question.</w:t>
      </w:r>
      <w:r w:rsidR="00A1699A" w:rsidRPr="005C5009">
        <w:rPr>
          <w:rFonts w:cs="Arial"/>
        </w:rPr>
        <w:t xml:space="preserve"> </w:t>
      </w:r>
      <w:r w:rsidR="006E3E44" w:rsidRPr="005C5009">
        <w:rPr>
          <w:rFonts w:cs="Arial"/>
        </w:rPr>
        <w:t>You may not combine two or more questions or refer to</w:t>
      </w:r>
      <w:r w:rsidR="006E3E44" w:rsidRPr="00AC34BE">
        <w:rPr>
          <w:rFonts w:cs="Arial"/>
        </w:rPr>
        <w:t xml:space="preserve"> another section of the Project Narrative in your response, such as indicating that t</w:t>
      </w:r>
      <w:r w:rsidR="00FA4402">
        <w:rPr>
          <w:rFonts w:cs="Arial"/>
        </w:rPr>
        <w:t>he response for B.2 is in C.1</w:t>
      </w:r>
      <w:r w:rsidR="00A1699A">
        <w:rPr>
          <w:rFonts w:cs="Arial"/>
        </w:rPr>
        <w:t xml:space="preserve">. </w:t>
      </w:r>
      <w:proofErr w:type="gramStart"/>
      <w:r w:rsidR="006E3E44" w:rsidRPr="00AC34BE">
        <w:rPr>
          <w:rFonts w:cs="Arial"/>
          <w:b/>
        </w:rPr>
        <w:t>Only information included in the appropriate numbered question will be considered by reviewers</w:t>
      </w:r>
      <w:proofErr w:type="gramEnd"/>
      <w:r w:rsidR="006E3E44" w:rsidRPr="00AC34BE">
        <w:rPr>
          <w:rFonts w:cs="Arial"/>
          <w:b/>
        </w:rPr>
        <w:t>.</w:t>
      </w:r>
      <w:r w:rsidR="006E3E44" w:rsidRPr="00AC34BE">
        <w:rPr>
          <w:rFonts w:cs="Arial"/>
        </w:rPr>
        <w:t xml:space="preserve"> </w:t>
      </w:r>
      <w:r w:rsidRPr="00AC34BE">
        <w:rPr>
          <w:rFonts w:cs="Arial"/>
        </w:rPr>
        <w:t xml:space="preserve">Your application </w:t>
      </w:r>
      <w:proofErr w:type="gramStart"/>
      <w:r w:rsidRPr="00AC34BE">
        <w:rPr>
          <w:rFonts w:cs="Arial"/>
        </w:rPr>
        <w:t>will be scored</w:t>
      </w:r>
      <w:proofErr w:type="gramEnd"/>
      <w:r w:rsidRPr="00AC34BE">
        <w:rPr>
          <w:rFonts w:cs="Arial"/>
        </w:rPr>
        <w:t xml:space="preserve"> according to how well you address the requirements for each section of the Project Narrative.  </w:t>
      </w:r>
    </w:p>
    <w:p w:rsidR="007E6EE1" w:rsidRPr="00AC34BE" w:rsidRDefault="007E6EE1" w:rsidP="00FA4171">
      <w:pPr>
        <w:pStyle w:val="ListBullet"/>
        <w:numPr>
          <w:ilvl w:val="0"/>
          <w:numId w:val="16"/>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w:t>
      </w:r>
      <w:proofErr w:type="gramStart"/>
      <w:r w:rsidRPr="00AC34BE">
        <w:rPr>
          <w:rFonts w:cs="Arial"/>
        </w:rPr>
        <w:t>are not assigned</w:t>
      </w:r>
      <w:proofErr w:type="gramEnd"/>
      <w:r w:rsidRPr="00AC34BE">
        <w:rPr>
          <w:rFonts w:cs="Arial"/>
        </w:rPr>
        <w:t xml:space="preserve">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rsidR="00FA4402" w:rsidRPr="00FA4402" w:rsidRDefault="00FA4402" w:rsidP="00FA4402">
      <w:pPr>
        <w:keepNext/>
        <w:outlineLvl w:val="2"/>
        <w:rPr>
          <w:rFonts w:cs="Arial"/>
          <w:szCs w:val="26"/>
        </w:rPr>
      </w:pPr>
      <w:bookmarkStart w:id="74" w:name="_Section_A:_"/>
      <w:bookmarkStart w:id="75" w:name="_Toc197933217"/>
      <w:bookmarkStart w:id="76" w:name="_Toc228844885"/>
      <w:bookmarkStart w:id="77" w:name="_Toc265249662"/>
      <w:bookmarkStart w:id="78" w:name="_Toc266262539"/>
      <w:bookmarkStart w:id="79" w:name="_Toc266802924"/>
      <w:bookmarkEnd w:id="74"/>
      <w:r w:rsidRPr="00FA4402">
        <w:rPr>
          <w:rFonts w:cs="Arial"/>
          <w:b/>
          <w:bCs/>
          <w:szCs w:val="26"/>
        </w:rPr>
        <w:t xml:space="preserve">Section A: </w:t>
      </w:r>
      <w:r w:rsidRPr="00FA4402">
        <w:rPr>
          <w:rFonts w:cs="Arial"/>
          <w:b/>
          <w:bCs/>
          <w:szCs w:val="26"/>
        </w:rPr>
        <w:tab/>
        <w:t>Population of Focus and Statement of Need (</w:t>
      </w:r>
      <w:r w:rsidR="00037B42">
        <w:rPr>
          <w:rFonts w:cs="Arial"/>
          <w:b/>
          <w:bCs/>
          <w:szCs w:val="26"/>
        </w:rPr>
        <w:t>20</w:t>
      </w:r>
      <w:r w:rsidRPr="00FA4402">
        <w:rPr>
          <w:rFonts w:cs="Arial"/>
          <w:b/>
          <w:bCs/>
          <w:szCs w:val="26"/>
        </w:rPr>
        <w:t xml:space="preserve"> points – approximately 1 page)</w:t>
      </w:r>
    </w:p>
    <w:p w:rsidR="00FA4402" w:rsidRPr="00FA4402" w:rsidRDefault="00FA4402" w:rsidP="005B116B">
      <w:pPr>
        <w:numPr>
          <w:ilvl w:val="0"/>
          <w:numId w:val="56"/>
        </w:numPr>
        <w:spacing w:after="200"/>
        <w:rPr>
          <w:rFonts w:cs="Arial"/>
          <w:szCs w:val="24"/>
        </w:rPr>
      </w:pPr>
      <w:r w:rsidRPr="00FA4402">
        <w:rPr>
          <w:rFonts w:cs="Arial"/>
          <w:szCs w:val="24"/>
        </w:rPr>
        <w:t xml:space="preserve">Identify </w:t>
      </w:r>
      <w:r w:rsidR="00C86379">
        <w:rPr>
          <w:rFonts w:cs="Arial"/>
          <w:szCs w:val="24"/>
        </w:rPr>
        <w:t>the</w:t>
      </w:r>
      <w:r w:rsidRPr="00FA4402">
        <w:rPr>
          <w:rFonts w:cs="Arial"/>
          <w:szCs w:val="24"/>
        </w:rPr>
        <w:t xml:space="preserve"> population of focus and the </w:t>
      </w:r>
      <w:r w:rsidR="003E1308">
        <w:rPr>
          <w:rFonts w:cs="Arial"/>
          <w:szCs w:val="24"/>
        </w:rPr>
        <w:t>geographic catchment area</w:t>
      </w:r>
      <w:r w:rsidR="00F11D94">
        <w:rPr>
          <w:rFonts w:cs="Arial"/>
          <w:szCs w:val="24"/>
        </w:rPr>
        <w:t xml:space="preserve"> </w:t>
      </w:r>
      <w:r w:rsidRPr="00FA4402">
        <w:rPr>
          <w:rFonts w:cs="Arial"/>
          <w:szCs w:val="24"/>
        </w:rPr>
        <w:t xml:space="preserve">where services </w:t>
      </w:r>
      <w:proofErr w:type="gramStart"/>
      <w:r w:rsidRPr="00FA4402">
        <w:rPr>
          <w:rFonts w:cs="Arial"/>
          <w:szCs w:val="24"/>
        </w:rPr>
        <w:t>will be delivered</w:t>
      </w:r>
      <w:proofErr w:type="gramEnd"/>
      <w:r w:rsidRPr="00FA4402">
        <w:rPr>
          <w:rFonts w:cs="Arial"/>
          <w:szCs w:val="24"/>
        </w:rPr>
        <w:t xml:space="preserve">.  </w:t>
      </w:r>
    </w:p>
    <w:p w:rsidR="00FA4402" w:rsidRPr="00FA4402" w:rsidRDefault="00FA4402" w:rsidP="005B116B">
      <w:pPr>
        <w:numPr>
          <w:ilvl w:val="0"/>
          <w:numId w:val="56"/>
        </w:numPr>
        <w:spacing w:after="200"/>
        <w:contextualSpacing/>
        <w:rPr>
          <w:rFonts w:cs="Arial"/>
        </w:rPr>
      </w:pPr>
      <w:r w:rsidRPr="00FA4402">
        <w:rPr>
          <w:rFonts w:cs="Arial"/>
        </w:rPr>
        <w:t xml:space="preserve">Describe the extent of the problem in the </w:t>
      </w:r>
      <w:r w:rsidR="003E1308">
        <w:rPr>
          <w:rFonts w:cs="Arial"/>
        </w:rPr>
        <w:t>state/</w:t>
      </w:r>
      <w:r w:rsidR="00F11D94">
        <w:rPr>
          <w:rFonts w:cs="Arial"/>
        </w:rPr>
        <w:t>local community</w:t>
      </w:r>
      <w:r w:rsidR="00737E2C">
        <w:rPr>
          <w:rFonts w:cs="Arial"/>
        </w:rPr>
        <w:t xml:space="preserve">/tribe relating </w:t>
      </w:r>
      <w:r w:rsidR="00C05068">
        <w:rPr>
          <w:rFonts w:cs="Arial"/>
        </w:rPr>
        <w:t>to the wellness of children, birth to 8 years of age</w:t>
      </w:r>
      <w:r w:rsidR="00F11D94">
        <w:rPr>
          <w:rFonts w:cs="Arial"/>
        </w:rPr>
        <w:t>,</w:t>
      </w:r>
      <w:r w:rsidRPr="00FA4402">
        <w:rPr>
          <w:rFonts w:cs="Arial"/>
        </w:rPr>
        <w:t xml:space="preserve"> including service gaps</w:t>
      </w:r>
      <w:r w:rsidR="00C05068">
        <w:rPr>
          <w:rFonts w:cs="Arial"/>
        </w:rPr>
        <w:t>.  D</w:t>
      </w:r>
      <w:r w:rsidRPr="00FA4402">
        <w:rPr>
          <w:rFonts w:cs="Arial"/>
        </w:rPr>
        <w:t>ocument the extent of the need (i.e., current prevalence rates or incidence data)</w:t>
      </w:r>
      <w:r w:rsidR="00C05068">
        <w:rPr>
          <w:rFonts w:cs="Arial"/>
        </w:rPr>
        <w:t xml:space="preserve"> relative to social, emotional, cognitive, physical, and behavioral aspects of developmen</w:t>
      </w:r>
      <w:r w:rsidR="00DC263C">
        <w:rPr>
          <w:rFonts w:cs="Arial"/>
        </w:rPr>
        <w:t>t</w:t>
      </w:r>
      <w:r w:rsidRPr="00FA4402">
        <w:rPr>
          <w:rFonts w:cs="Arial"/>
        </w:rPr>
        <w:t xml:space="preserve"> for the population of focus identified in your response to A.1. </w:t>
      </w:r>
      <w:r w:rsidR="00C05068">
        <w:rPr>
          <w:rFonts w:cs="Arial"/>
        </w:rPr>
        <w:t>Clearly i</w:t>
      </w:r>
      <w:r w:rsidRPr="00FA4402">
        <w:rPr>
          <w:rFonts w:cs="Arial"/>
        </w:rPr>
        <w:t xml:space="preserve">dentify the source of the data.  </w:t>
      </w:r>
    </w:p>
    <w:p w:rsidR="00FA4402" w:rsidRPr="00FA4402" w:rsidRDefault="00FA4402" w:rsidP="00FA4402">
      <w:pPr>
        <w:ind w:left="360"/>
        <w:contextualSpacing/>
        <w:rPr>
          <w:rFonts w:cs="Arial"/>
        </w:rPr>
      </w:pPr>
    </w:p>
    <w:p w:rsidR="00FA4402" w:rsidRPr="00FA4402" w:rsidRDefault="00FA4402" w:rsidP="00FA4402">
      <w:pPr>
        <w:keepNext/>
        <w:outlineLvl w:val="2"/>
        <w:rPr>
          <w:rFonts w:cs="Arial"/>
          <w:b/>
          <w:bCs/>
          <w:szCs w:val="26"/>
        </w:rPr>
      </w:pPr>
      <w:bookmarkStart w:id="80" w:name="_Section_B:_Proposed"/>
      <w:bookmarkStart w:id="81" w:name="_Section_B:_"/>
      <w:bookmarkStart w:id="82" w:name="_Toc197933214"/>
      <w:bookmarkEnd w:id="80"/>
      <w:bookmarkEnd w:id="81"/>
      <w:r w:rsidRPr="00FA4402">
        <w:rPr>
          <w:rFonts w:cs="Arial"/>
          <w:b/>
          <w:bCs/>
          <w:szCs w:val="26"/>
        </w:rPr>
        <w:lastRenderedPageBreak/>
        <w:t xml:space="preserve">Section B: </w:t>
      </w:r>
      <w:r w:rsidRPr="00FA4402">
        <w:rPr>
          <w:rFonts w:cs="Arial"/>
          <w:b/>
          <w:bCs/>
          <w:szCs w:val="26"/>
        </w:rPr>
        <w:tab/>
        <w:t>Proposed Implementation Approach (30 points – approximately 5 pages)</w:t>
      </w:r>
      <w:bookmarkEnd w:id="82"/>
      <w:r w:rsidRPr="00FA4402">
        <w:rPr>
          <w:rFonts w:cs="Arial"/>
          <w:b/>
          <w:bCs/>
          <w:szCs w:val="26"/>
        </w:rPr>
        <w:t xml:space="preserve"> </w:t>
      </w:r>
    </w:p>
    <w:p w:rsidR="00FA4402" w:rsidRPr="00FA4402" w:rsidRDefault="00FA4402" w:rsidP="006F0974">
      <w:pPr>
        <w:numPr>
          <w:ilvl w:val="0"/>
          <w:numId w:val="30"/>
        </w:numPr>
        <w:spacing w:after="200"/>
        <w:ind w:left="360" w:hanging="360"/>
        <w:rPr>
          <w:rFonts w:cs="Arial"/>
          <w:szCs w:val="24"/>
        </w:rPr>
      </w:pPr>
      <w:r w:rsidRPr="00FA4402">
        <w:rPr>
          <w:rFonts w:cs="Arial"/>
          <w:szCs w:val="24"/>
        </w:rPr>
        <w:t xml:space="preserve">Describe the goals and </w:t>
      </w:r>
      <w:r w:rsidR="003669D9">
        <w:rPr>
          <w:rFonts w:cs="Arial"/>
          <w:szCs w:val="24"/>
        </w:rPr>
        <w:t xml:space="preserve">measurable </w:t>
      </w:r>
      <w:r w:rsidRPr="00FA4402">
        <w:rPr>
          <w:rFonts w:cs="Arial"/>
          <w:szCs w:val="24"/>
        </w:rPr>
        <w:t xml:space="preserve">objectives (see </w:t>
      </w:r>
      <w:hyperlink w:anchor="_Appendix_F:_" w:history="1">
        <w:r w:rsidRPr="00FA4402">
          <w:rPr>
            <w:rFonts w:cs="Arial"/>
            <w:color w:val="0000FF"/>
            <w:szCs w:val="24"/>
            <w:u w:val="single"/>
          </w:rPr>
          <w:t xml:space="preserve">Appendix </w:t>
        </w:r>
      </w:hyperlink>
      <w:r w:rsidR="003669D9">
        <w:rPr>
          <w:rFonts w:cs="Arial"/>
          <w:color w:val="0000FF"/>
          <w:szCs w:val="24"/>
          <w:u w:val="single"/>
        </w:rPr>
        <w:t>E</w:t>
      </w:r>
      <w:r w:rsidRPr="00FA4402">
        <w:rPr>
          <w:rFonts w:cs="Arial"/>
          <w:szCs w:val="24"/>
        </w:rPr>
        <w:t xml:space="preserve">) of the proposed project and align them with the Statement of Need described in A.2.  </w:t>
      </w:r>
      <w:r w:rsidRPr="00FA4402">
        <w:rPr>
          <w:rFonts w:cs="Arial"/>
          <w:bCs/>
          <w:szCs w:val="24"/>
        </w:rPr>
        <w:t>State the unduplicated number of individuals you propose to serve</w:t>
      </w:r>
      <w:r w:rsidR="00C05068">
        <w:rPr>
          <w:rFonts w:cs="Arial"/>
          <w:bCs/>
          <w:szCs w:val="24"/>
        </w:rPr>
        <w:t xml:space="preserve">, </w:t>
      </w:r>
      <w:r w:rsidRPr="00FA4402">
        <w:rPr>
          <w:rFonts w:cs="Arial"/>
          <w:bCs/>
          <w:szCs w:val="24"/>
        </w:rPr>
        <w:t>annually and over the entire project period</w:t>
      </w:r>
      <w:r w:rsidR="00C05068">
        <w:rPr>
          <w:rFonts w:cs="Arial"/>
          <w:bCs/>
          <w:szCs w:val="24"/>
        </w:rPr>
        <w:t xml:space="preserve">, </w:t>
      </w:r>
      <w:r w:rsidRPr="00FA4402">
        <w:rPr>
          <w:rFonts w:cs="Arial"/>
          <w:bCs/>
          <w:szCs w:val="24"/>
        </w:rPr>
        <w:t>with grant funds.</w:t>
      </w:r>
      <w:r w:rsidRPr="00FA4402">
        <w:rPr>
          <w:rFonts w:cs="Arial"/>
          <w:szCs w:val="24"/>
        </w:rPr>
        <w:t xml:space="preserve"> </w:t>
      </w:r>
      <w:r w:rsidR="00CF34FD" w:rsidRPr="00CF34FD">
        <w:rPr>
          <w:rFonts w:cs="Arial"/>
          <w:b/>
          <w:szCs w:val="24"/>
        </w:rPr>
        <w:t>NOTE</w:t>
      </w:r>
      <w:r w:rsidR="00CF34FD">
        <w:rPr>
          <w:rFonts w:cs="Arial"/>
          <w:szCs w:val="24"/>
        </w:rPr>
        <w:t xml:space="preserve">: You must include the performance measures from </w:t>
      </w:r>
      <w:hyperlink w:anchor="_2.4_Data_Collection" w:history="1">
        <w:r w:rsidR="00CF34FD" w:rsidRPr="00CF34FD">
          <w:rPr>
            <w:rStyle w:val="Hyperlink"/>
            <w:rFonts w:cs="Arial"/>
            <w:szCs w:val="24"/>
          </w:rPr>
          <w:t>Section I-2.2</w:t>
        </w:r>
      </w:hyperlink>
      <w:r w:rsidR="008E4FB7">
        <w:rPr>
          <w:rFonts w:cs="Arial"/>
          <w:szCs w:val="24"/>
        </w:rPr>
        <w:t xml:space="preserve"> in your response,</w:t>
      </w:r>
      <w:r w:rsidR="00037B42">
        <w:rPr>
          <w:rFonts w:cs="Arial"/>
          <w:szCs w:val="24"/>
        </w:rPr>
        <w:t xml:space="preserve"> and annual targets for each, and </w:t>
      </w:r>
      <w:r w:rsidR="00CF34FD">
        <w:rPr>
          <w:rFonts w:cs="Arial"/>
          <w:szCs w:val="24"/>
        </w:rPr>
        <w:t>link them to your goals</w:t>
      </w:r>
      <w:r w:rsidR="00037B42">
        <w:rPr>
          <w:rFonts w:cs="Arial"/>
          <w:szCs w:val="24"/>
        </w:rPr>
        <w:t xml:space="preserve"> and objectives</w:t>
      </w:r>
      <w:r w:rsidR="00CF34FD">
        <w:rPr>
          <w:rFonts w:cs="Arial"/>
          <w:szCs w:val="24"/>
        </w:rPr>
        <w:t>.]</w:t>
      </w:r>
      <w:r w:rsidRPr="00FA4402">
        <w:rPr>
          <w:rFonts w:cs="Arial"/>
          <w:szCs w:val="24"/>
        </w:rPr>
        <w:t xml:space="preserve">    </w:t>
      </w:r>
    </w:p>
    <w:p w:rsidR="00FA4402" w:rsidRDefault="00FA4402" w:rsidP="00FA4402">
      <w:pPr>
        <w:numPr>
          <w:ilvl w:val="0"/>
          <w:numId w:val="30"/>
        </w:numPr>
        <w:spacing w:after="200"/>
        <w:ind w:left="360"/>
        <w:rPr>
          <w:rFonts w:cs="Arial"/>
          <w:szCs w:val="24"/>
        </w:rPr>
      </w:pPr>
      <w:r w:rsidRPr="00FA4402">
        <w:rPr>
          <w:rFonts w:cs="Arial"/>
          <w:szCs w:val="24"/>
        </w:rPr>
        <w:t>Describe how you will implement the Required Acti</w:t>
      </w:r>
      <w:r w:rsidR="008E4FB7">
        <w:rPr>
          <w:rFonts w:cs="Arial"/>
          <w:szCs w:val="24"/>
        </w:rPr>
        <w:t xml:space="preserve">vities as stated in </w:t>
      </w:r>
      <w:hyperlink w:anchor="_2._EXPECTATIONS" w:history="1">
        <w:r w:rsidR="008E4FB7" w:rsidRPr="008E4FB7">
          <w:rPr>
            <w:rStyle w:val="Hyperlink"/>
            <w:rFonts w:cs="Arial"/>
            <w:szCs w:val="24"/>
          </w:rPr>
          <w:t>Section 1.2</w:t>
        </w:r>
      </w:hyperlink>
      <w:r w:rsidR="008E4FB7">
        <w:rPr>
          <w:rFonts w:cs="Arial"/>
          <w:szCs w:val="24"/>
        </w:rPr>
        <w:t xml:space="preserve"> and how your goals and objectives </w:t>
      </w:r>
      <w:proofErr w:type="gramStart"/>
      <w:r w:rsidR="008E4FB7">
        <w:rPr>
          <w:rFonts w:cs="Arial"/>
          <w:szCs w:val="24"/>
        </w:rPr>
        <w:t>will be achieved</w:t>
      </w:r>
      <w:proofErr w:type="gramEnd"/>
      <w:r w:rsidR="008E4FB7">
        <w:rPr>
          <w:rFonts w:cs="Arial"/>
          <w:szCs w:val="24"/>
        </w:rPr>
        <w:t xml:space="preserve"> through implementation of the required activities.</w:t>
      </w:r>
      <w:r w:rsidRPr="00FA4402">
        <w:rPr>
          <w:rFonts w:cs="Arial"/>
          <w:szCs w:val="24"/>
        </w:rPr>
        <w:t xml:space="preserve">    </w:t>
      </w:r>
    </w:p>
    <w:p w:rsidR="00FA4402" w:rsidRPr="006E4A9B" w:rsidRDefault="00FA4402" w:rsidP="00FA4402">
      <w:pPr>
        <w:numPr>
          <w:ilvl w:val="0"/>
          <w:numId w:val="41"/>
        </w:numPr>
        <w:spacing w:after="200"/>
        <w:ind w:left="360"/>
        <w:rPr>
          <w:rFonts w:cs="Arial"/>
          <w:szCs w:val="24"/>
        </w:rPr>
      </w:pPr>
      <w:r w:rsidRPr="00FA4402">
        <w:rPr>
          <w:rFonts w:cs="Arial"/>
          <w:color w:val="000000"/>
          <w:szCs w:val="24"/>
        </w:rPr>
        <w:t xml:space="preserve">Provide a chart or graph depicting a realistic timeline for the entire </w:t>
      </w:r>
      <w:r w:rsidR="00FB599C">
        <w:rPr>
          <w:rFonts w:cs="Arial"/>
          <w:color w:val="000000"/>
          <w:szCs w:val="24"/>
        </w:rPr>
        <w:t>five years</w:t>
      </w:r>
      <w:r w:rsidRPr="00FA4402">
        <w:rPr>
          <w:rFonts w:cs="Arial"/>
          <w:color w:val="000000"/>
          <w:szCs w:val="24"/>
        </w:rPr>
        <w:t xml:space="preserve"> of the project period showing dates, activities, and responsible staff. These key activities must include the requirements outlined in</w:t>
      </w:r>
      <w:r w:rsidR="002D388D">
        <w:rPr>
          <w:rFonts w:cs="Arial"/>
          <w:color w:val="000000"/>
          <w:szCs w:val="24"/>
        </w:rPr>
        <w:t xml:space="preserve"> </w:t>
      </w:r>
      <w:hyperlink w:anchor="_2._EXPECTATIONS" w:history="1">
        <w:r w:rsidR="002D388D" w:rsidRPr="008E4FB7">
          <w:rPr>
            <w:rStyle w:val="Hyperlink"/>
            <w:rFonts w:cs="Arial"/>
            <w:szCs w:val="24"/>
          </w:rPr>
          <w:t>Section I-2: Expectations</w:t>
        </w:r>
      </w:hyperlink>
      <w:r w:rsidR="00CA020A">
        <w:rPr>
          <w:rStyle w:val="Hyperlink"/>
          <w:rFonts w:cs="Arial"/>
          <w:szCs w:val="24"/>
        </w:rPr>
        <w:t>.</w:t>
      </w:r>
      <w:r w:rsidR="002D388D">
        <w:rPr>
          <w:rFonts w:cs="Arial"/>
          <w:color w:val="000000"/>
          <w:szCs w:val="24"/>
        </w:rPr>
        <w:t xml:space="preserve">  The timeline must be a part of the Project Narrative, not an Attachment to the application.  </w:t>
      </w:r>
      <w:r w:rsidR="002D388D" w:rsidRPr="006E4A9B">
        <w:rPr>
          <w:rFonts w:cs="Arial"/>
          <w:b/>
          <w:color w:val="000000"/>
          <w:szCs w:val="24"/>
        </w:rPr>
        <w:t>NOTE:</w:t>
      </w:r>
      <w:r w:rsidR="002D388D">
        <w:rPr>
          <w:rFonts w:cs="Arial"/>
          <w:color w:val="000000"/>
          <w:szCs w:val="24"/>
        </w:rPr>
        <w:t xml:space="preserve"> </w:t>
      </w:r>
      <w:r w:rsidR="008E4FB7">
        <w:rPr>
          <w:rFonts w:cs="Arial"/>
          <w:color w:val="000000"/>
          <w:szCs w:val="24"/>
        </w:rPr>
        <w:t xml:space="preserve">The timeline must show that </w:t>
      </w:r>
      <w:r w:rsidRPr="00FA4402">
        <w:rPr>
          <w:rFonts w:cs="Arial"/>
          <w:color w:val="000000"/>
          <w:szCs w:val="24"/>
        </w:rPr>
        <w:t xml:space="preserve">the project </w:t>
      </w:r>
      <w:proofErr w:type="gramStart"/>
      <w:r w:rsidRPr="00FA4402">
        <w:rPr>
          <w:rFonts w:cs="Arial"/>
          <w:color w:val="000000"/>
          <w:szCs w:val="24"/>
        </w:rPr>
        <w:t>can be implemented</w:t>
      </w:r>
      <w:proofErr w:type="gramEnd"/>
      <w:r w:rsidRPr="00FA4402">
        <w:rPr>
          <w:rFonts w:cs="Arial"/>
          <w:color w:val="000000"/>
          <w:szCs w:val="24"/>
        </w:rPr>
        <w:t xml:space="preserve"> and service delivery can begin as soon as possible </w:t>
      </w:r>
      <w:r w:rsidR="002D388D">
        <w:rPr>
          <w:rFonts w:cs="Arial"/>
          <w:color w:val="000000"/>
          <w:szCs w:val="24"/>
        </w:rPr>
        <w:t xml:space="preserve">but </w:t>
      </w:r>
      <w:r w:rsidRPr="00FA4402">
        <w:rPr>
          <w:rFonts w:cs="Arial"/>
          <w:color w:val="000000"/>
          <w:szCs w:val="24"/>
        </w:rPr>
        <w:t xml:space="preserve">no later than four months after grant award. </w:t>
      </w:r>
      <w:bookmarkStart w:id="83" w:name="_GoBack"/>
      <w:bookmarkEnd w:id="83"/>
    </w:p>
    <w:p w:rsidR="005B116B" w:rsidRPr="00DB3E9C" w:rsidRDefault="00FA4402" w:rsidP="00DB3E9C">
      <w:pPr>
        <w:rPr>
          <w:b/>
        </w:rPr>
      </w:pPr>
      <w:bookmarkStart w:id="84" w:name="_Section_C:_Proposed"/>
      <w:bookmarkStart w:id="85" w:name="_Toc197933215"/>
      <w:bookmarkEnd w:id="84"/>
      <w:r w:rsidRPr="00DB3E9C">
        <w:rPr>
          <w:b/>
        </w:rPr>
        <w:t>Section C:</w:t>
      </w:r>
      <w:r w:rsidRPr="00DB3E9C">
        <w:rPr>
          <w:b/>
        </w:rPr>
        <w:tab/>
        <w:t>Proposed EB</w:t>
      </w:r>
      <w:r w:rsidR="005B116B" w:rsidRPr="00DB3E9C">
        <w:rPr>
          <w:b/>
        </w:rPr>
        <w:t>P</w:t>
      </w:r>
      <w:r w:rsidR="008B0D51">
        <w:rPr>
          <w:b/>
        </w:rPr>
        <w:t>s</w:t>
      </w:r>
      <w:r w:rsidR="005B116B" w:rsidRPr="00DB3E9C">
        <w:rPr>
          <w:b/>
        </w:rPr>
        <w:t xml:space="preserve"> (25 points </w:t>
      </w:r>
      <w:r w:rsidRPr="00DB3E9C">
        <w:rPr>
          <w:b/>
        </w:rPr>
        <w:t>approximately 2 pages)</w:t>
      </w:r>
    </w:p>
    <w:p w:rsidR="00FA4402" w:rsidRPr="00FA4402" w:rsidRDefault="00FA4402" w:rsidP="00FA4402">
      <w:pPr>
        <w:numPr>
          <w:ilvl w:val="0"/>
          <w:numId w:val="57"/>
        </w:numPr>
        <w:tabs>
          <w:tab w:val="left" w:pos="0"/>
        </w:tabs>
        <w:spacing w:after="0"/>
        <w:ind w:left="360"/>
        <w:rPr>
          <w:rFonts w:cs="Arial"/>
          <w:szCs w:val="24"/>
        </w:rPr>
      </w:pPr>
      <w:r w:rsidRPr="00FA4402">
        <w:rPr>
          <w:rFonts w:cs="Arial"/>
          <w:szCs w:val="24"/>
        </w:rPr>
        <w:t>Identify the EBP</w:t>
      </w:r>
      <w:r w:rsidR="008B0D51">
        <w:rPr>
          <w:rFonts w:cs="Arial"/>
          <w:szCs w:val="24"/>
        </w:rPr>
        <w:t>(</w:t>
      </w:r>
      <w:r w:rsidRPr="00FA4402">
        <w:rPr>
          <w:rFonts w:cs="Arial"/>
          <w:szCs w:val="24"/>
        </w:rPr>
        <w:t>s</w:t>
      </w:r>
      <w:r w:rsidR="008B0D51">
        <w:rPr>
          <w:rFonts w:cs="Arial"/>
          <w:szCs w:val="24"/>
        </w:rPr>
        <w:t>)</w:t>
      </w:r>
      <w:r w:rsidRPr="00FA4402">
        <w:rPr>
          <w:rFonts w:cs="Arial"/>
          <w:szCs w:val="24"/>
        </w:rPr>
        <w:t xml:space="preserve"> that </w:t>
      </w:r>
      <w:proofErr w:type="gramStart"/>
      <w:r w:rsidRPr="00FA4402">
        <w:rPr>
          <w:rFonts w:cs="Arial"/>
          <w:szCs w:val="24"/>
        </w:rPr>
        <w:t>will be used</w:t>
      </w:r>
      <w:proofErr w:type="gramEnd"/>
      <w:r w:rsidRPr="00FA4402">
        <w:rPr>
          <w:rFonts w:cs="Arial"/>
          <w:szCs w:val="24"/>
        </w:rPr>
        <w:t>. Discuss how each EBP chosen is appropriate for your population(s) of focus and the outcomes you want to achieve.</w:t>
      </w:r>
      <w:r w:rsidR="00762541">
        <w:rPr>
          <w:rFonts w:cs="Arial"/>
          <w:szCs w:val="24"/>
        </w:rPr>
        <w:t xml:space="preserve">  </w:t>
      </w:r>
      <w:r w:rsidR="00762541" w:rsidRPr="00AC34BE">
        <w:rPr>
          <w:rFonts w:cs="Arial"/>
        </w:rPr>
        <w:t xml:space="preserve">Describe any modifications that </w:t>
      </w:r>
      <w:proofErr w:type="gramStart"/>
      <w:r w:rsidR="00762541" w:rsidRPr="00AC34BE">
        <w:rPr>
          <w:rFonts w:cs="Arial"/>
        </w:rPr>
        <w:t>will be made</w:t>
      </w:r>
      <w:proofErr w:type="gramEnd"/>
      <w:r w:rsidR="00762541" w:rsidRPr="00AC34BE">
        <w:rPr>
          <w:rFonts w:cs="Arial"/>
        </w:rPr>
        <w:t xml:space="preserve"> to the EBP(s) and the reason th</w:t>
      </w:r>
      <w:r w:rsidR="00762541">
        <w:rPr>
          <w:rFonts w:cs="Arial"/>
        </w:rPr>
        <w:t xml:space="preserve">e modifications are necessary. </w:t>
      </w:r>
      <w:r w:rsidR="00762541" w:rsidRPr="00AC34BE">
        <w:rPr>
          <w:rFonts w:cs="Arial"/>
        </w:rPr>
        <w:t>If you are not proposing any modifications, indicate so in your response.</w:t>
      </w:r>
      <w:r w:rsidRPr="00FA4402">
        <w:rPr>
          <w:rFonts w:cs="Arial"/>
          <w:szCs w:val="24"/>
        </w:rPr>
        <w:t xml:space="preserve"> </w:t>
      </w:r>
    </w:p>
    <w:p w:rsidR="00FA4402" w:rsidRPr="00FA4402" w:rsidRDefault="00FA4402" w:rsidP="00FA4402">
      <w:pPr>
        <w:spacing w:after="0"/>
        <w:rPr>
          <w:rFonts w:cs="Arial"/>
          <w:szCs w:val="24"/>
        </w:rPr>
      </w:pPr>
      <w:r w:rsidRPr="00FA4402">
        <w:rPr>
          <w:rFonts w:cs="Arial"/>
          <w:szCs w:val="24"/>
        </w:rPr>
        <w:t xml:space="preserve">     </w:t>
      </w:r>
    </w:p>
    <w:bookmarkEnd w:id="85"/>
    <w:p w:rsidR="00FA4402" w:rsidRPr="00FA4402" w:rsidRDefault="00FA4402" w:rsidP="00FA4402">
      <w:pPr>
        <w:keepNext/>
        <w:tabs>
          <w:tab w:val="left" w:pos="1440"/>
        </w:tabs>
        <w:outlineLvl w:val="2"/>
        <w:rPr>
          <w:rFonts w:cs="Arial"/>
          <w:b/>
          <w:bCs/>
          <w:szCs w:val="26"/>
        </w:rPr>
      </w:pPr>
      <w:r w:rsidRPr="00FA4402">
        <w:rPr>
          <w:rFonts w:cs="Arial"/>
          <w:b/>
          <w:bCs/>
          <w:szCs w:val="26"/>
        </w:rPr>
        <w:t>Section D:</w:t>
      </w:r>
      <w:r w:rsidRPr="00FA4402">
        <w:rPr>
          <w:rFonts w:cs="Arial"/>
          <w:b/>
          <w:bCs/>
          <w:szCs w:val="26"/>
        </w:rPr>
        <w:tab/>
        <w:t>Staff and Organizational Experience (15 points – approximately 1 page)</w:t>
      </w:r>
    </w:p>
    <w:p w:rsidR="00FA4402" w:rsidRPr="00C86379" w:rsidRDefault="00FA4402" w:rsidP="00615248">
      <w:pPr>
        <w:numPr>
          <w:ilvl w:val="0"/>
          <w:numId w:val="58"/>
        </w:numPr>
        <w:spacing w:after="0"/>
        <w:ind w:left="360"/>
        <w:rPr>
          <w:rFonts w:cs="Arial"/>
          <w:szCs w:val="24"/>
        </w:rPr>
      </w:pPr>
      <w:r w:rsidRPr="00C86379">
        <w:rPr>
          <w:rFonts w:eastAsiaTheme="minorHAnsi" w:cs="Arial"/>
          <w:szCs w:val="24"/>
        </w:rPr>
        <w:t xml:space="preserve">Describe the experience of your organization with similar projects and/or providing services to the population(s) of focus for this </w:t>
      </w:r>
      <w:r w:rsidRPr="00C86379">
        <w:rPr>
          <w:rFonts w:eastAsiaTheme="minorHAnsi" w:cs="Arial"/>
          <w:bCs/>
          <w:szCs w:val="24"/>
        </w:rPr>
        <w:t>FOA</w:t>
      </w:r>
      <w:r w:rsidRPr="00C86379">
        <w:rPr>
          <w:rFonts w:eastAsiaTheme="minorHAnsi" w:cs="Arial"/>
          <w:szCs w:val="24"/>
        </w:rPr>
        <w:t xml:space="preserve">.  </w:t>
      </w:r>
      <w:r w:rsidRPr="00C86379">
        <w:rPr>
          <w:rFonts w:cs="Arial"/>
          <w:szCs w:val="24"/>
        </w:rPr>
        <w:t xml:space="preserve">Identify other organization(s) that you will </w:t>
      </w:r>
      <w:proofErr w:type="gramStart"/>
      <w:r w:rsidRPr="00C86379">
        <w:rPr>
          <w:rFonts w:cs="Arial"/>
          <w:szCs w:val="24"/>
        </w:rPr>
        <w:t>partner</w:t>
      </w:r>
      <w:proofErr w:type="gramEnd"/>
      <w:r w:rsidRPr="00C86379">
        <w:rPr>
          <w:rFonts w:cs="Arial"/>
          <w:szCs w:val="24"/>
        </w:rPr>
        <w:t xml:space="preserve"> </w:t>
      </w:r>
      <w:r w:rsidR="004254EA" w:rsidRPr="00C86379">
        <w:rPr>
          <w:rFonts w:cs="Arial"/>
          <w:szCs w:val="24"/>
        </w:rPr>
        <w:t xml:space="preserve">with </w:t>
      </w:r>
      <w:r w:rsidRPr="00C86379">
        <w:rPr>
          <w:rFonts w:cs="Arial"/>
          <w:szCs w:val="24"/>
        </w:rPr>
        <w:t xml:space="preserve">in the proposed project, including their experience providing services to the population(s) of focus, and their specific roles and responsibilities for this project. </w:t>
      </w:r>
      <w:r w:rsidRPr="00C86379">
        <w:rPr>
          <w:rFonts w:eastAsiaTheme="minorHAnsi" w:cs="Arial"/>
          <w:szCs w:val="24"/>
        </w:rPr>
        <w:t xml:space="preserve"> Letters of Commitment from each partner must be included </w:t>
      </w:r>
      <w:r w:rsidRPr="00C86379">
        <w:rPr>
          <w:rFonts w:eastAsiaTheme="minorHAnsi" w:cs="Arial"/>
          <w:b/>
          <w:szCs w:val="24"/>
        </w:rPr>
        <w:t>Attachment 1</w:t>
      </w:r>
      <w:r w:rsidRPr="00C86379">
        <w:rPr>
          <w:rFonts w:eastAsiaTheme="minorHAnsi" w:cs="Arial"/>
          <w:szCs w:val="24"/>
        </w:rPr>
        <w:t xml:space="preserve"> of your application</w:t>
      </w:r>
      <w:r w:rsidR="008B3FE5" w:rsidRPr="00C86379">
        <w:rPr>
          <w:rFonts w:eastAsiaTheme="minorHAnsi" w:cs="Arial"/>
          <w:szCs w:val="24"/>
        </w:rPr>
        <w:t>; i</w:t>
      </w:r>
      <w:r w:rsidRPr="00C86379">
        <w:rPr>
          <w:rFonts w:eastAsiaTheme="minorHAnsi" w:cs="Arial"/>
          <w:szCs w:val="24"/>
        </w:rPr>
        <w:t xml:space="preserve">f you are not </w:t>
      </w:r>
      <w:proofErr w:type="gramStart"/>
      <w:r w:rsidRPr="00C86379">
        <w:rPr>
          <w:rFonts w:eastAsiaTheme="minorHAnsi" w:cs="Arial"/>
          <w:szCs w:val="24"/>
        </w:rPr>
        <w:t>partnering</w:t>
      </w:r>
      <w:proofErr w:type="gramEnd"/>
      <w:r w:rsidRPr="00C86379">
        <w:rPr>
          <w:rFonts w:eastAsiaTheme="minorHAnsi" w:cs="Arial"/>
          <w:szCs w:val="24"/>
        </w:rPr>
        <w:t xml:space="preserve"> with other organization(s), indicate so in your response.</w:t>
      </w:r>
      <w:r w:rsidR="008B3FE5" w:rsidRPr="00C86379">
        <w:rPr>
          <w:rFonts w:eastAsiaTheme="minorHAnsi" w:cs="Arial"/>
          <w:szCs w:val="24"/>
        </w:rPr>
        <w:t xml:space="preserve"> </w:t>
      </w:r>
    </w:p>
    <w:p w:rsidR="00C86379" w:rsidRPr="00C86379" w:rsidRDefault="00C86379" w:rsidP="00C86379">
      <w:pPr>
        <w:spacing w:after="0"/>
        <w:ind w:left="360"/>
        <w:rPr>
          <w:rFonts w:cs="Arial"/>
          <w:szCs w:val="24"/>
        </w:rPr>
      </w:pPr>
    </w:p>
    <w:p w:rsidR="00FA4402" w:rsidRPr="00FA4402" w:rsidRDefault="00FA4402" w:rsidP="00FA4402">
      <w:pPr>
        <w:numPr>
          <w:ilvl w:val="0"/>
          <w:numId w:val="58"/>
        </w:numPr>
        <w:spacing w:after="0"/>
        <w:ind w:left="360"/>
        <w:rPr>
          <w:rFonts w:eastAsiaTheme="minorHAnsi" w:cs="Arial"/>
          <w:szCs w:val="24"/>
        </w:rPr>
      </w:pPr>
      <w:r w:rsidRPr="00FA4402">
        <w:rPr>
          <w:rFonts w:eastAsiaTheme="minorHAnsi" w:cs="Arial"/>
          <w:szCs w:val="24"/>
        </w:rPr>
        <w:t>Provide a complete list of staff positions for the project, including the Key Personnel (</w:t>
      </w:r>
      <w:r w:rsidR="00945528">
        <w:rPr>
          <w:rFonts w:eastAsiaTheme="minorHAnsi" w:cs="Arial"/>
          <w:szCs w:val="24"/>
        </w:rPr>
        <w:t>Project Director</w:t>
      </w:r>
      <w:r w:rsidR="00C86379">
        <w:rPr>
          <w:rFonts w:eastAsiaTheme="minorHAnsi" w:cs="Arial"/>
          <w:szCs w:val="24"/>
        </w:rPr>
        <w:t xml:space="preserve"> </w:t>
      </w:r>
      <w:r w:rsidR="002D388D">
        <w:rPr>
          <w:rFonts w:eastAsiaTheme="minorHAnsi" w:cs="Arial"/>
          <w:szCs w:val="24"/>
        </w:rPr>
        <w:t>and Evaluator)</w:t>
      </w:r>
      <w:r w:rsidRPr="00FA4402">
        <w:rPr>
          <w:rFonts w:eastAsiaTheme="minorHAnsi" w:cs="Arial"/>
          <w:szCs w:val="24"/>
        </w:rPr>
        <w:t xml:space="preserve"> and other significant personnel. Describe the role of each, their level of effort, and qualifications, to include their experience providing services to the population(s) of focus and familiarity with their culture(s) and language(s). </w:t>
      </w:r>
    </w:p>
    <w:p w:rsidR="00FA4402" w:rsidRPr="00FA4402" w:rsidRDefault="00FA4402" w:rsidP="00FA4402">
      <w:pPr>
        <w:spacing w:after="0"/>
        <w:rPr>
          <w:rFonts w:eastAsiaTheme="minorHAnsi" w:cs="Arial"/>
          <w:szCs w:val="24"/>
        </w:rPr>
      </w:pPr>
    </w:p>
    <w:p w:rsidR="00FA4402" w:rsidRPr="00FA4402" w:rsidRDefault="00FA4402" w:rsidP="00FA4402">
      <w:pPr>
        <w:spacing w:after="0"/>
        <w:rPr>
          <w:rFonts w:eastAsiaTheme="minorHAnsi" w:cs="Arial"/>
          <w:b/>
          <w:bCs/>
          <w:szCs w:val="26"/>
        </w:rPr>
      </w:pPr>
      <w:bookmarkStart w:id="86" w:name="_Section_E:_Data"/>
      <w:bookmarkStart w:id="87" w:name="_Toc197933216"/>
      <w:bookmarkEnd w:id="86"/>
      <w:r w:rsidRPr="00FA4402">
        <w:rPr>
          <w:rFonts w:eastAsiaTheme="minorHAnsi" w:cs="Arial"/>
          <w:b/>
          <w:bCs/>
          <w:szCs w:val="26"/>
        </w:rPr>
        <w:lastRenderedPageBreak/>
        <w:t>Section E:</w:t>
      </w:r>
      <w:r w:rsidRPr="00FA4402">
        <w:rPr>
          <w:rFonts w:eastAsiaTheme="minorHAnsi" w:cs="Arial"/>
          <w:b/>
          <w:bCs/>
          <w:szCs w:val="26"/>
        </w:rPr>
        <w:tab/>
        <w:t>Data Collection and Performance Measurement (</w:t>
      </w:r>
      <w:r w:rsidR="00037B42">
        <w:rPr>
          <w:rFonts w:eastAsiaTheme="minorHAnsi" w:cs="Arial"/>
          <w:b/>
          <w:bCs/>
          <w:szCs w:val="26"/>
        </w:rPr>
        <w:t>10</w:t>
      </w:r>
      <w:r w:rsidRPr="00FA4402">
        <w:rPr>
          <w:rFonts w:eastAsiaTheme="minorHAnsi" w:cs="Arial"/>
          <w:b/>
          <w:bCs/>
          <w:szCs w:val="26"/>
        </w:rPr>
        <w:t xml:space="preserve"> points</w:t>
      </w:r>
      <w:bookmarkEnd w:id="87"/>
      <w:r w:rsidRPr="00FA4402">
        <w:rPr>
          <w:rFonts w:eastAsiaTheme="minorHAnsi" w:cs="Arial"/>
          <w:b/>
          <w:bCs/>
          <w:szCs w:val="26"/>
        </w:rPr>
        <w:t xml:space="preserve"> </w:t>
      </w:r>
      <w:r w:rsidRPr="00FA4402">
        <w:rPr>
          <w:rFonts w:cs="Arial"/>
          <w:b/>
          <w:bCs/>
          <w:szCs w:val="26"/>
        </w:rPr>
        <w:t xml:space="preserve">– approximately </w:t>
      </w:r>
      <w:r w:rsidRPr="00FA4402">
        <w:rPr>
          <w:rFonts w:eastAsiaTheme="minorHAnsi" w:cs="Arial"/>
          <w:b/>
          <w:bCs/>
          <w:szCs w:val="26"/>
        </w:rPr>
        <w:t>1 page)</w:t>
      </w:r>
    </w:p>
    <w:p w:rsidR="00FA4402" w:rsidRPr="00FA4402" w:rsidRDefault="00FA4402" w:rsidP="00FA4402">
      <w:pPr>
        <w:spacing w:after="0"/>
        <w:rPr>
          <w:rFonts w:eastAsiaTheme="minorHAnsi" w:cs="Arial"/>
          <w:b/>
          <w:bCs/>
          <w:szCs w:val="26"/>
        </w:rPr>
      </w:pPr>
    </w:p>
    <w:p w:rsidR="00FA4402" w:rsidRPr="00FA4402" w:rsidRDefault="00FA4402" w:rsidP="00FA4402">
      <w:pPr>
        <w:numPr>
          <w:ilvl w:val="0"/>
          <w:numId w:val="59"/>
        </w:numPr>
        <w:tabs>
          <w:tab w:val="left" w:pos="0"/>
        </w:tabs>
        <w:spacing w:after="0"/>
        <w:ind w:left="360"/>
        <w:contextualSpacing/>
        <w:rPr>
          <w:rFonts w:cs="Arial"/>
          <w:szCs w:val="24"/>
        </w:rPr>
      </w:pPr>
      <w:r w:rsidRPr="00FA4402">
        <w:rPr>
          <w:rFonts w:cs="Arial"/>
          <w:szCs w:val="24"/>
        </w:rPr>
        <w:t xml:space="preserve">Provide specific information about how you will collect required data for this program and how such data </w:t>
      </w:r>
      <w:proofErr w:type="gramStart"/>
      <w:r w:rsidRPr="00FA4402">
        <w:rPr>
          <w:rFonts w:cs="Arial"/>
          <w:szCs w:val="24"/>
        </w:rPr>
        <w:t>will be utilized</w:t>
      </w:r>
      <w:proofErr w:type="gramEnd"/>
      <w:r w:rsidRPr="00FA4402">
        <w:rPr>
          <w:rFonts w:cs="Arial"/>
          <w:szCs w:val="24"/>
        </w:rPr>
        <w:t xml:space="preserve"> to manage, monitor</w:t>
      </w:r>
      <w:r w:rsidR="002D388D">
        <w:rPr>
          <w:rFonts w:cs="Arial"/>
          <w:szCs w:val="24"/>
        </w:rPr>
        <w:t xml:space="preserve">, and demonstrate effectiveness of the </w:t>
      </w:r>
      <w:r w:rsidRPr="00FA4402">
        <w:rPr>
          <w:rFonts w:cs="Arial"/>
          <w:szCs w:val="24"/>
        </w:rPr>
        <w:t>program.</w:t>
      </w:r>
    </w:p>
    <w:p w:rsidR="00166649" w:rsidRPr="00AC34BE" w:rsidRDefault="00166649" w:rsidP="00AC34BE">
      <w:pPr>
        <w:tabs>
          <w:tab w:val="left" w:pos="810"/>
        </w:tabs>
        <w:spacing w:after="0"/>
        <w:ind w:left="720" w:firstLine="90"/>
        <w:rPr>
          <w:rFonts w:cs="Arial"/>
        </w:rPr>
      </w:pPr>
    </w:p>
    <w:p w:rsidR="003E5CC1" w:rsidRPr="00AC34BE" w:rsidRDefault="003E5CC1" w:rsidP="00AC34BE">
      <w:pPr>
        <w:rPr>
          <w:rFonts w:cs="Arial"/>
        </w:rPr>
      </w:pPr>
      <w:r w:rsidRPr="00AC34BE">
        <w:rPr>
          <w:rFonts w:cs="Arial"/>
          <w:b/>
        </w:rPr>
        <w:t>Budget Justification, Existing Resources, Other Support (other federal and non-federal sources)</w:t>
      </w:r>
    </w:p>
    <w:p w:rsidR="003E5CC1" w:rsidRPr="00AC34BE" w:rsidRDefault="003E5CC1" w:rsidP="00AC34BE">
      <w:pPr>
        <w:tabs>
          <w:tab w:val="left" w:pos="1008"/>
        </w:tabs>
        <w:contextualSpacing/>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Pr="00AC34BE">
        <w:rPr>
          <w:rFonts w:cs="Arial"/>
          <w:szCs w:val="24"/>
        </w:rPr>
        <w:t xml:space="preserve">Other support </w:t>
      </w:r>
      <w:proofErr w:type="gramStart"/>
      <w:r w:rsidRPr="00AC34BE">
        <w:rPr>
          <w:rFonts w:cs="Arial"/>
          <w:szCs w:val="24"/>
        </w:rPr>
        <w:t>is defined</w:t>
      </w:r>
      <w:proofErr w:type="gramEnd"/>
      <w:r w:rsidRPr="00AC34BE">
        <w:rPr>
          <w:rFonts w:cs="Arial"/>
          <w:szCs w:val="24"/>
        </w:rPr>
        <w:t xml:space="preserve"> as funds or resources, whether federal, non-federal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Pr="00AC34BE">
        <w:rPr>
          <w:rFonts w:cs="Arial"/>
        </w:rPr>
        <w:t>(This should correspond to Item #18 on your S</w:t>
      </w:r>
      <w:r w:rsidR="00A1699A">
        <w:rPr>
          <w:rFonts w:cs="Arial"/>
        </w:rPr>
        <w:t xml:space="preserve">F-424, Estimated Funding.) </w:t>
      </w:r>
      <w:r w:rsidRPr="00AC34BE">
        <w:rPr>
          <w:rFonts w:cs="Arial"/>
        </w:rPr>
        <w:t xml:space="preserve">Other sources of funds </w:t>
      </w:r>
      <w:proofErr w:type="gramStart"/>
      <w:r w:rsidRPr="00AC34BE">
        <w:rPr>
          <w:rFonts w:cs="Arial"/>
        </w:rPr>
        <w:t>may be used</w:t>
      </w:r>
      <w:proofErr w:type="gramEnd"/>
      <w:r w:rsidRPr="00AC34BE">
        <w:rPr>
          <w:rFonts w:cs="Arial"/>
        </w:rPr>
        <w:t xml:space="preserve"> for unallowable costs, e.g., meals, sporting events, entertainment.    </w:t>
      </w:r>
    </w:p>
    <w:p w:rsidR="003E5CC1" w:rsidRPr="00AC34BE" w:rsidRDefault="003E5CC1" w:rsidP="00AC34BE">
      <w:pPr>
        <w:tabs>
          <w:tab w:val="left" w:pos="1008"/>
        </w:tabs>
        <w:contextualSpacing/>
        <w:rPr>
          <w:rFonts w:cs="Arial"/>
        </w:rPr>
      </w:pPr>
    </w:p>
    <w:p w:rsidR="003E5CC1" w:rsidRPr="00AC34BE" w:rsidRDefault="003E5CC1" w:rsidP="00AC34BE">
      <w:pPr>
        <w:tabs>
          <w:tab w:val="left" w:pos="1008"/>
        </w:tabs>
        <w:contextualSpacing/>
        <w:rPr>
          <w:rFonts w:cs="Arial"/>
        </w:rPr>
      </w:pPr>
      <w:r w:rsidRPr="00AC34BE">
        <w:rPr>
          <w:rFonts w:cs="Arial"/>
        </w:rPr>
        <w:t xml:space="preserve">An illustration of a budget and narrative justification is included in </w:t>
      </w:r>
      <w:hyperlink w:anchor="_Appendix_L_–" w:history="1">
        <w:r w:rsidR="00437134" w:rsidRPr="000B751D">
          <w:rPr>
            <w:rStyle w:val="Hyperlink"/>
            <w:rFonts w:cs="Arial"/>
          </w:rPr>
          <w:t>Appendix</w:t>
        </w:r>
        <w:r w:rsidRPr="000B751D">
          <w:rPr>
            <w:rStyle w:val="Hyperlink"/>
            <w:rFonts w:cs="Arial"/>
          </w:rPr>
          <w:t xml:space="preserve"> </w:t>
        </w:r>
        <w:r w:rsidR="000B751D" w:rsidRPr="000B751D">
          <w:rPr>
            <w:rStyle w:val="Hyperlink"/>
            <w:rFonts w:cs="Arial"/>
          </w:rPr>
          <w:t>L</w:t>
        </w:r>
      </w:hyperlink>
      <w:r w:rsidR="00D8721B" w:rsidRPr="00AC34BE">
        <w:rPr>
          <w:rFonts w:cs="Arial"/>
        </w:rPr>
        <w:t>:</w:t>
      </w:r>
      <w:r w:rsidRPr="00AC34BE">
        <w:rPr>
          <w:rFonts w:cs="Arial"/>
        </w:rPr>
        <w:t xml:space="preserve"> Sample Budget and Justification.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funding limitations/restrictions specified in </w:t>
      </w:r>
      <w:hyperlink w:anchor="_3._FUNDING_LIMITATIONS/RESTRICTIONS_1" w:history="1">
        <w:r w:rsidRPr="00AC34BE">
          <w:rPr>
            <w:rStyle w:val="Hyperlink"/>
            <w:rFonts w:cs="Arial"/>
          </w:rPr>
          <w:t>Section IV-</w:t>
        </w:r>
        <w:r w:rsidR="00FC739A" w:rsidRPr="00AC34BE">
          <w:rPr>
            <w:rStyle w:val="Hyperlink"/>
            <w:rFonts w:cs="Arial"/>
          </w:rPr>
          <w:t>3</w:t>
        </w:r>
      </w:hyperlink>
      <w:r w:rsidRPr="00AC34BE">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rsidR="003E5CC1" w:rsidRPr="00AC34BE" w:rsidRDefault="003E5CC1" w:rsidP="00AC34BE">
      <w:pPr>
        <w:tabs>
          <w:tab w:val="left" w:pos="1008"/>
        </w:tabs>
        <w:contextualSpacing/>
        <w:rPr>
          <w:rFonts w:cs="Arial"/>
        </w:rPr>
      </w:pPr>
    </w:p>
    <w:p w:rsidR="003E5CC1" w:rsidRPr="00AC34BE" w:rsidRDefault="003E5CC1" w:rsidP="00AC34BE">
      <w:pPr>
        <w:tabs>
          <w:tab w:val="left" w:pos="1008"/>
        </w:tabs>
        <w:rPr>
          <w:rFonts w:cs="Arial"/>
          <w:b/>
        </w:rPr>
      </w:pPr>
      <w:r w:rsidRPr="00AC34BE">
        <w:rPr>
          <w:rFonts w:cs="Arial"/>
          <w:b/>
        </w:rPr>
        <w:t xml:space="preserve">The budget justification and narrative </w:t>
      </w:r>
      <w:proofErr w:type="gramStart"/>
      <w:r w:rsidRPr="00AC34BE">
        <w:rPr>
          <w:rFonts w:cs="Arial"/>
          <w:b/>
        </w:rPr>
        <w:t>must be submitted</w:t>
      </w:r>
      <w:proofErr w:type="gramEnd"/>
      <w:r w:rsidRPr="00AC34BE">
        <w:rPr>
          <w:rFonts w:cs="Arial"/>
          <w:b/>
        </w:rPr>
        <w:t xml:space="preserve"> as </w:t>
      </w:r>
      <w:r w:rsidR="00CF4694" w:rsidRPr="00AC34BE">
        <w:rPr>
          <w:rFonts w:cs="Arial"/>
          <w:b/>
        </w:rPr>
        <w:t xml:space="preserve">a </w:t>
      </w:r>
      <w:r w:rsidRPr="00AC34BE">
        <w:rPr>
          <w:rFonts w:cs="Arial"/>
          <w:b/>
        </w:rPr>
        <w:t>file</w:t>
      </w:r>
      <w:r w:rsidR="00CF4694" w:rsidRPr="00AC34BE">
        <w:rPr>
          <w:rFonts w:cs="Arial"/>
          <w:b/>
        </w:rPr>
        <w:t xml:space="preserve"> entitled</w:t>
      </w:r>
      <w:r w:rsidRPr="00AC34BE">
        <w:rPr>
          <w:rFonts w:cs="Arial"/>
          <w:b/>
        </w:rPr>
        <w:t xml:space="preserve"> BNF when you submit your application into Grants.gov.  </w:t>
      </w:r>
    </w:p>
    <w:p w:rsidR="00E45C42" w:rsidRPr="00AC34BE" w:rsidRDefault="00087347" w:rsidP="00AC34BE">
      <w:pPr>
        <w:pStyle w:val="Heading3"/>
        <w:rPr>
          <w:b w:val="0"/>
          <w:bCs w:val="0"/>
        </w:rPr>
      </w:pPr>
      <w:r w:rsidRPr="00AC34BE">
        <w:t>1</w:t>
      </w:r>
      <w:r w:rsidR="002D67B0" w:rsidRPr="00AC34BE">
        <w:t xml:space="preserve">.  </w:t>
      </w:r>
      <w:r w:rsidR="000A5136" w:rsidRPr="00AC34BE">
        <w:t xml:space="preserve">REQUIRED </w:t>
      </w:r>
      <w:r w:rsidR="00FE6818" w:rsidRPr="00AC34BE">
        <w:t>SUPPORTING DOCUMENTATION</w:t>
      </w:r>
      <w:bookmarkEnd w:id="75"/>
      <w:bookmarkEnd w:id="76"/>
      <w:bookmarkEnd w:id="77"/>
      <w:bookmarkEnd w:id="78"/>
      <w:bookmarkEnd w:id="79"/>
    </w:p>
    <w:p w:rsidR="00845FF7" w:rsidRPr="0093486F" w:rsidRDefault="00845FF7" w:rsidP="0093486F">
      <w:pPr>
        <w:rPr>
          <w:b/>
        </w:rPr>
      </w:pPr>
      <w:bookmarkStart w:id="88" w:name="_Toc371519001"/>
      <w:r w:rsidRPr="0093486F">
        <w:rPr>
          <w:b/>
        </w:rPr>
        <w:t xml:space="preserve">Biographical Sketches and Position Descriptions  </w:t>
      </w:r>
    </w:p>
    <w:p w:rsidR="00845FF7" w:rsidRPr="00AC34BE" w:rsidRDefault="00A661D7" w:rsidP="0093486F">
      <w:pPr>
        <w:rPr>
          <w:rFonts w:cs="Arial"/>
          <w:color w:val="FF0000"/>
        </w:rPr>
      </w:pPr>
      <w:bookmarkStart w:id="89" w:name="_Toc197933221"/>
      <w:bookmarkStart w:id="90" w:name="_Toc198626972"/>
      <w:bookmarkStart w:id="91" w:name="_Toc256672009"/>
      <w:r w:rsidRPr="00AC34BE">
        <w:rPr>
          <w:rFonts w:cs="Arial"/>
        </w:rPr>
        <w:t>See</w:t>
      </w:r>
      <w:r w:rsidR="00845FF7" w:rsidRPr="00AC34BE">
        <w:rPr>
          <w:rFonts w:cs="Arial"/>
        </w:rPr>
        <w:t xml:space="preserve"> </w:t>
      </w:r>
      <w:hyperlink w:anchor="_Appendix_G_–" w:history="1">
        <w:r w:rsidR="00845FF7" w:rsidRPr="00945528">
          <w:rPr>
            <w:rStyle w:val="Hyperlink"/>
            <w:rFonts w:cs="Arial"/>
          </w:rPr>
          <w:t>Appendix</w:t>
        </w:r>
        <w:r w:rsidR="0014610B" w:rsidRPr="00945528">
          <w:rPr>
            <w:rStyle w:val="Hyperlink"/>
            <w:rFonts w:cs="Arial"/>
          </w:rPr>
          <w:t xml:space="preserve"> </w:t>
        </w:r>
        <w:r w:rsidR="000B751D" w:rsidRPr="00945528">
          <w:rPr>
            <w:rStyle w:val="Hyperlink"/>
            <w:rFonts w:cs="Arial"/>
          </w:rPr>
          <w:t>G</w:t>
        </w:r>
      </w:hyperlink>
      <w:r w:rsidR="00845FF7" w:rsidRPr="00945528">
        <w:rPr>
          <w:rFonts w:cs="Arial"/>
        </w:rPr>
        <w:t xml:space="preserve"> </w:t>
      </w:r>
      <w:r w:rsidR="001E7CD2" w:rsidRPr="00945528">
        <w:rPr>
          <w:rFonts w:cs="Arial"/>
        </w:rPr>
        <w:t>for</w:t>
      </w:r>
      <w:r w:rsidR="001E7CD2" w:rsidRPr="00AC34BE">
        <w:rPr>
          <w:rFonts w:cs="Arial"/>
        </w:rPr>
        <w:t xml:space="preserve"> information on completing b</w:t>
      </w:r>
      <w:r w:rsidR="00845FF7" w:rsidRPr="00AC34BE">
        <w:rPr>
          <w:rFonts w:cs="Arial"/>
        </w:rPr>
        <w:t xml:space="preserve">iographical </w:t>
      </w:r>
      <w:r w:rsidR="001E7CD2" w:rsidRPr="00AC34BE">
        <w:rPr>
          <w:rFonts w:cs="Arial"/>
        </w:rPr>
        <w:t>sketches and j</w:t>
      </w:r>
      <w:r w:rsidR="00845FF7" w:rsidRPr="00AC34BE">
        <w:rPr>
          <w:rFonts w:cs="Arial"/>
        </w:rPr>
        <w:t xml:space="preserve">ob </w:t>
      </w:r>
      <w:r w:rsidR="001E7CD2" w:rsidRPr="00AC34BE">
        <w:rPr>
          <w:rFonts w:cs="Arial"/>
        </w:rPr>
        <w:t>d</w:t>
      </w:r>
      <w:r w:rsidR="00845FF7" w:rsidRPr="00AC34BE">
        <w:rPr>
          <w:rFonts w:cs="Arial"/>
        </w:rPr>
        <w:t xml:space="preserve">escriptions.  </w:t>
      </w:r>
    </w:p>
    <w:p w:rsidR="005D43E2" w:rsidRPr="00AC34BE" w:rsidRDefault="005D43E2" w:rsidP="00AC34BE">
      <w:pPr>
        <w:pStyle w:val="Heading2"/>
        <w:tabs>
          <w:tab w:val="left" w:pos="1008"/>
        </w:tabs>
      </w:pPr>
      <w:bookmarkStart w:id="92" w:name="_Section_F:_Confidentiality"/>
      <w:bookmarkStart w:id="93" w:name="_Toc485307392"/>
      <w:bookmarkStart w:id="94" w:name="_Toc1467175"/>
      <w:bookmarkEnd w:id="89"/>
      <w:bookmarkEnd w:id="90"/>
      <w:bookmarkEnd w:id="91"/>
      <w:bookmarkEnd w:id="92"/>
      <w:r w:rsidRPr="00AC34BE">
        <w:t>2.</w:t>
      </w:r>
      <w:r w:rsidRPr="00AC34BE">
        <w:tab/>
        <w:t>REVIEW AND SELECTION PROCESS</w:t>
      </w:r>
      <w:bookmarkEnd w:id="88"/>
      <w:bookmarkEnd w:id="93"/>
      <w:bookmarkEnd w:id="94"/>
    </w:p>
    <w:p w:rsidR="005D43E2" w:rsidRPr="00AC34BE" w:rsidRDefault="005D43E2" w:rsidP="00AC34BE">
      <w:pPr>
        <w:tabs>
          <w:tab w:val="left" w:pos="1008"/>
        </w:tabs>
        <w:rPr>
          <w:rFonts w:cs="Arial"/>
        </w:rPr>
      </w:pPr>
      <w:r w:rsidRPr="00AC34BE">
        <w:rPr>
          <w:rFonts w:cs="Arial"/>
        </w:rPr>
        <w:t xml:space="preserve">SAMHSA applications are peer-reviewed according to the evaluation criteria listed above.  </w:t>
      </w:r>
    </w:p>
    <w:p w:rsidR="005D43E2" w:rsidRPr="00AC34BE" w:rsidRDefault="005D43E2" w:rsidP="00AC34BE">
      <w:pPr>
        <w:tabs>
          <w:tab w:val="left" w:pos="1008"/>
        </w:tabs>
        <w:rPr>
          <w:rFonts w:cs="Arial"/>
        </w:rPr>
      </w:pPr>
      <w:r w:rsidRPr="00AC34BE">
        <w:rPr>
          <w:rFonts w:cs="Arial"/>
        </w:rPr>
        <w:t>Decisions to fund a grant are based on:</w:t>
      </w:r>
    </w:p>
    <w:p w:rsidR="005D43E2" w:rsidRPr="008D1707" w:rsidRDefault="00CA3F9D" w:rsidP="00945528">
      <w:pPr>
        <w:pStyle w:val="ListBullet"/>
        <w:numPr>
          <w:ilvl w:val="0"/>
          <w:numId w:val="16"/>
        </w:numPr>
        <w:tabs>
          <w:tab w:val="left" w:pos="720"/>
        </w:tabs>
        <w:rPr>
          <w:rFonts w:cs="Arial"/>
        </w:rPr>
      </w:pPr>
      <w:r w:rsidRPr="008D1707">
        <w:rPr>
          <w:rFonts w:cs="Arial"/>
        </w:rPr>
        <w:t>T</w:t>
      </w:r>
      <w:r w:rsidR="005D43E2" w:rsidRPr="008D1707">
        <w:rPr>
          <w:rFonts w:cs="Arial"/>
        </w:rPr>
        <w:t>he strengths and weaknesses of the application as identified by peer reviewers</w:t>
      </w:r>
      <w:r w:rsidR="00A95070">
        <w:rPr>
          <w:rFonts w:cs="Arial"/>
        </w:rPr>
        <w:t>.</w:t>
      </w:r>
      <w:r w:rsidR="00A95070" w:rsidRPr="00A95070">
        <w:rPr>
          <w:rFonts w:cs="Arial"/>
        </w:rPr>
        <w:t xml:space="preserve"> </w:t>
      </w:r>
      <w:r w:rsidR="00A95070">
        <w:rPr>
          <w:rFonts w:cs="Arial"/>
        </w:rPr>
        <w:t>The results of the peer review are of an advisory nature.  The program office and approving official make the final determination for funding;</w:t>
      </w:r>
    </w:p>
    <w:p w:rsidR="005D43E2" w:rsidRPr="008D1707" w:rsidRDefault="00CA3F9D" w:rsidP="00945528">
      <w:pPr>
        <w:pStyle w:val="ListBullet"/>
        <w:numPr>
          <w:ilvl w:val="0"/>
          <w:numId w:val="16"/>
        </w:numPr>
        <w:tabs>
          <w:tab w:val="left" w:pos="720"/>
        </w:tabs>
        <w:rPr>
          <w:rFonts w:cs="Arial"/>
          <w:b/>
        </w:rPr>
      </w:pPr>
      <w:r w:rsidRPr="008D1707">
        <w:rPr>
          <w:rFonts w:cs="Arial"/>
        </w:rPr>
        <w:lastRenderedPageBreak/>
        <w:t>W</w:t>
      </w:r>
      <w:r w:rsidR="005D43E2" w:rsidRPr="008D1707">
        <w:rPr>
          <w:rFonts w:cs="Arial"/>
        </w:rPr>
        <w:t>hen the individual award is over $</w:t>
      </w:r>
      <w:r w:rsidR="008B0D51">
        <w:rPr>
          <w:rFonts w:cs="Arial"/>
        </w:rPr>
        <w:t>2</w:t>
      </w:r>
      <w:r w:rsidR="005D43E2" w:rsidRPr="008D1707">
        <w:rPr>
          <w:rFonts w:cs="Arial"/>
        </w:rPr>
        <w:t xml:space="preserve">50,000, approval by the </w:t>
      </w:r>
      <w:r w:rsidR="002729F7" w:rsidRPr="008D1707">
        <w:rPr>
          <w:rStyle w:val="StyleListBulletBoldChar"/>
          <w:rFonts w:cs="Arial"/>
          <w:b w:val="0"/>
          <w:bCs w:val="0"/>
        </w:rPr>
        <w:t>CMHS</w:t>
      </w:r>
      <w:r w:rsidR="008D1707" w:rsidRPr="008D1707">
        <w:rPr>
          <w:rStyle w:val="StyleListBulletBoldChar"/>
          <w:rFonts w:cs="Arial"/>
          <w:b w:val="0"/>
          <w:bCs w:val="0"/>
        </w:rPr>
        <w:t xml:space="preserve"> </w:t>
      </w:r>
      <w:r w:rsidR="005D43E2" w:rsidRPr="008D1707">
        <w:rPr>
          <w:rFonts w:cs="Arial"/>
        </w:rPr>
        <w:t>National Advisory Council</w:t>
      </w:r>
      <w:r w:rsidR="008D1707" w:rsidRPr="008D1707">
        <w:rPr>
          <w:rFonts w:cs="Arial"/>
        </w:rPr>
        <w:t>;</w:t>
      </w:r>
    </w:p>
    <w:p w:rsidR="005D43E2" w:rsidRPr="008D1707" w:rsidRDefault="00CA3F9D" w:rsidP="00945528">
      <w:pPr>
        <w:pStyle w:val="ListBullet"/>
        <w:numPr>
          <w:ilvl w:val="0"/>
          <w:numId w:val="16"/>
        </w:numPr>
        <w:tabs>
          <w:tab w:val="left" w:pos="720"/>
        </w:tabs>
        <w:rPr>
          <w:rFonts w:cs="Arial"/>
        </w:rPr>
      </w:pPr>
      <w:r w:rsidRPr="008D1707">
        <w:rPr>
          <w:rFonts w:cs="Arial"/>
        </w:rPr>
        <w:t>A</w:t>
      </w:r>
      <w:r w:rsidR="005D43E2" w:rsidRPr="008D1707">
        <w:rPr>
          <w:rFonts w:cs="Arial"/>
        </w:rPr>
        <w:t xml:space="preserve">vailability of funds; </w:t>
      </w:r>
    </w:p>
    <w:p w:rsidR="005D43E2" w:rsidRPr="00AC34BE" w:rsidRDefault="00CA3F9D" w:rsidP="00945528">
      <w:pPr>
        <w:pStyle w:val="ListBullet"/>
        <w:numPr>
          <w:ilvl w:val="0"/>
          <w:numId w:val="16"/>
        </w:numPr>
        <w:tabs>
          <w:tab w:val="left" w:pos="720"/>
        </w:tabs>
        <w:rPr>
          <w:rFonts w:cs="Arial"/>
        </w:rPr>
      </w:pPr>
      <w:r w:rsidRPr="008D1707">
        <w:rPr>
          <w:rFonts w:cs="Arial"/>
        </w:rPr>
        <w:t>E</w:t>
      </w:r>
      <w:r w:rsidR="005D43E2" w:rsidRPr="008D1707">
        <w:rPr>
          <w:rFonts w:cs="Arial"/>
        </w:rPr>
        <w:t>quitable distribution of awards in terms of geography (including urban, rural and remote settings) and balance among popu</w:t>
      </w:r>
      <w:r w:rsidR="005D43E2" w:rsidRPr="00AC34BE">
        <w:rPr>
          <w:rFonts w:cs="Arial"/>
        </w:rPr>
        <w:t>lations of focus and program size</w:t>
      </w:r>
      <w:r w:rsidR="00515422" w:rsidRPr="00AC34BE">
        <w:rPr>
          <w:rFonts w:cs="Arial"/>
        </w:rPr>
        <w:t xml:space="preserve">; </w:t>
      </w:r>
    </w:p>
    <w:p w:rsidR="00515422" w:rsidRPr="00AC34BE" w:rsidRDefault="00515422" w:rsidP="00945528">
      <w:pPr>
        <w:numPr>
          <w:ilvl w:val="0"/>
          <w:numId w:val="16"/>
        </w:numPr>
        <w:tabs>
          <w:tab w:val="left" w:pos="720"/>
        </w:tabs>
        <w:rPr>
          <w:rFonts w:cs="Arial"/>
        </w:rPr>
      </w:pPr>
      <w:r w:rsidRPr="00AC34BE">
        <w:rPr>
          <w:rFonts w:cs="Arial"/>
        </w:rPr>
        <w:t>Submission of any required documentation that must be submitted prior to making an award; and</w:t>
      </w:r>
    </w:p>
    <w:p w:rsidR="005D59EC" w:rsidRPr="00AC34BE" w:rsidRDefault="005D59EC" w:rsidP="00945528">
      <w:pPr>
        <w:numPr>
          <w:ilvl w:val="0"/>
          <w:numId w:val="16"/>
        </w:numPr>
        <w:tabs>
          <w:tab w:val="left" w:pos="720"/>
        </w:tabs>
        <w:rPr>
          <w:rFonts w:cs="Arial"/>
        </w:rPr>
      </w:pPr>
      <w:r w:rsidRPr="00AC34BE">
        <w:rPr>
          <w:rFonts w:cs="Arial"/>
        </w:rPr>
        <w:t xml:space="preserve">In accordance with 45 CFR 75.212, SAMHSA reserves the right not to make an award to an entity if that entity does not meet the minimum qualification standards as described in </w:t>
      </w:r>
      <w:r w:rsidR="002729F7" w:rsidRPr="00AC34BE">
        <w:rPr>
          <w:rFonts w:cs="Arial"/>
        </w:rPr>
        <w:t xml:space="preserve">section </w:t>
      </w:r>
      <w:r w:rsidR="00A1699A">
        <w:rPr>
          <w:rFonts w:cs="Arial"/>
        </w:rPr>
        <w:t xml:space="preserve">75.205(a)(2). </w:t>
      </w:r>
      <w:r w:rsidRPr="00AC34BE">
        <w:rPr>
          <w:rFonts w:cs="Arial"/>
        </w:rPr>
        <w:t>If SAMHSA chooses not to award a fundable application, SAMHSA must report that determination to the designated integrity and performance system accessible through</w:t>
      </w:r>
      <w:r w:rsidR="00C91599" w:rsidRPr="00AC34BE">
        <w:rPr>
          <w:rFonts w:cs="Arial"/>
        </w:rPr>
        <w:t xml:space="preserve"> the System for Award Management</w:t>
      </w:r>
      <w:r w:rsidRPr="00AC34BE">
        <w:rPr>
          <w:rFonts w:cs="Arial"/>
        </w:rPr>
        <w:t xml:space="preserve"> </w:t>
      </w:r>
      <w:r w:rsidR="00C91599" w:rsidRPr="00AC34BE">
        <w:rPr>
          <w:rFonts w:cs="Arial"/>
        </w:rPr>
        <w:t>(</w:t>
      </w:r>
      <w:r w:rsidRPr="00AC34BE">
        <w:rPr>
          <w:rFonts w:cs="Arial"/>
        </w:rPr>
        <w:t>SAM</w:t>
      </w:r>
      <w:r w:rsidR="00C91599" w:rsidRPr="00AC34BE">
        <w:rPr>
          <w:rFonts w:cs="Arial"/>
        </w:rPr>
        <w:t>)</w:t>
      </w:r>
      <w:r w:rsidRPr="00AC34BE">
        <w:rPr>
          <w:rFonts w:cs="Arial"/>
        </w:rPr>
        <w:t xml:space="preserve"> </w:t>
      </w:r>
      <w:r w:rsidR="005F05EA" w:rsidRPr="00AC34BE">
        <w:rPr>
          <w:rFonts w:cs="Arial"/>
        </w:rPr>
        <w:t>[</w:t>
      </w:r>
      <w:r w:rsidRPr="00AC34BE">
        <w:rPr>
          <w:rFonts w:cs="Arial"/>
        </w:rPr>
        <w:t xml:space="preserve">currently </w:t>
      </w:r>
      <w:r w:rsidR="005F05EA" w:rsidRPr="00AC34BE">
        <w:rPr>
          <w:rFonts w:cs="Arial"/>
        </w:rPr>
        <w:t>the Federal Awardee Performance and Integrity Information System (</w:t>
      </w:r>
      <w:r w:rsidRPr="00AC34BE">
        <w:rPr>
          <w:rFonts w:cs="Arial"/>
        </w:rPr>
        <w:t>FAPIIS)</w:t>
      </w:r>
      <w:r w:rsidR="005F05EA" w:rsidRPr="00AC34BE">
        <w:rPr>
          <w:rFonts w:cs="Arial"/>
        </w:rPr>
        <w:t>]</w:t>
      </w:r>
      <w:r w:rsidRPr="00AC34BE">
        <w:rPr>
          <w:rFonts w:cs="Arial"/>
        </w:rPr>
        <w:t xml:space="preserve">. </w:t>
      </w:r>
    </w:p>
    <w:p w:rsidR="00BA69B9" w:rsidRPr="00AC34BE" w:rsidRDefault="00BA69B9" w:rsidP="00AC34BE">
      <w:pPr>
        <w:pStyle w:val="Heading1"/>
      </w:pPr>
      <w:bookmarkStart w:id="95" w:name="_Toc197933225"/>
      <w:bookmarkStart w:id="96" w:name="_Toc457552082"/>
      <w:bookmarkStart w:id="97" w:name="_Toc485307393"/>
      <w:bookmarkStart w:id="98" w:name="_Toc1467176"/>
      <w:bookmarkStart w:id="99" w:name="_Toc442260779"/>
      <w:bookmarkStart w:id="100" w:name="_Toc453325316"/>
      <w:r w:rsidRPr="00AC34BE">
        <w:t>VI.</w:t>
      </w:r>
      <w:r w:rsidRPr="00AC34BE">
        <w:tab/>
      </w:r>
      <w:r w:rsidR="00F970F8" w:rsidRPr="00AC34BE">
        <w:t xml:space="preserve">FEDERAL AWARD </w:t>
      </w:r>
      <w:r w:rsidRPr="00AC34BE">
        <w:t>ADMINISTRATION INFORMATION</w:t>
      </w:r>
      <w:bookmarkEnd w:id="95"/>
      <w:bookmarkEnd w:id="96"/>
      <w:bookmarkEnd w:id="97"/>
      <w:bookmarkEnd w:id="98"/>
    </w:p>
    <w:p w:rsidR="00BA69B9" w:rsidRPr="00AC34BE" w:rsidRDefault="00BA69B9" w:rsidP="00FA4171">
      <w:pPr>
        <w:pStyle w:val="Heading2"/>
        <w:numPr>
          <w:ilvl w:val="0"/>
          <w:numId w:val="24"/>
        </w:numPr>
        <w:ind w:hanging="720"/>
      </w:pPr>
      <w:bookmarkStart w:id="101" w:name="_REPORTING_REQUIREMENTS"/>
      <w:bookmarkStart w:id="102" w:name="_Toc453937173"/>
      <w:bookmarkStart w:id="103" w:name="_Toc457552083"/>
      <w:bookmarkStart w:id="104" w:name="_Toc485307394"/>
      <w:bookmarkStart w:id="105" w:name="_Toc1467177"/>
      <w:bookmarkEnd w:id="101"/>
      <w:r w:rsidRPr="00AC34BE">
        <w:t>REPORTING REQUIREMENTS</w:t>
      </w:r>
      <w:bookmarkEnd w:id="102"/>
      <w:bookmarkEnd w:id="103"/>
      <w:bookmarkEnd w:id="104"/>
      <w:bookmarkEnd w:id="105"/>
    </w:p>
    <w:p w:rsidR="00515422" w:rsidRPr="00AC34BE" w:rsidRDefault="00515422" w:rsidP="00AC34BE">
      <w:pPr>
        <w:rPr>
          <w:rFonts w:cs="Arial"/>
          <w:b/>
        </w:rPr>
      </w:pPr>
      <w:r w:rsidRPr="00AC34BE">
        <w:rPr>
          <w:rFonts w:cs="Arial"/>
          <w:b/>
        </w:rPr>
        <w:t>Program Specific</w:t>
      </w:r>
      <w:r w:rsidR="0087735A">
        <w:rPr>
          <w:rFonts w:cs="Arial"/>
          <w:b/>
        </w:rPr>
        <w:t>:</w:t>
      </w:r>
    </w:p>
    <w:p w:rsidR="00BA69B9" w:rsidRPr="008D1707" w:rsidRDefault="00B357F0" w:rsidP="00AC34BE">
      <w:pPr>
        <w:pStyle w:val="CommentText"/>
        <w:rPr>
          <w:rFonts w:cs="Arial"/>
          <w:b/>
          <w:sz w:val="24"/>
          <w:szCs w:val="24"/>
        </w:rPr>
      </w:pPr>
      <w:r w:rsidRPr="00AC34BE">
        <w:rPr>
          <w:rFonts w:cs="Arial"/>
          <w:sz w:val="24"/>
          <w:szCs w:val="24"/>
        </w:rPr>
        <w:t>Recipients must comply with the</w:t>
      </w:r>
      <w:r w:rsidR="00BA69B9" w:rsidRPr="00AC34BE">
        <w:rPr>
          <w:rFonts w:cs="Arial"/>
          <w:sz w:val="24"/>
          <w:szCs w:val="24"/>
        </w:rPr>
        <w:t xml:space="preserve"> data reporting requirements listed in </w:t>
      </w:r>
      <w:r w:rsidR="00BA69B9" w:rsidRPr="008D1707">
        <w:rPr>
          <w:rFonts w:cs="Arial"/>
          <w:sz w:val="24"/>
          <w:szCs w:val="24"/>
        </w:rPr>
        <w:t>Section I-2</w:t>
      </w:r>
      <w:r w:rsidR="00F21068" w:rsidRPr="008D1707">
        <w:rPr>
          <w:rFonts w:cs="Arial"/>
          <w:sz w:val="24"/>
          <w:szCs w:val="24"/>
        </w:rPr>
        <w:t>.2</w:t>
      </w:r>
      <w:r w:rsidR="00515422" w:rsidRPr="008D1707">
        <w:rPr>
          <w:rFonts w:cs="Arial"/>
          <w:sz w:val="24"/>
          <w:szCs w:val="24"/>
        </w:rPr>
        <w:t xml:space="preserve"> and Section I</w:t>
      </w:r>
      <w:r w:rsidR="001B7A9B" w:rsidRPr="008D1707">
        <w:rPr>
          <w:rFonts w:cs="Arial"/>
          <w:sz w:val="24"/>
          <w:szCs w:val="24"/>
        </w:rPr>
        <w:t>-</w:t>
      </w:r>
      <w:r w:rsidR="00515422" w:rsidRPr="008D1707">
        <w:rPr>
          <w:rFonts w:cs="Arial"/>
          <w:sz w:val="24"/>
          <w:szCs w:val="24"/>
        </w:rPr>
        <w:t>2.3</w:t>
      </w:r>
      <w:r w:rsidR="00BA69B9" w:rsidRPr="008D1707">
        <w:rPr>
          <w:rFonts w:cs="Arial"/>
          <w:sz w:val="24"/>
          <w:szCs w:val="24"/>
        </w:rPr>
        <w:t xml:space="preserve">.  </w:t>
      </w:r>
      <w:r w:rsidR="00BA69B9" w:rsidRPr="008D1707">
        <w:rPr>
          <w:rFonts w:cs="Arial"/>
          <w:b/>
          <w:sz w:val="24"/>
          <w:szCs w:val="24"/>
        </w:rPr>
        <w:t xml:space="preserve"> </w:t>
      </w:r>
    </w:p>
    <w:p w:rsidR="00B357F0" w:rsidRPr="00945528" w:rsidRDefault="00B357F0" w:rsidP="00AC34BE">
      <w:pPr>
        <w:pStyle w:val="CommentText"/>
        <w:rPr>
          <w:rFonts w:cs="Arial"/>
          <w:sz w:val="24"/>
          <w:szCs w:val="24"/>
        </w:rPr>
      </w:pPr>
      <w:r w:rsidRPr="009D309A">
        <w:rPr>
          <w:rFonts w:cs="Arial"/>
          <w:b/>
          <w:sz w:val="24"/>
          <w:szCs w:val="24"/>
        </w:rPr>
        <w:t>Data Collection</w:t>
      </w:r>
      <w:r w:rsidR="004020F1" w:rsidRPr="00945528">
        <w:rPr>
          <w:rFonts w:cs="Arial"/>
          <w:sz w:val="24"/>
          <w:szCs w:val="24"/>
        </w:rPr>
        <w:t xml:space="preserve"> </w:t>
      </w:r>
      <w:r w:rsidR="00F23483" w:rsidRPr="00945528">
        <w:rPr>
          <w:rFonts w:cs="Arial"/>
          <w:sz w:val="24"/>
          <w:szCs w:val="24"/>
        </w:rPr>
        <w:t>–</w:t>
      </w:r>
      <w:r w:rsidR="004020F1" w:rsidRPr="00945528">
        <w:rPr>
          <w:rFonts w:cs="Arial"/>
          <w:sz w:val="24"/>
          <w:szCs w:val="24"/>
        </w:rPr>
        <w:t xml:space="preserve"> </w:t>
      </w:r>
      <w:r w:rsidR="00F23483" w:rsidRPr="00945528">
        <w:rPr>
          <w:rFonts w:cs="Arial"/>
          <w:sz w:val="24"/>
          <w:szCs w:val="24"/>
        </w:rPr>
        <w:t xml:space="preserve">Recipients </w:t>
      </w:r>
      <w:proofErr w:type="gramStart"/>
      <w:r w:rsidR="00F23483" w:rsidRPr="00945528">
        <w:rPr>
          <w:rFonts w:cs="Arial"/>
          <w:sz w:val="24"/>
          <w:szCs w:val="24"/>
        </w:rPr>
        <w:t>will be expected</w:t>
      </w:r>
      <w:proofErr w:type="gramEnd"/>
      <w:r w:rsidR="00F23483" w:rsidRPr="00945528">
        <w:rPr>
          <w:rFonts w:cs="Arial"/>
          <w:sz w:val="24"/>
          <w:szCs w:val="24"/>
        </w:rPr>
        <w:t xml:space="preserve"> to collect and report data quarterly into SAMHSA’s Performance Accountability and Reporting System (SPARS).  Refer to </w:t>
      </w:r>
      <w:hyperlink w:anchor="_2.2_Data_" w:history="1">
        <w:r w:rsidR="00F23483" w:rsidRPr="009E6D75">
          <w:rPr>
            <w:rStyle w:val="Hyperlink"/>
            <w:rFonts w:cs="Arial"/>
            <w:sz w:val="24"/>
            <w:szCs w:val="24"/>
          </w:rPr>
          <w:t>Section I-2.2</w:t>
        </w:r>
      </w:hyperlink>
      <w:r w:rsidR="00F23483" w:rsidRPr="00945528">
        <w:rPr>
          <w:rFonts w:cs="Arial"/>
          <w:sz w:val="24"/>
          <w:szCs w:val="24"/>
        </w:rPr>
        <w:t xml:space="preserve"> for the performance measures.</w:t>
      </w:r>
    </w:p>
    <w:p w:rsidR="00B357F0" w:rsidRPr="00AC34BE" w:rsidRDefault="00B357F0" w:rsidP="00AC34BE">
      <w:pPr>
        <w:pStyle w:val="CommentText"/>
        <w:rPr>
          <w:rFonts w:cs="Arial"/>
          <w:sz w:val="24"/>
          <w:szCs w:val="24"/>
        </w:rPr>
      </w:pPr>
      <w:r w:rsidRPr="009D309A">
        <w:rPr>
          <w:rFonts w:cs="Arial"/>
          <w:b/>
          <w:sz w:val="24"/>
          <w:szCs w:val="24"/>
        </w:rPr>
        <w:t xml:space="preserve">Progress </w:t>
      </w:r>
      <w:r w:rsidR="001B7A9B" w:rsidRPr="009D309A">
        <w:rPr>
          <w:rFonts w:cs="Arial"/>
          <w:b/>
          <w:sz w:val="24"/>
          <w:szCs w:val="24"/>
        </w:rPr>
        <w:t>R</w:t>
      </w:r>
      <w:r w:rsidRPr="009D309A">
        <w:rPr>
          <w:rFonts w:cs="Arial"/>
          <w:b/>
          <w:sz w:val="24"/>
          <w:szCs w:val="24"/>
        </w:rPr>
        <w:t>eports</w:t>
      </w:r>
      <w:r w:rsidRPr="00B87333">
        <w:rPr>
          <w:rFonts w:cs="Arial"/>
          <w:sz w:val="24"/>
          <w:szCs w:val="24"/>
        </w:rPr>
        <w:t xml:space="preserve"> –</w:t>
      </w:r>
      <w:r w:rsidR="00B87333">
        <w:rPr>
          <w:rFonts w:cs="Arial"/>
          <w:sz w:val="24"/>
          <w:szCs w:val="24"/>
        </w:rPr>
        <w:t xml:space="preserve"> </w:t>
      </w:r>
      <w:r w:rsidR="00F23483">
        <w:rPr>
          <w:rFonts w:cs="Arial"/>
          <w:sz w:val="24"/>
          <w:szCs w:val="24"/>
        </w:rPr>
        <w:t>R</w:t>
      </w:r>
      <w:r w:rsidRPr="00B87333">
        <w:rPr>
          <w:rFonts w:cs="Arial"/>
          <w:sz w:val="24"/>
          <w:szCs w:val="24"/>
        </w:rPr>
        <w:t xml:space="preserve">ecipients </w:t>
      </w:r>
      <w:proofErr w:type="gramStart"/>
      <w:r w:rsidRPr="00B87333">
        <w:rPr>
          <w:rFonts w:cs="Arial"/>
          <w:sz w:val="24"/>
          <w:szCs w:val="24"/>
        </w:rPr>
        <w:t>will be expected</w:t>
      </w:r>
      <w:proofErr w:type="gramEnd"/>
      <w:r w:rsidRPr="00B87333">
        <w:rPr>
          <w:rFonts w:cs="Arial"/>
          <w:sz w:val="24"/>
          <w:szCs w:val="24"/>
        </w:rPr>
        <w:t xml:space="preserve"> to submit </w:t>
      </w:r>
      <w:r w:rsidR="00B87333" w:rsidRPr="00B87333">
        <w:rPr>
          <w:rFonts w:cs="Arial"/>
          <w:sz w:val="24"/>
          <w:szCs w:val="24"/>
        </w:rPr>
        <w:t xml:space="preserve">an annual </w:t>
      </w:r>
      <w:r w:rsidR="00F23483">
        <w:rPr>
          <w:rFonts w:cs="Arial"/>
          <w:sz w:val="24"/>
          <w:szCs w:val="24"/>
        </w:rPr>
        <w:t xml:space="preserve">performance assessment </w:t>
      </w:r>
      <w:r w:rsidRPr="00B87333">
        <w:rPr>
          <w:rFonts w:cs="Arial"/>
          <w:sz w:val="24"/>
          <w:szCs w:val="24"/>
        </w:rPr>
        <w:t>report</w:t>
      </w:r>
      <w:r w:rsidR="00B87333" w:rsidRPr="00B87333">
        <w:rPr>
          <w:rFonts w:cs="Arial"/>
          <w:sz w:val="24"/>
          <w:szCs w:val="24"/>
        </w:rPr>
        <w:t>.</w:t>
      </w:r>
      <w:r w:rsidR="00F23483">
        <w:rPr>
          <w:rFonts w:cs="Arial"/>
          <w:sz w:val="24"/>
          <w:szCs w:val="24"/>
        </w:rPr>
        <w:t xml:space="preserve">  Please refer to </w:t>
      </w:r>
      <w:hyperlink w:anchor="_2.3_Project_Performance" w:history="1">
        <w:r w:rsidR="009E6D75" w:rsidRPr="009E6D75">
          <w:rPr>
            <w:rStyle w:val="Hyperlink"/>
            <w:rFonts w:cs="Arial"/>
            <w:sz w:val="24"/>
            <w:szCs w:val="24"/>
          </w:rPr>
          <w:t>Section I-2.3</w:t>
        </w:r>
      </w:hyperlink>
      <w:r w:rsidR="00F23483">
        <w:rPr>
          <w:rFonts w:cs="Arial"/>
          <w:sz w:val="24"/>
          <w:szCs w:val="24"/>
        </w:rPr>
        <w:t>.</w:t>
      </w:r>
      <w:r w:rsidRPr="00B87333">
        <w:rPr>
          <w:rFonts w:cs="Arial"/>
          <w:sz w:val="24"/>
          <w:szCs w:val="24"/>
        </w:rPr>
        <w:t xml:space="preserve"> </w:t>
      </w:r>
      <w:r w:rsidRPr="00B87333">
        <w:rPr>
          <w:rFonts w:cs="Arial"/>
          <w:b/>
          <w:sz w:val="24"/>
          <w:szCs w:val="24"/>
        </w:rPr>
        <w:t xml:space="preserve"> </w:t>
      </w:r>
    </w:p>
    <w:p w:rsidR="00B357F0" w:rsidRPr="00AC34BE" w:rsidRDefault="00B357F0" w:rsidP="00AC34BE">
      <w:pPr>
        <w:pStyle w:val="CommentText"/>
        <w:rPr>
          <w:rFonts w:cs="Arial"/>
          <w:b/>
          <w:sz w:val="24"/>
          <w:szCs w:val="24"/>
        </w:rPr>
      </w:pPr>
      <w:r w:rsidRPr="00AC34BE">
        <w:rPr>
          <w:rFonts w:cs="Arial"/>
          <w:b/>
          <w:sz w:val="24"/>
          <w:szCs w:val="24"/>
        </w:rPr>
        <w:t xml:space="preserve">Grants Management: </w:t>
      </w:r>
    </w:p>
    <w:p w:rsidR="00B357F0" w:rsidRPr="00AC34BE" w:rsidRDefault="00B357F0" w:rsidP="00AC34BE">
      <w:pPr>
        <w:pStyle w:val="CommentText"/>
        <w:rPr>
          <w:rFonts w:cs="Arial"/>
          <w:b/>
          <w:sz w:val="24"/>
          <w:szCs w:val="24"/>
          <w:highlight w:val="yellow"/>
        </w:rPr>
      </w:pPr>
      <w:r w:rsidRPr="00AC34BE">
        <w:rPr>
          <w:rFonts w:cs="Arial"/>
          <w:sz w:val="24"/>
          <w:szCs w:val="24"/>
        </w:rPr>
        <w:t xml:space="preserve">Successful applicants must also comply with the following standard grants management reporting and schedules at </w:t>
      </w:r>
      <w:hyperlink r:id="rId15"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sidR="00282919">
        <w:rPr>
          <w:rFonts w:cs="Arial"/>
          <w:sz w:val="24"/>
          <w:szCs w:val="24"/>
        </w:rPr>
        <w:t>FOA</w:t>
      </w:r>
      <w:r w:rsidR="00CA3F9D" w:rsidRPr="00AC34BE">
        <w:rPr>
          <w:rFonts w:cs="Arial"/>
          <w:sz w:val="24"/>
          <w:szCs w:val="24"/>
        </w:rPr>
        <w:t xml:space="preserve"> </w:t>
      </w:r>
      <w:r w:rsidRPr="00AC34BE">
        <w:rPr>
          <w:rFonts w:cs="Arial"/>
          <w:sz w:val="24"/>
          <w:szCs w:val="24"/>
        </w:rPr>
        <w:t>or Notice of Award.</w:t>
      </w:r>
    </w:p>
    <w:p w:rsidR="000417EC" w:rsidRPr="00AC34BE" w:rsidRDefault="000417EC" w:rsidP="00AC34BE">
      <w:pPr>
        <w:pStyle w:val="Heading2"/>
        <w:tabs>
          <w:tab w:val="left" w:pos="1008"/>
        </w:tabs>
      </w:pPr>
      <w:bookmarkStart w:id="106" w:name="_Toc485307395"/>
      <w:bookmarkStart w:id="107" w:name="_Toc1467178"/>
      <w:r w:rsidRPr="00AC34BE">
        <w:lastRenderedPageBreak/>
        <w:t xml:space="preserve">2.       </w:t>
      </w:r>
      <w:r w:rsidR="00F970F8" w:rsidRPr="00AC34BE">
        <w:t xml:space="preserve">FEDERAL </w:t>
      </w:r>
      <w:r w:rsidRPr="00AC34BE">
        <w:t>AWARD NOTICES</w:t>
      </w:r>
      <w:bookmarkEnd w:id="106"/>
      <w:bookmarkEnd w:id="107"/>
      <w:r w:rsidRPr="00AC34BE">
        <w:t xml:space="preserve"> </w:t>
      </w:r>
    </w:p>
    <w:p w:rsidR="00A95070" w:rsidRPr="00486C06" w:rsidRDefault="00A95070" w:rsidP="00A95070">
      <w:pPr>
        <w:tabs>
          <w:tab w:val="left" w:pos="1008"/>
        </w:tabs>
      </w:pPr>
      <w:bookmarkStart w:id="108" w:name="_VII._AGENCY_CONTACTS"/>
      <w:bookmarkStart w:id="109" w:name="_Toc485307396"/>
      <w:bookmarkEnd w:id="99"/>
      <w:bookmarkEnd w:id="100"/>
      <w:bookmarkEnd w:id="108"/>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rsidR="00A95070" w:rsidRDefault="00A95070" w:rsidP="00A95070">
      <w:pPr>
        <w:spacing w:after="0"/>
        <w:rPr>
          <w:rFonts w:eastAsia="Calibri" w:cs="Arial"/>
          <w:szCs w:val="24"/>
        </w:rPr>
      </w:pPr>
      <w:r w:rsidRPr="00444292">
        <w:rPr>
          <w:rFonts w:eastAsia="Calibri" w:cs="Arial"/>
          <w:szCs w:val="24"/>
        </w:rPr>
        <w:t xml:space="preserve">If </w:t>
      </w:r>
      <w:r>
        <w:rPr>
          <w:rFonts w:eastAsia="Calibri" w:cs="Arial"/>
          <w:szCs w:val="24"/>
        </w:rPr>
        <w:t xml:space="preserve">the application </w:t>
      </w:r>
      <w:proofErr w:type="gramStart"/>
      <w:r>
        <w:rPr>
          <w:rFonts w:eastAsia="Calibri" w:cs="Arial"/>
          <w:szCs w:val="24"/>
        </w:rPr>
        <w:t>is approved</w:t>
      </w:r>
      <w:proofErr w:type="gramEnd"/>
      <w:r w:rsidRPr="00444292">
        <w:rPr>
          <w:rFonts w:eastAsia="Calibri" w:cs="Arial"/>
          <w:szCs w:val="24"/>
        </w:rPr>
        <w:t xml:space="preserve"> for funding, a Notice of Award (NoA) will be emailed to</w:t>
      </w:r>
      <w:r>
        <w:rPr>
          <w:rFonts w:eastAsia="Calibri" w:cs="Arial"/>
          <w:szCs w:val="24"/>
        </w:rPr>
        <w:t xml:space="preserve"> the following: </w:t>
      </w:r>
      <w:r w:rsidR="008B3FE5">
        <w:rPr>
          <w:rFonts w:eastAsia="Calibri" w:cs="Arial"/>
          <w:szCs w:val="24"/>
        </w:rPr>
        <w:t>(</w:t>
      </w:r>
      <w:r>
        <w:rPr>
          <w:rFonts w:eastAsia="Calibri" w:cs="Arial"/>
          <w:szCs w:val="24"/>
        </w:rPr>
        <w:t>1) the</w:t>
      </w:r>
      <w:r w:rsidRPr="00444292">
        <w:rPr>
          <w:rFonts w:eastAsia="Calibri" w:cs="Arial"/>
          <w:szCs w:val="24"/>
        </w:rPr>
        <w:t xml:space="preserve"> Business Official’s (BO) </w:t>
      </w:r>
      <w:r w:rsidRPr="0031549F">
        <w:rPr>
          <w:rFonts w:eastAsia="Calibri" w:cs="Arial"/>
          <w:szCs w:val="24"/>
        </w:rPr>
        <w:t>email address identified on the HHS Checklist form submitted with the application</w:t>
      </w:r>
      <w:r>
        <w:rPr>
          <w:rFonts w:eastAsia="Calibri" w:cs="Arial"/>
          <w:szCs w:val="24"/>
        </w:rPr>
        <w:t xml:space="preserve">; and </w:t>
      </w:r>
      <w:r w:rsidR="008B3FE5">
        <w:rPr>
          <w:rFonts w:eastAsia="Calibri" w:cs="Arial"/>
          <w:szCs w:val="24"/>
        </w:rPr>
        <w:t>(</w:t>
      </w:r>
      <w:r>
        <w:rPr>
          <w:rFonts w:eastAsia="Calibri" w:cs="Arial"/>
          <w:szCs w:val="24"/>
        </w:rPr>
        <w:t>2) t</w:t>
      </w:r>
      <w:r w:rsidRPr="0031549F">
        <w:rPr>
          <w:rFonts w:eastAsia="Calibri" w:cs="Arial"/>
          <w:szCs w:val="24"/>
        </w:rPr>
        <w:t xml:space="preserve">he </w:t>
      </w:r>
      <w:r>
        <w:rPr>
          <w:rFonts w:eastAsia="Calibri" w:cs="Arial"/>
          <w:szCs w:val="24"/>
        </w:rPr>
        <w:t xml:space="preserve">email associated with the Commons account for the </w:t>
      </w:r>
      <w:r w:rsidRPr="0031549F">
        <w:rPr>
          <w:rFonts w:eastAsia="Calibri" w:cs="Arial"/>
          <w:szCs w:val="24"/>
        </w:rPr>
        <w:t>Project Director</w:t>
      </w:r>
      <w:r>
        <w:rPr>
          <w:rFonts w:eastAsia="Calibri" w:cs="Arial"/>
          <w:szCs w:val="24"/>
        </w:rPr>
        <w:t>.</w:t>
      </w:r>
      <w:r w:rsidRPr="0031549F">
        <w:rPr>
          <w:rFonts w:eastAsia="Calibri" w:cs="Arial"/>
          <w:szCs w:val="24"/>
        </w:rPr>
        <w:t xml:space="preserve"> </w:t>
      </w:r>
      <w:r w:rsidRPr="00444292">
        <w:rPr>
          <w:rFonts w:eastAsia="Calibri" w:cs="Arial"/>
          <w:szCs w:val="24"/>
        </w:rPr>
        <w:t xml:space="preserve"> Hard copies of the NoA </w:t>
      </w:r>
      <w:proofErr w:type="gramStart"/>
      <w:r w:rsidRPr="00444292">
        <w:rPr>
          <w:rFonts w:eastAsia="Calibri" w:cs="Arial"/>
          <w:szCs w:val="24"/>
        </w:rPr>
        <w:t>will no longer</w:t>
      </w:r>
      <w:r>
        <w:rPr>
          <w:rFonts w:eastAsia="Calibri" w:cs="Arial"/>
          <w:szCs w:val="24"/>
        </w:rPr>
        <w:t xml:space="preserve"> be mailed</w:t>
      </w:r>
      <w:proofErr w:type="gramEnd"/>
      <w:r>
        <w:rPr>
          <w:rFonts w:eastAsia="Calibri" w:cs="Arial"/>
          <w:szCs w:val="24"/>
        </w:rPr>
        <w:t xml:space="preserve"> via postal service.  </w:t>
      </w:r>
      <w:r w:rsidRPr="00444292">
        <w:rPr>
          <w:rFonts w:eastAsia="Calibri" w:cs="Arial"/>
          <w:szCs w:val="24"/>
        </w:rPr>
        <w:t xml:space="preserve">The NoA is the sole obligating document that allows you to receive federal funding for work on the grant project.  Information about what is included in the NoA can be found </w:t>
      </w:r>
      <w:proofErr w:type="gramStart"/>
      <w:r w:rsidRPr="00444292">
        <w:rPr>
          <w:rFonts w:eastAsia="Calibri" w:cs="Arial"/>
          <w:szCs w:val="24"/>
        </w:rPr>
        <w:t>at:</w:t>
      </w:r>
      <w:proofErr w:type="gramEnd"/>
      <w:r w:rsidRPr="00444292">
        <w:rPr>
          <w:rFonts w:eastAsia="Calibri" w:cs="Arial"/>
          <w:szCs w:val="24"/>
        </w:rPr>
        <w:t xml:space="preserve">  </w:t>
      </w:r>
      <w:hyperlink r:id="rId16"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rsidR="00A95070" w:rsidRPr="002478E9" w:rsidRDefault="00A95070" w:rsidP="00A95070">
      <w:pPr>
        <w:spacing w:after="0"/>
        <w:rPr>
          <w:rFonts w:eastAsia="Calibri" w:cs="Arial"/>
          <w:szCs w:val="24"/>
        </w:rPr>
      </w:pPr>
    </w:p>
    <w:p w:rsidR="00A95070" w:rsidRPr="00486C06" w:rsidRDefault="00A95070" w:rsidP="00A95070">
      <w:r>
        <w:t>If</w:t>
      </w:r>
      <w:r w:rsidRPr="00486C06">
        <w:t xml:space="preserve"> </w:t>
      </w:r>
      <w:r>
        <w:t xml:space="preserve">the application </w:t>
      </w:r>
      <w:proofErr w:type="gramStart"/>
      <w:r>
        <w:t>is not funded</w:t>
      </w:r>
      <w:proofErr w:type="gramEnd"/>
      <w:r w:rsidRPr="00486C06">
        <w:t xml:space="preserve">, you will receive a notification from SAMHSA via NIH’s eRA Commons.  </w:t>
      </w:r>
    </w:p>
    <w:p w:rsidR="00D60BD0" w:rsidRPr="00AC34BE" w:rsidRDefault="00602069" w:rsidP="00AC34BE">
      <w:pPr>
        <w:pStyle w:val="Heading1"/>
      </w:pPr>
      <w:bookmarkStart w:id="110" w:name="_Toc1467179"/>
      <w:r w:rsidRPr="00AC34BE">
        <w:t>VII</w:t>
      </w:r>
      <w:r w:rsidR="00D60BD0" w:rsidRPr="00AC34BE">
        <w:t>.</w:t>
      </w:r>
      <w:r w:rsidR="00D60BD0" w:rsidRPr="00AC34BE">
        <w:tab/>
        <w:t>AGENCY CONTACTS</w:t>
      </w:r>
      <w:bookmarkEnd w:id="109"/>
      <w:bookmarkEnd w:id="110"/>
    </w:p>
    <w:p w:rsidR="008D1707" w:rsidRDefault="00D60BD0" w:rsidP="00AC34BE">
      <w:pPr>
        <w:tabs>
          <w:tab w:val="left" w:pos="1008"/>
        </w:tabs>
        <w:rPr>
          <w:rFonts w:cs="Arial"/>
        </w:rPr>
      </w:pPr>
      <w:r w:rsidRPr="00AC34BE">
        <w:rPr>
          <w:rFonts w:cs="Arial"/>
        </w:rPr>
        <w:t>For questions about program issues contact:</w:t>
      </w:r>
    </w:p>
    <w:p w:rsidR="00F23483" w:rsidRDefault="00F23483" w:rsidP="00F23483">
      <w:pPr>
        <w:tabs>
          <w:tab w:val="left" w:pos="1008"/>
        </w:tabs>
        <w:contextualSpacing/>
        <w:rPr>
          <w:rFonts w:cs="Arial"/>
        </w:rPr>
      </w:pPr>
      <w:r>
        <w:rPr>
          <w:rFonts w:cs="Arial"/>
        </w:rPr>
        <w:t xml:space="preserve">Jennifer Oppenheim, </w:t>
      </w:r>
      <w:proofErr w:type="spellStart"/>
      <w:r>
        <w:rPr>
          <w:rFonts w:cs="Arial"/>
        </w:rPr>
        <w:t>Psy.D</w:t>
      </w:r>
      <w:proofErr w:type="spellEnd"/>
      <w:r>
        <w:rPr>
          <w:rFonts w:cs="Arial"/>
        </w:rPr>
        <w:t>.</w:t>
      </w:r>
    </w:p>
    <w:p w:rsidR="00F23483" w:rsidRPr="00F23483" w:rsidRDefault="00F23483" w:rsidP="00F23483">
      <w:pPr>
        <w:tabs>
          <w:tab w:val="left" w:pos="1008"/>
        </w:tabs>
        <w:contextualSpacing/>
        <w:rPr>
          <w:rFonts w:cs="Arial"/>
        </w:rPr>
      </w:pPr>
      <w:r w:rsidRPr="00F23483">
        <w:rPr>
          <w:rFonts w:cs="Arial"/>
        </w:rPr>
        <w:t>Mental Health Promotion Branch</w:t>
      </w:r>
    </w:p>
    <w:p w:rsidR="00F23483" w:rsidRPr="00F23483" w:rsidRDefault="00F23483" w:rsidP="00F23483">
      <w:pPr>
        <w:tabs>
          <w:tab w:val="left" w:pos="1008"/>
        </w:tabs>
        <w:contextualSpacing/>
        <w:rPr>
          <w:rFonts w:cs="Arial"/>
        </w:rPr>
      </w:pPr>
      <w:r w:rsidRPr="00F23483">
        <w:rPr>
          <w:rFonts w:cs="Arial"/>
        </w:rPr>
        <w:t>Division of Preve</w:t>
      </w:r>
      <w:r>
        <w:rPr>
          <w:rFonts w:cs="Arial"/>
        </w:rPr>
        <w:t>n</w:t>
      </w:r>
      <w:r w:rsidRPr="00F23483">
        <w:rPr>
          <w:rFonts w:cs="Arial"/>
        </w:rPr>
        <w:t>tion, Traumatic Stress, and Special Programs</w:t>
      </w:r>
    </w:p>
    <w:p w:rsidR="00F23483" w:rsidRPr="00F23483" w:rsidRDefault="00F23483" w:rsidP="00F23483">
      <w:pPr>
        <w:tabs>
          <w:tab w:val="left" w:pos="1008"/>
        </w:tabs>
        <w:contextualSpacing/>
        <w:rPr>
          <w:rFonts w:cs="Arial"/>
        </w:rPr>
      </w:pPr>
      <w:r w:rsidRPr="00F23483">
        <w:rPr>
          <w:rFonts w:cs="Arial"/>
        </w:rPr>
        <w:t>Substance Abuse and Mental Health Services Administration</w:t>
      </w:r>
    </w:p>
    <w:p w:rsidR="00F23483" w:rsidRPr="00F23483" w:rsidRDefault="00F23483" w:rsidP="00F23483">
      <w:pPr>
        <w:tabs>
          <w:tab w:val="left" w:pos="1008"/>
        </w:tabs>
        <w:contextualSpacing/>
        <w:rPr>
          <w:rFonts w:cs="Arial"/>
        </w:rPr>
      </w:pPr>
      <w:r w:rsidRPr="00F23483">
        <w:rPr>
          <w:rFonts w:cs="Arial"/>
        </w:rPr>
        <w:t>240-276-1862</w:t>
      </w:r>
    </w:p>
    <w:p w:rsidR="00F23483" w:rsidRPr="00F23483" w:rsidRDefault="004A0167" w:rsidP="00F23483">
      <w:pPr>
        <w:tabs>
          <w:tab w:val="left" w:pos="1008"/>
        </w:tabs>
        <w:contextualSpacing/>
        <w:rPr>
          <w:rStyle w:val="StyleBold"/>
          <w:rFonts w:cs="Arial"/>
        </w:rPr>
      </w:pPr>
      <w:hyperlink r:id="rId17" w:history="1">
        <w:r w:rsidR="00F23483" w:rsidRPr="00F23483">
          <w:rPr>
            <w:rStyle w:val="Hyperlink"/>
            <w:rFonts w:cs="Arial"/>
          </w:rPr>
          <w:t>Jennifer.oppenheim@samhsa.hhs.gov</w:t>
        </w:r>
      </w:hyperlink>
    </w:p>
    <w:p w:rsidR="00D60BD0" w:rsidRPr="00AC34BE" w:rsidRDefault="00D60BD0" w:rsidP="00F23483">
      <w:pPr>
        <w:tabs>
          <w:tab w:val="left" w:pos="1008"/>
        </w:tabs>
        <w:contextualSpacing/>
        <w:rPr>
          <w:rStyle w:val="StyleBold"/>
          <w:rFonts w:cs="Arial"/>
        </w:rPr>
      </w:pPr>
      <w:r w:rsidRPr="00AC34BE">
        <w:rPr>
          <w:rStyle w:val="StyleBold"/>
          <w:rFonts w:cs="Arial"/>
        </w:rPr>
        <w:t xml:space="preserve">  </w:t>
      </w:r>
    </w:p>
    <w:p w:rsidR="00A34FFD" w:rsidRDefault="00A34FFD" w:rsidP="00F23483">
      <w:pPr>
        <w:tabs>
          <w:tab w:val="left" w:pos="1008"/>
        </w:tabs>
        <w:contextualSpacing/>
        <w:rPr>
          <w:rFonts w:cs="Arial"/>
        </w:rPr>
      </w:pPr>
      <w:r w:rsidRPr="00AC34BE">
        <w:rPr>
          <w:rFonts w:cs="Arial"/>
        </w:rPr>
        <w:t xml:space="preserve">For questions on </w:t>
      </w:r>
      <w:proofErr w:type="gramStart"/>
      <w:r w:rsidRPr="00AC34BE">
        <w:rPr>
          <w:rFonts w:cs="Arial"/>
        </w:rPr>
        <w:t>grants</w:t>
      </w:r>
      <w:proofErr w:type="gramEnd"/>
      <w:r w:rsidRPr="00AC34BE">
        <w:rPr>
          <w:rFonts w:cs="Arial"/>
        </w:rPr>
        <w:t xml:space="preserve"> management and budget issues contact: </w:t>
      </w:r>
    </w:p>
    <w:p w:rsidR="00C13D90" w:rsidRPr="00AC34BE" w:rsidRDefault="00C13D90" w:rsidP="00F23483">
      <w:pPr>
        <w:tabs>
          <w:tab w:val="left" w:pos="1008"/>
        </w:tabs>
        <w:contextualSpacing/>
        <w:rPr>
          <w:rFonts w:cs="Arial"/>
        </w:rPr>
      </w:pPr>
    </w:p>
    <w:p w:rsidR="0066393E" w:rsidRDefault="003E001E" w:rsidP="00AC34BE">
      <w:pPr>
        <w:tabs>
          <w:tab w:val="left" w:pos="1008"/>
        </w:tabs>
        <w:rPr>
          <w:rStyle w:val="Hyperlink"/>
          <w:rFonts w:cs="Arial"/>
        </w:rPr>
      </w:pPr>
      <w:r w:rsidRPr="00AC34BE">
        <w:rPr>
          <w:rFonts w:cs="Arial"/>
        </w:rPr>
        <w:t>Eileen Bermudez</w:t>
      </w:r>
      <w:r w:rsidR="004251DB" w:rsidRPr="00AC34BE">
        <w:rPr>
          <w:rFonts w:cs="Arial"/>
        </w:rPr>
        <w:br/>
      </w:r>
      <w:r w:rsidR="00A34FFD" w:rsidRPr="00AC34BE">
        <w:rPr>
          <w:rFonts w:cs="Arial"/>
        </w:rPr>
        <w:t xml:space="preserve">Office of </w:t>
      </w:r>
      <w:r w:rsidR="00C70FE4" w:rsidRPr="00AC34BE">
        <w:rPr>
          <w:rFonts w:cs="Arial"/>
        </w:rPr>
        <w:t>Financial Resources</w:t>
      </w:r>
      <w:r w:rsidR="004251DB" w:rsidRPr="00AC34BE">
        <w:rPr>
          <w:rFonts w:cs="Arial"/>
        </w:rPr>
        <w:t>, Division of Grants Management</w:t>
      </w:r>
      <w:r w:rsidR="004251DB" w:rsidRPr="00AC34BE">
        <w:rPr>
          <w:rFonts w:cs="Arial"/>
        </w:rPr>
        <w:br/>
      </w:r>
      <w:r w:rsidR="00A34FFD" w:rsidRPr="00AC34BE">
        <w:rPr>
          <w:rFonts w:cs="Arial"/>
        </w:rPr>
        <w:t xml:space="preserve">Substance Abuse and Mental Health Services </w:t>
      </w:r>
      <w:r w:rsidR="00DA7BD2" w:rsidRPr="00AC34BE">
        <w:rPr>
          <w:rFonts w:cs="Arial"/>
        </w:rPr>
        <w:t xml:space="preserve">Administration </w:t>
      </w:r>
      <w:r w:rsidR="004251DB" w:rsidRPr="00AC34BE">
        <w:rPr>
          <w:rFonts w:cs="Arial"/>
        </w:rPr>
        <w:br/>
      </w:r>
      <w:r w:rsidR="002F66FB" w:rsidRPr="00AC34BE">
        <w:rPr>
          <w:rFonts w:cs="Arial"/>
        </w:rPr>
        <w:t>(240) 276-</w:t>
      </w:r>
      <w:r w:rsidRPr="00AC34BE">
        <w:rPr>
          <w:rFonts w:cs="Arial"/>
        </w:rPr>
        <w:t>1412</w:t>
      </w:r>
      <w:r w:rsidR="004251DB" w:rsidRPr="00AC34BE">
        <w:rPr>
          <w:rFonts w:cs="Arial"/>
        </w:rPr>
        <w:br/>
      </w:r>
      <w:hyperlink r:id="rId18" w:history="1">
        <w:r w:rsidR="008D1707" w:rsidRPr="00264E51">
          <w:rPr>
            <w:rStyle w:val="Hyperlink"/>
            <w:rFonts w:cs="Arial"/>
          </w:rPr>
          <w:t>FOACMHS@samhsa.hhs.gov</w:t>
        </w:r>
      </w:hyperlink>
      <w:bookmarkStart w:id="111" w:name="_Appendix_A_–_1"/>
      <w:bookmarkStart w:id="112" w:name="_Appendix_A_–_"/>
      <w:bookmarkStart w:id="113" w:name="_Appendix_A_–"/>
      <w:bookmarkStart w:id="114" w:name="_Appendix_I_–"/>
      <w:bookmarkEnd w:id="111"/>
      <w:bookmarkEnd w:id="112"/>
      <w:bookmarkEnd w:id="113"/>
      <w:bookmarkEnd w:id="114"/>
    </w:p>
    <w:p w:rsidR="00615248" w:rsidRDefault="00615248" w:rsidP="00AC34BE">
      <w:pPr>
        <w:tabs>
          <w:tab w:val="left" w:pos="1008"/>
        </w:tabs>
        <w:rPr>
          <w:rStyle w:val="Hyperlink"/>
          <w:rFonts w:cs="Arial"/>
        </w:rPr>
      </w:pPr>
    </w:p>
    <w:p w:rsidR="00615248" w:rsidRDefault="00615248" w:rsidP="00AC34BE">
      <w:pPr>
        <w:tabs>
          <w:tab w:val="left" w:pos="1008"/>
        </w:tabs>
        <w:rPr>
          <w:rStyle w:val="Hyperlink"/>
          <w:rFonts w:cs="Arial"/>
        </w:rPr>
      </w:pPr>
    </w:p>
    <w:p w:rsidR="00615248" w:rsidRDefault="00615248" w:rsidP="00AC34BE">
      <w:pPr>
        <w:tabs>
          <w:tab w:val="left" w:pos="1008"/>
        </w:tabs>
        <w:rPr>
          <w:rStyle w:val="Hyperlink"/>
          <w:rFonts w:cs="Arial"/>
        </w:rPr>
      </w:pPr>
    </w:p>
    <w:p w:rsidR="00615248" w:rsidRDefault="00615248" w:rsidP="00AC34BE">
      <w:pPr>
        <w:tabs>
          <w:tab w:val="left" w:pos="1008"/>
        </w:tabs>
        <w:rPr>
          <w:rStyle w:val="Hyperlink"/>
          <w:rFonts w:cs="Arial"/>
        </w:rPr>
      </w:pPr>
    </w:p>
    <w:p w:rsidR="00615248" w:rsidRPr="00AC34BE" w:rsidRDefault="00615248" w:rsidP="00615248">
      <w:pPr>
        <w:pStyle w:val="Heading1"/>
        <w:spacing w:after="120"/>
        <w:jc w:val="center"/>
      </w:pPr>
      <w:bookmarkStart w:id="115" w:name="_Toc485307397"/>
      <w:bookmarkStart w:id="116" w:name="_Toc527536361"/>
      <w:bookmarkStart w:id="117" w:name="_Toc1467180"/>
      <w:r w:rsidRPr="00AC34BE">
        <w:lastRenderedPageBreak/>
        <w:t>Appendix A</w:t>
      </w:r>
      <w:r>
        <w:t xml:space="preserve"> – </w:t>
      </w:r>
      <w:r w:rsidRPr="00AC34BE">
        <w:t>Application and Submission Requirements</w:t>
      </w:r>
      <w:bookmarkEnd w:id="115"/>
      <w:bookmarkEnd w:id="116"/>
      <w:bookmarkEnd w:id="117"/>
    </w:p>
    <w:p w:rsidR="00615248" w:rsidRPr="00FB1AA8" w:rsidRDefault="00615248" w:rsidP="00615248">
      <w:pPr>
        <w:rPr>
          <w:b/>
          <w:bCs/>
        </w:rPr>
      </w:pPr>
      <w:bookmarkStart w:id="118" w:name="_Toc465087546"/>
      <w:bookmarkStart w:id="119" w:name="_Toc485307399"/>
      <w:r w:rsidRPr="00FB1AA8">
        <w:rPr>
          <w:b/>
          <w:bCs/>
          <w:u w:val="single"/>
        </w:rPr>
        <w:t>WARNING</w:t>
      </w:r>
      <w:r w:rsidRPr="00FB1AA8">
        <w:rPr>
          <w:b/>
          <w:bCs/>
        </w:rPr>
        <w:t xml:space="preserve">: If your organization is not registered and you do not have an active eRA Commons </w:t>
      </w:r>
      <w:r>
        <w:rPr>
          <w:b/>
          <w:bCs/>
        </w:rPr>
        <w:t>PD/</w:t>
      </w:r>
      <w:r w:rsidRPr="00FB1AA8">
        <w:rPr>
          <w:b/>
          <w:bCs/>
        </w:rPr>
        <w:t xml:space="preserve">PI account by the deadline, the application </w:t>
      </w:r>
      <w:proofErr w:type="gramStart"/>
      <w:r w:rsidRPr="00FB1AA8">
        <w:rPr>
          <w:b/>
          <w:bCs/>
        </w:rPr>
        <w:t xml:space="preserve">will </w:t>
      </w:r>
      <w:r>
        <w:rPr>
          <w:b/>
          <w:bCs/>
        </w:rPr>
        <w:t xml:space="preserve">NOT </w:t>
      </w:r>
      <w:r w:rsidRPr="00FB1AA8">
        <w:rPr>
          <w:b/>
          <w:bCs/>
        </w:rPr>
        <w:t>be accepted</w:t>
      </w:r>
      <w:proofErr w:type="gramEnd"/>
      <w:r w:rsidRPr="00FB1AA8">
        <w:rPr>
          <w:b/>
          <w:bCs/>
        </w:rPr>
        <w:t>.  </w:t>
      </w:r>
      <w:r w:rsidRPr="00FB1AA8">
        <w:rPr>
          <w:b/>
          <w:bCs/>
          <w:u w:val="single"/>
        </w:rPr>
        <w:t xml:space="preserve">No exceptions </w:t>
      </w:r>
      <w:proofErr w:type="gramStart"/>
      <w:r w:rsidRPr="00FB1AA8">
        <w:rPr>
          <w:b/>
          <w:bCs/>
          <w:u w:val="single"/>
        </w:rPr>
        <w:t>will be made</w:t>
      </w:r>
      <w:proofErr w:type="gramEnd"/>
      <w:r w:rsidRPr="00FB1AA8">
        <w:rPr>
          <w:b/>
          <w:bCs/>
          <w:u w:val="single"/>
        </w:rPr>
        <w:t>.</w:t>
      </w:r>
      <w:r w:rsidRPr="00FB1AA8">
        <w:rPr>
          <w:b/>
          <w:bCs/>
        </w:rPr>
        <w:t> </w:t>
      </w:r>
    </w:p>
    <w:p w:rsidR="00615248" w:rsidRDefault="00615248" w:rsidP="00615248">
      <w:pPr>
        <w:rPr>
          <w:b/>
          <w:bCs/>
        </w:rPr>
      </w:pPr>
      <w:r w:rsidRPr="00FB1AA8">
        <w:rPr>
          <w:b/>
          <w:bCs/>
        </w:rPr>
        <w:t>All applicants must register with NIH’s eRA Commons in order to submit an application. </w:t>
      </w:r>
      <w:r w:rsidRPr="00FB1AA8">
        <w:rPr>
          <w:b/>
          <w:bCs/>
          <w:u w:val="single"/>
        </w:rPr>
        <w:t>This process take</w:t>
      </w:r>
      <w:r>
        <w:rPr>
          <w:b/>
          <w:bCs/>
          <w:u w:val="single"/>
        </w:rPr>
        <w:t>s</w:t>
      </w:r>
      <w:r w:rsidRPr="00FB1AA8">
        <w:rPr>
          <w:b/>
          <w:bCs/>
          <w:u w:val="single"/>
        </w:rPr>
        <w:t xml:space="preserve"> up to six weeks</w:t>
      </w:r>
      <w:r w:rsidRPr="00FB1AA8">
        <w:rPr>
          <w:b/>
          <w:bCs/>
        </w:rPr>
        <w:t>.  If you believe you are interested in applying for this opportunity, you MUST start the registration process immediately. Do not wait to start this process</w:t>
      </w:r>
      <w:r w:rsidRPr="00DC5EC0">
        <w:rPr>
          <w:b/>
          <w:bCs/>
        </w:rPr>
        <w:t>.</w:t>
      </w:r>
    </w:p>
    <w:p w:rsidR="00615248" w:rsidRPr="00E753F1" w:rsidRDefault="00615248" w:rsidP="00615248">
      <w:r w:rsidRPr="008F4952">
        <w:t xml:space="preserve">Applicants also must register with the System for Award Management (SAM) and Grants.gov (see </w:t>
      </w:r>
      <w:r>
        <w:t xml:space="preserve">below </w:t>
      </w:r>
      <w:r w:rsidRPr="008F4952">
        <w:t>for all registration requirements). </w:t>
      </w:r>
    </w:p>
    <w:p w:rsidR="00615248" w:rsidRPr="00AC34BE" w:rsidRDefault="00615248" w:rsidP="00615248">
      <w:pPr>
        <w:pStyle w:val="Heading2"/>
        <w:numPr>
          <w:ilvl w:val="0"/>
          <w:numId w:val="27"/>
        </w:numPr>
        <w:ind w:hanging="720"/>
      </w:pPr>
      <w:bookmarkStart w:id="120" w:name="_Toc527536362"/>
      <w:bookmarkStart w:id="121" w:name="_Toc1467181"/>
      <w:r w:rsidRPr="00AC34BE">
        <w:t>GET REGISTERED</w:t>
      </w:r>
      <w:bookmarkEnd w:id="118"/>
      <w:bookmarkEnd w:id="119"/>
      <w:bookmarkEnd w:id="120"/>
      <w:bookmarkEnd w:id="121"/>
    </w:p>
    <w:p w:rsidR="00615248" w:rsidRPr="00AC34BE" w:rsidRDefault="00615248" w:rsidP="00615248">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rsidR="00615248" w:rsidRPr="00AC34BE" w:rsidRDefault="00615248" w:rsidP="00615248">
      <w:pPr>
        <w:pStyle w:val="ListParagraph"/>
        <w:numPr>
          <w:ilvl w:val="1"/>
          <w:numId w:val="19"/>
        </w:numPr>
        <w:tabs>
          <w:tab w:val="left" w:pos="720"/>
        </w:tabs>
        <w:contextualSpacing w:val="0"/>
        <w:rPr>
          <w:rFonts w:cs="Arial"/>
        </w:rPr>
      </w:pPr>
      <w:r w:rsidRPr="00AC34BE">
        <w:rPr>
          <w:rFonts w:cs="Arial"/>
        </w:rPr>
        <w:t>Dun &amp; Bradstreet Data Universal Numbering System (to obtain a DUNS number);</w:t>
      </w:r>
    </w:p>
    <w:p w:rsidR="00615248" w:rsidRPr="00AC34BE" w:rsidRDefault="00615248" w:rsidP="00615248">
      <w:pPr>
        <w:pStyle w:val="ListParagraph"/>
        <w:numPr>
          <w:ilvl w:val="1"/>
          <w:numId w:val="19"/>
        </w:numPr>
        <w:tabs>
          <w:tab w:val="left" w:pos="720"/>
        </w:tabs>
        <w:contextualSpacing w:val="0"/>
        <w:rPr>
          <w:rFonts w:cs="Arial"/>
        </w:rPr>
      </w:pPr>
      <w:r w:rsidRPr="00AC34BE">
        <w:rPr>
          <w:rFonts w:cs="Arial"/>
        </w:rPr>
        <w:t>System for Award Management (SAM);</w:t>
      </w:r>
    </w:p>
    <w:p w:rsidR="00615248" w:rsidRPr="00AC34BE" w:rsidRDefault="00615248" w:rsidP="00615248">
      <w:pPr>
        <w:pStyle w:val="ListParagraph"/>
        <w:numPr>
          <w:ilvl w:val="1"/>
          <w:numId w:val="19"/>
        </w:numPr>
        <w:tabs>
          <w:tab w:val="left" w:pos="720"/>
        </w:tabs>
        <w:contextualSpacing w:val="0"/>
        <w:rPr>
          <w:rFonts w:cs="Arial"/>
        </w:rPr>
      </w:pPr>
      <w:r w:rsidRPr="00AC34BE">
        <w:rPr>
          <w:rFonts w:cs="Arial"/>
        </w:rPr>
        <w:t xml:space="preserve">Grants.gov; and </w:t>
      </w:r>
    </w:p>
    <w:p w:rsidR="00615248" w:rsidRPr="00AC34BE" w:rsidRDefault="00615248" w:rsidP="00615248">
      <w:pPr>
        <w:pStyle w:val="ListParagraph"/>
        <w:numPr>
          <w:ilvl w:val="1"/>
          <w:numId w:val="19"/>
        </w:numPr>
        <w:tabs>
          <w:tab w:val="left" w:pos="720"/>
        </w:tabs>
        <w:contextualSpacing w:val="0"/>
        <w:rPr>
          <w:rFonts w:cs="Arial"/>
        </w:rPr>
      </w:pPr>
      <w:proofErr w:type="gramStart"/>
      <w:r w:rsidRPr="00AC34BE">
        <w:rPr>
          <w:rFonts w:cs="Arial"/>
        </w:rPr>
        <w:t>eRA</w:t>
      </w:r>
      <w:proofErr w:type="gramEnd"/>
      <w:r w:rsidRPr="00AC34BE">
        <w:rPr>
          <w:rFonts w:cs="Arial"/>
        </w:rPr>
        <w:t xml:space="preserve"> Commons.</w:t>
      </w:r>
    </w:p>
    <w:p w:rsidR="00615248" w:rsidRPr="00AC34BE" w:rsidRDefault="00615248" w:rsidP="00615248">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w:t>
      </w:r>
      <w:proofErr w:type="gramStart"/>
      <w:r w:rsidRPr="00AC34BE">
        <w:rPr>
          <w:rFonts w:cs="Arial"/>
        </w:rPr>
        <w:t>can be done</w:t>
      </w:r>
      <w:proofErr w:type="gramEnd"/>
      <w:r w:rsidRPr="00AC34BE">
        <w:rPr>
          <w:rFonts w:cs="Arial"/>
        </w:rPr>
        <w:t xml:space="preserv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 xml:space="preserve">If your organization is not registered and does not have an active eRA Commons PI account by the deadline, the application </w:t>
      </w:r>
      <w:proofErr w:type="gramStart"/>
      <w:r w:rsidRPr="00AC34BE">
        <w:rPr>
          <w:rFonts w:cs="Arial"/>
          <w:b/>
          <w:bCs/>
        </w:rPr>
        <w:t>will not be accepted</w:t>
      </w:r>
      <w:proofErr w:type="gramEnd"/>
      <w:r w:rsidRPr="00AC34BE">
        <w:rPr>
          <w:rFonts w:cs="Arial"/>
          <w:b/>
          <w:bCs/>
        </w:rPr>
        <w:t>.</w:t>
      </w:r>
    </w:p>
    <w:p w:rsidR="00615248" w:rsidRPr="00F5108C" w:rsidRDefault="00615248" w:rsidP="00615248">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rsidR="00615248" w:rsidRPr="00AC34BE" w:rsidRDefault="00615248" w:rsidP="00615248">
      <w:pPr>
        <w:pStyle w:val="Heading3"/>
        <w:spacing w:before="240"/>
      </w:pPr>
      <w:r w:rsidRPr="00AC34BE">
        <w:lastRenderedPageBreak/>
        <w:t>1.1</w:t>
      </w:r>
      <w:r w:rsidRPr="00AC34BE">
        <w:tab/>
        <w:t>Dun &amp; Bradstreet Data Universal Numbering System (DUNS) Registration</w:t>
      </w:r>
    </w:p>
    <w:p w:rsidR="00615248" w:rsidRPr="00AC34BE" w:rsidRDefault="00615248" w:rsidP="00615248">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rsidR="00615248" w:rsidRPr="00AC34BE" w:rsidRDefault="00615248" w:rsidP="00615248">
      <w:pPr>
        <w:rPr>
          <w:rStyle w:val="StyleBold"/>
          <w:rFonts w:cs="Arial"/>
          <w:szCs w:val="24"/>
        </w:rPr>
      </w:pPr>
      <w:r w:rsidRPr="00AC34BE">
        <w:rPr>
          <w:rFonts w:cs="Arial"/>
        </w:rPr>
        <w:t xml:space="preserve">To obtain a DUNS number, access the Dun and Bradstreet website </w:t>
      </w:r>
      <w:proofErr w:type="gramStart"/>
      <w:r w:rsidRPr="00AC34BE">
        <w:rPr>
          <w:rFonts w:cs="Arial"/>
        </w:rPr>
        <w:t>at:</w:t>
      </w:r>
      <w:proofErr w:type="gramEnd"/>
      <w:r w:rsidRPr="00AC34BE">
        <w:rPr>
          <w:rFonts w:cs="Arial"/>
        </w:rPr>
        <w:t xml:space="preserve"> </w:t>
      </w:r>
      <w:hyperlink r:id="rId19" w:history="1">
        <w:r w:rsidRPr="00AC34BE">
          <w:rPr>
            <w:rStyle w:val="Hyperlink"/>
            <w:rFonts w:cs="Arial"/>
          </w:rPr>
          <w:t>http://www.dnb.com</w:t>
        </w:r>
      </w:hyperlink>
      <w:r w:rsidRPr="00AC34BE">
        <w:rPr>
          <w:rStyle w:val="Hyperlink"/>
          <w:rFonts w:cs="Arial"/>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rsidR="00615248" w:rsidRPr="00AC34BE" w:rsidRDefault="00615248" w:rsidP="00615248">
      <w:pPr>
        <w:pStyle w:val="Heading3"/>
        <w:rPr>
          <w:szCs w:val="24"/>
        </w:rPr>
      </w:pPr>
      <w:r w:rsidRPr="00AC34BE">
        <w:t>1.2</w:t>
      </w:r>
      <w:r w:rsidRPr="00AC34BE">
        <w:tab/>
        <w:t xml:space="preserve">System </w:t>
      </w:r>
      <w:r w:rsidRPr="00AC34BE">
        <w:rPr>
          <w:szCs w:val="24"/>
        </w:rPr>
        <w:t>for Award Management (SAM) Registration</w:t>
      </w:r>
    </w:p>
    <w:p w:rsidR="00615248" w:rsidRPr="00AC34BE" w:rsidRDefault="00615248" w:rsidP="00615248">
      <w:pPr>
        <w:pStyle w:val="ListParagraph"/>
        <w:autoSpaceDE w:val="0"/>
        <w:autoSpaceDN w:val="0"/>
        <w:adjustRightInd w:val="0"/>
        <w:spacing w:after="0"/>
        <w:ind w:left="0"/>
        <w:rPr>
          <w:rStyle w:val="Hyperlink"/>
          <w:rFonts w:cs="Arial"/>
          <w:color w:val="auto"/>
          <w:szCs w:val="24"/>
          <w:u w:val="none"/>
        </w:rPr>
      </w:pPr>
      <w:proofErr w:type="gramStart"/>
      <w:r w:rsidRPr="00AC34BE">
        <w:rPr>
          <w:rStyle w:val="StyleBold"/>
          <w:rFonts w:cs="Arial"/>
          <w:b w:val="0"/>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25.110(b) or (c), has an exception approved by the agency under 2 CFR § 25.110(d)).</w:t>
      </w:r>
      <w:proofErr w:type="gramEnd"/>
      <w:r w:rsidRPr="00AC34BE">
        <w:rPr>
          <w:rStyle w:val="StyleBold"/>
          <w:rFonts w:cs="Arial"/>
          <w:b w:val="0"/>
          <w:szCs w:val="24"/>
        </w:rPr>
        <w:t xml:space="preserve"> To create a SAM user account, Register/Update your account, and/or Search Records, go to</w:t>
      </w:r>
      <w:r w:rsidRPr="00AC34BE">
        <w:rPr>
          <w:rStyle w:val="StyleBold"/>
          <w:rFonts w:cs="Arial"/>
          <w:szCs w:val="24"/>
        </w:rPr>
        <w:t xml:space="preserve"> </w:t>
      </w:r>
      <w:hyperlink r:id="rId20" w:history="1">
        <w:r w:rsidRPr="00AC34BE">
          <w:rPr>
            <w:rStyle w:val="Hyperlink"/>
            <w:rFonts w:cs="Arial"/>
          </w:rPr>
          <w:t>https://www.sam.gov</w:t>
        </w:r>
      </w:hyperlink>
      <w:r w:rsidRPr="00AC34BE">
        <w:rPr>
          <w:rStyle w:val="Hyperlink"/>
          <w:rFonts w:cs="Arial"/>
          <w:color w:val="auto"/>
          <w:u w:val="none"/>
        </w:rPr>
        <w:t xml:space="preserve">. </w:t>
      </w:r>
    </w:p>
    <w:p w:rsidR="00615248" w:rsidRPr="00AC34BE" w:rsidRDefault="00615248" w:rsidP="00615248">
      <w:pPr>
        <w:autoSpaceDE w:val="0"/>
        <w:autoSpaceDN w:val="0"/>
        <w:adjustRightInd w:val="0"/>
        <w:spacing w:after="0"/>
        <w:ind w:left="720"/>
        <w:rPr>
          <w:rFonts w:cs="Arial"/>
          <w:u w:val="single"/>
        </w:rPr>
      </w:pPr>
    </w:p>
    <w:p w:rsidR="00615248" w:rsidRPr="00AC34BE" w:rsidRDefault="00615248" w:rsidP="00615248">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w:t>
      </w:r>
      <w:proofErr w:type="gramStart"/>
      <w:r w:rsidRPr="00AC34BE">
        <w:rPr>
          <w:rStyle w:val="StyleBold"/>
          <w:rFonts w:cs="Arial"/>
          <w:szCs w:val="24"/>
        </w:rPr>
        <w:t>should be updated</w:t>
      </w:r>
      <w:proofErr w:type="gramEnd"/>
      <w:r w:rsidRPr="00AC34BE">
        <w:rPr>
          <w:rStyle w:val="StyleBold"/>
          <w:rFonts w:cs="Arial"/>
          <w:szCs w:val="24"/>
        </w:rPr>
        <w:t xml:space="preserve">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b w:val="0"/>
          <w:szCs w:val="24"/>
        </w:rPr>
        <w:t xml:space="preserve">Grants.gov rejects electronic submissions from applicants with expired registrations.  </w:t>
      </w:r>
    </w:p>
    <w:p w:rsidR="00615248" w:rsidRPr="00AC34BE" w:rsidRDefault="00615248" w:rsidP="00615248">
      <w:pPr>
        <w:pStyle w:val="ListParagraph"/>
        <w:autoSpaceDE w:val="0"/>
        <w:autoSpaceDN w:val="0"/>
        <w:adjustRightInd w:val="0"/>
        <w:spacing w:after="0"/>
        <w:ind w:left="0"/>
        <w:rPr>
          <w:rFonts w:cs="Arial"/>
          <w:b/>
          <w:color w:val="000000"/>
          <w:szCs w:val="24"/>
        </w:rPr>
      </w:pPr>
    </w:p>
    <w:p w:rsidR="00615248" w:rsidRPr="00AC34BE" w:rsidRDefault="00615248" w:rsidP="00615248">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w:t>
      </w:r>
      <w:proofErr w:type="gramStart"/>
      <w:r w:rsidRPr="00AC34BE">
        <w:rPr>
          <w:rFonts w:cs="Arial"/>
          <w:color w:val="000000"/>
          <w:szCs w:val="24"/>
        </w:rPr>
        <w:t>DoD</w:t>
      </w:r>
      <w:proofErr w:type="gramEnd"/>
      <w:r w:rsidRPr="00AC34BE">
        <w:rPr>
          <w:rFonts w:cs="Arial"/>
          <w:color w:val="000000"/>
          <w:szCs w:val="24"/>
        </w:rPr>
        <w:t xml:space="preserve"> (Cage Co</w:t>
      </w:r>
      <w:r>
        <w:rPr>
          <w:rFonts w:cs="Arial"/>
          <w:color w:val="000000"/>
          <w:szCs w:val="24"/>
        </w:rPr>
        <w:t xml:space="preserve">de) as a new account requires. </w:t>
      </w:r>
      <w:r w:rsidRPr="00AC34BE">
        <w:rPr>
          <w:rFonts w:cs="Arial"/>
          <w:color w:val="000000"/>
          <w:szCs w:val="24"/>
        </w:rPr>
        <w:t xml:space="preserve">The renewal process can take up to one month.  </w:t>
      </w:r>
    </w:p>
    <w:p w:rsidR="00615248" w:rsidRPr="00AC34BE" w:rsidRDefault="00615248" w:rsidP="00615248">
      <w:pPr>
        <w:pStyle w:val="ListParagraph"/>
        <w:autoSpaceDE w:val="0"/>
        <w:autoSpaceDN w:val="0"/>
        <w:adjustRightInd w:val="0"/>
        <w:spacing w:after="0"/>
        <w:ind w:left="0"/>
        <w:rPr>
          <w:rFonts w:cs="Arial"/>
          <w:color w:val="000000"/>
          <w:szCs w:val="24"/>
        </w:rPr>
      </w:pPr>
    </w:p>
    <w:p w:rsidR="00615248" w:rsidRPr="00AC34BE" w:rsidRDefault="00615248" w:rsidP="00615248">
      <w:pPr>
        <w:pStyle w:val="Heading3"/>
        <w:contextualSpacing/>
      </w:pPr>
      <w:r w:rsidRPr="00AC34BE">
        <w:t>1.3</w:t>
      </w:r>
      <w:r w:rsidRPr="00AC34BE">
        <w:tab/>
        <w:t>Grants.gov Registration</w:t>
      </w:r>
    </w:p>
    <w:p w:rsidR="00615248" w:rsidRPr="00AC34BE" w:rsidRDefault="004A0167" w:rsidP="00615248">
      <w:pPr>
        <w:contextualSpacing/>
        <w:rPr>
          <w:rStyle w:val="StyleBold"/>
          <w:rFonts w:cs="Arial"/>
          <w:b w:val="0"/>
          <w:szCs w:val="24"/>
        </w:rPr>
      </w:pPr>
      <w:hyperlink r:id="rId21" w:history="1">
        <w:r w:rsidR="00615248" w:rsidRPr="00AC34BE">
          <w:rPr>
            <w:rStyle w:val="Hyperlink"/>
            <w:rFonts w:cs="Arial"/>
            <w:szCs w:val="24"/>
          </w:rPr>
          <w:t>Grants.gov</w:t>
        </w:r>
      </w:hyperlink>
      <w:r w:rsidR="00615248" w:rsidRPr="00AC34BE">
        <w:rPr>
          <w:rStyle w:val="StyleBold"/>
          <w:rFonts w:cs="Arial"/>
          <w:b w:val="0"/>
          <w:szCs w:val="24"/>
        </w:rPr>
        <w:t xml:space="preserve"> is an online portal for submitt</w:t>
      </w:r>
      <w:r w:rsidR="00615248">
        <w:rPr>
          <w:rStyle w:val="StyleBold"/>
          <w:rFonts w:cs="Arial"/>
          <w:b w:val="0"/>
          <w:szCs w:val="24"/>
        </w:rPr>
        <w:t>ing federal grant applications.</w:t>
      </w:r>
      <w:r w:rsidR="00615248" w:rsidRPr="00AC34BE">
        <w:rPr>
          <w:rStyle w:val="StyleBold"/>
          <w:rFonts w:cs="Arial"/>
          <w:b w:val="0"/>
          <w:szCs w:val="24"/>
        </w:rPr>
        <w:t xml:space="preserve"> It requires a one-time registration in</w:t>
      </w:r>
      <w:r w:rsidR="00615248">
        <w:rPr>
          <w:rStyle w:val="StyleBold"/>
          <w:rFonts w:cs="Arial"/>
          <w:b w:val="0"/>
          <w:szCs w:val="24"/>
        </w:rPr>
        <w:t xml:space="preserve"> order to submit applications. </w:t>
      </w:r>
      <w:r w:rsidR="00615248" w:rsidRPr="00AC34BE">
        <w:rPr>
          <w:rStyle w:val="StyleBold"/>
          <w:rFonts w:cs="Arial"/>
          <w:b w:val="0"/>
          <w:szCs w:val="24"/>
        </w:rPr>
        <w:t>While Grants.gov registration is a one-time only registration process, it consists of multiple sub-registration processes (i.e., DUNS number and SAM registrations) before yo</w:t>
      </w:r>
      <w:r w:rsidR="00615248">
        <w:rPr>
          <w:rStyle w:val="StyleBold"/>
          <w:rFonts w:cs="Arial"/>
          <w:b w:val="0"/>
          <w:szCs w:val="24"/>
        </w:rPr>
        <w:t xml:space="preserve">u can submit your application. </w:t>
      </w:r>
      <w:r w:rsidR="00615248" w:rsidRPr="00AC34BE">
        <w:rPr>
          <w:rStyle w:val="StyleBold"/>
          <w:rFonts w:cs="Arial"/>
          <w:b w:val="0"/>
          <w:szCs w:val="24"/>
        </w:rPr>
        <w:t xml:space="preserve">[Note:  eRA Commons registration is separate]. </w:t>
      </w:r>
    </w:p>
    <w:p w:rsidR="00615248" w:rsidRPr="00AC34BE" w:rsidRDefault="00615248" w:rsidP="00615248">
      <w:pPr>
        <w:pStyle w:val="ListParagraph"/>
        <w:tabs>
          <w:tab w:val="left" w:pos="720"/>
        </w:tabs>
        <w:ind w:left="0"/>
        <w:rPr>
          <w:rFonts w:cs="Arial"/>
        </w:rPr>
      </w:pPr>
      <w:r w:rsidRPr="00AC34BE">
        <w:rPr>
          <w:rFonts w:cs="Arial"/>
        </w:rPr>
        <w:t xml:space="preserve">You can register to obtain a Grants.gov username and password at </w:t>
      </w:r>
      <w:hyperlink r:id="rId22" w:history="1">
        <w:r w:rsidRPr="00AC34BE">
          <w:rPr>
            <w:rStyle w:val="Hyperlink"/>
            <w:rFonts w:cs="Arial"/>
          </w:rPr>
          <w:t>http://www.grants.gov/web/grants/register.html</w:t>
        </w:r>
      </w:hyperlink>
      <w:r w:rsidRPr="00AC34BE">
        <w:rPr>
          <w:rFonts w:cs="Arial"/>
        </w:rPr>
        <w:t xml:space="preserve">. </w:t>
      </w:r>
    </w:p>
    <w:p w:rsidR="00615248" w:rsidRPr="00AC34BE" w:rsidRDefault="00615248" w:rsidP="00615248">
      <w:pPr>
        <w:rPr>
          <w:rFonts w:cs="Arial"/>
          <w:bCs/>
          <w:szCs w:val="24"/>
        </w:rPr>
      </w:pPr>
      <w:r w:rsidRPr="00AC34BE">
        <w:rPr>
          <w:rStyle w:val="StyleBold"/>
          <w:rFonts w:cs="Arial"/>
          <w:b w:val="0"/>
          <w:szCs w:val="24"/>
        </w:rPr>
        <w:lastRenderedPageBreak/>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please skip this section and focus on the </w:t>
      </w:r>
      <w:r w:rsidRPr="00AC34BE">
        <w:rPr>
          <w:rStyle w:val="StyleBold"/>
          <w:rFonts w:cs="Arial"/>
          <w:b w:val="0"/>
          <w:bCs w:val="0"/>
          <w:szCs w:val="24"/>
        </w:rPr>
        <w:t>eRA Commons</w:t>
      </w:r>
      <w:r w:rsidRPr="00AC34BE">
        <w:rPr>
          <w:rStyle w:val="StyleBold"/>
          <w:rFonts w:cs="Arial"/>
          <w:b w:val="0"/>
          <w:szCs w:val="24"/>
        </w:rPr>
        <w:t xml:space="preserve"> r</w:t>
      </w:r>
      <w:r>
        <w:rPr>
          <w:rStyle w:val="StyleBold"/>
          <w:rFonts w:cs="Arial"/>
          <w:b w:val="0"/>
          <w:szCs w:val="24"/>
        </w:rPr>
        <w:t xml:space="preserve">egistration steps noted </w:t>
      </w:r>
      <w:proofErr w:type="gramStart"/>
      <w:r>
        <w:rPr>
          <w:rStyle w:val="StyleBold"/>
          <w:rFonts w:cs="Arial"/>
          <w:b w:val="0"/>
          <w:szCs w:val="24"/>
        </w:rPr>
        <w:t>below</w:t>
      </w:r>
      <w:proofErr w:type="gramEnd"/>
      <w:r>
        <w:rPr>
          <w:rStyle w:val="StyleBold"/>
          <w:rFonts w:cs="Arial"/>
          <w:b w:val="0"/>
          <w:szCs w:val="24"/>
        </w:rPr>
        <w:t xml:space="preserve">. </w:t>
      </w:r>
      <w:r w:rsidRPr="00AC34BE">
        <w:rPr>
          <w:rStyle w:val="StyleBold"/>
          <w:rFonts w:cs="Arial"/>
          <w:b w:val="0"/>
          <w:szCs w:val="24"/>
        </w:rPr>
        <w:t xml:space="preserve">If this is your first time submitting an application through Grants.gov, registration information </w:t>
      </w:r>
      <w:proofErr w:type="gramStart"/>
      <w:r w:rsidRPr="00AC34BE">
        <w:rPr>
          <w:rStyle w:val="StyleBold"/>
          <w:rFonts w:cs="Arial"/>
          <w:b w:val="0"/>
          <w:szCs w:val="24"/>
        </w:rPr>
        <w:t>can be found</w:t>
      </w:r>
      <w:proofErr w:type="gramEnd"/>
      <w:r w:rsidRPr="00AC34BE">
        <w:rPr>
          <w:rStyle w:val="StyleBold"/>
          <w:rFonts w:cs="Arial"/>
          <w:b w:val="0"/>
          <w:szCs w:val="24"/>
        </w:rPr>
        <w:t xml:space="preserve"> at the Grants.gov “</w:t>
      </w:r>
      <w:hyperlink r:id="rId23" w:history="1">
        <w:r w:rsidRPr="00AC34BE">
          <w:rPr>
            <w:rStyle w:val="Hyperlink"/>
            <w:rFonts w:cs="Arial"/>
            <w:szCs w:val="24"/>
          </w:rPr>
          <w:t>Applicants</w:t>
        </w:r>
      </w:hyperlink>
      <w:r w:rsidRPr="00AC34BE">
        <w:rPr>
          <w:rStyle w:val="StyleBold"/>
          <w:rFonts w:cs="Arial"/>
          <w:b w:val="0"/>
          <w:szCs w:val="24"/>
        </w:rPr>
        <w:t xml:space="preserve">” tab.  </w:t>
      </w:r>
    </w:p>
    <w:p w:rsidR="00615248" w:rsidRPr="00AC34BE" w:rsidRDefault="00615248" w:rsidP="00615248">
      <w:pPr>
        <w:pStyle w:val="ListParagraph"/>
        <w:tabs>
          <w:tab w:val="left" w:pos="720"/>
        </w:tabs>
        <w:ind w:left="0"/>
        <w:rPr>
          <w:rStyle w:val="Hyperlink"/>
          <w:rFonts w:cs="Arial"/>
        </w:rPr>
      </w:pPr>
      <w:r w:rsidRPr="00AC34BE">
        <w:rPr>
          <w:rFonts w:cs="Arial"/>
        </w:rPr>
        <w:t xml:space="preserve">The person submitting your application </w:t>
      </w:r>
      <w:proofErr w:type="gramStart"/>
      <w:r w:rsidRPr="00AC34BE">
        <w:rPr>
          <w:rFonts w:cs="Arial"/>
        </w:rPr>
        <w:t>must be properly registered</w:t>
      </w:r>
      <w:proofErr w:type="gramEnd"/>
      <w:r w:rsidRPr="00AC34BE">
        <w:rPr>
          <w:rFonts w:cs="Arial"/>
        </w:rPr>
        <w:t xml:space="preserve">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hyperlink r:id="rId24" w:history="1">
        <w:r w:rsidRPr="00AC34BE">
          <w:rPr>
            <w:rStyle w:val="Hyperlink"/>
            <w:rFonts w:cs="Arial"/>
          </w:rPr>
          <w:t>http://www.grants.gov/web/grants/applicants/organization-registration.html</w:t>
        </w:r>
      </w:hyperlink>
      <w:r w:rsidRPr="00AC34BE">
        <w:rPr>
          <w:rStyle w:val="Hyperlink"/>
          <w:rFonts w:cs="Arial"/>
        </w:rPr>
        <w:t>.</w:t>
      </w:r>
    </w:p>
    <w:p w:rsidR="00615248" w:rsidRPr="00AC34BE" w:rsidRDefault="00615248" w:rsidP="00615248">
      <w:pPr>
        <w:pStyle w:val="Heading3"/>
      </w:pPr>
      <w:r w:rsidRPr="00AC34BE">
        <w:t>1.4</w:t>
      </w:r>
      <w:r w:rsidRPr="00AC34BE">
        <w:tab/>
        <w:t>eRA Commons Registration</w:t>
      </w:r>
    </w:p>
    <w:p w:rsidR="00615248" w:rsidRPr="00AC34BE" w:rsidRDefault="00615248" w:rsidP="00615248">
      <w:pPr>
        <w:rPr>
          <w:rFonts w:cs="Arial"/>
          <w:szCs w:val="24"/>
        </w:rPr>
      </w:pPr>
      <w:proofErr w:type="gramStart"/>
      <w:r w:rsidRPr="00AC34BE">
        <w:rPr>
          <w:rFonts w:cs="Arial"/>
        </w:rPr>
        <w:t>eRA</w:t>
      </w:r>
      <w:proofErr w:type="gramEnd"/>
      <w:r w:rsidRPr="00AC34BE">
        <w:rPr>
          <w:rFonts w:cs="Arial"/>
        </w:rPr>
        <w:t xml:space="preserve">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w:t>
      </w:r>
      <w:r w:rsidRPr="00AC34BE">
        <w:rPr>
          <w:rFonts w:cs="Arial"/>
        </w:rPr>
        <w:t>This is a one-time registration, separate</w:t>
      </w:r>
      <w:r>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w:t>
      </w:r>
      <w:r>
        <w:rPr>
          <w:rFonts w:cs="Arial"/>
        </w:rPr>
        <w:t>have an account</w:t>
      </w:r>
      <w:r w:rsidRPr="00AC34BE">
        <w:rPr>
          <w:rFonts w:cs="Arial"/>
        </w:rPr>
        <w:t xml:space="preserve">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t>
      </w:r>
      <w:proofErr w:type="gramStart"/>
      <w:r w:rsidRPr="00AC34BE">
        <w:rPr>
          <w:rFonts w:cs="Arial"/>
          <w:b/>
          <w:bCs/>
        </w:rPr>
        <w:t>will not be accepted</w:t>
      </w:r>
      <w:proofErr w:type="gramEnd"/>
      <w:r w:rsidRPr="00AC34BE">
        <w:rPr>
          <w:rFonts w:cs="Arial"/>
          <w:b/>
          <w:bCs/>
        </w:rPr>
        <w:t xml:space="preserve">. </w:t>
      </w:r>
    </w:p>
    <w:p w:rsidR="00615248" w:rsidRPr="00AC34BE" w:rsidRDefault="00615248" w:rsidP="00615248">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Pr>
          <w:rFonts w:cs="Arial"/>
          <w:szCs w:val="24"/>
        </w:rPr>
        <w:t>HHS</w:t>
      </w:r>
      <w:r w:rsidRPr="00AC34BE">
        <w:rPr>
          <w:rFonts w:cs="Arial"/>
          <w:szCs w:val="24"/>
        </w:rPr>
        <w:t xml:space="preserve"> Checklist must complete the online </w:t>
      </w:r>
      <w:hyperlink r:id="rId25" w:history="1">
        <w:r w:rsidRPr="00AC34BE">
          <w:rPr>
            <w:rStyle w:val="Hyperlink"/>
            <w:rFonts w:cs="Arial"/>
            <w:szCs w:val="24"/>
          </w:rPr>
          <w:t>Institution Registration Form</w:t>
        </w:r>
      </w:hyperlink>
      <w:r w:rsidRPr="00AC34BE">
        <w:rPr>
          <w:rFonts w:cs="Arial"/>
          <w:szCs w:val="24"/>
        </w:rPr>
        <w:t xml:space="preserve">.  Instructions on how to complete the online Institution Registration Form </w:t>
      </w:r>
      <w:proofErr w:type="gramStart"/>
      <w:r w:rsidRPr="00AC34BE">
        <w:rPr>
          <w:rFonts w:cs="Arial"/>
          <w:szCs w:val="24"/>
        </w:rPr>
        <w:t>is provided</w:t>
      </w:r>
      <w:proofErr w:type="gramEnd"/>
      <w:r w:rsidRPr="00AC34BE">
        <w:rPr>
          <w:rFonts w:cs="Arial"/>
          <w:szCs w:val="24"/>
        </w:rPr>
        <w:t xml:space="preserve"> on the eRA Commons Online Registration Page.</w:t>
      </w:r>
    </w:p>
    <w:p w:rsidR="00615248" w:rsidRPr="00AC34BE" w:rsidRDefault="00615248" w:rsidP="00615248">
      <w:pPr>
        <w:rPr>
          <w:rFonts w:cs="Arial"/>
          <w:szCs w:val="24"/>
        </w:rPr>
      </w:pPr>
      <w:r w:rsidRPr="00AC34BE">
        <w:rPr>
          <w:rFonts w:cs="Arial"/>
          <w:szCs w:val="24"/>
        </w:rPr>
        <w:t>[Note: You must have a valid and verifiable DUNS number to complete the eRA Commons registration.]</w:t>
      </w:r>
    </w:p>
    <w:p w:rsidR="00615248" w:rsidRPr="00AC34BE" w:rsidRDefault="00615248" w:rsidP="00615248">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6"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 xml:space="preserve">Once the e-mail address </w:t>
      </w:r>
      <w:proofErr w:type="gramStart"/>
      <w:r w:rsidRPr="00AC34BE">
        <w:rPr>
          <w:rFonts w:cs="Arial"/>
        </w:rPr>
        <w:t>is verified</w:t>
      </w:r>
      <w:proofErr w:type="gramEnd"/>
      <w:r w:rsidRPr="00AC34BE">
        <w:rPr>
          <w:rFonts w:cs="Arial"/>
        </w:rPr>
        <w:t>, the registration request will be rev</w:t>
      </w:r>
      <w:r>
        <w:rPr>
          <w:rFonts w:cs="Arial"/>
        </w:rPr>
        <w:t xml:space="preserve">iewed and confirmed via email. </w:t>
      </w:r>
      <w:r w:rsidRPr="00AC34BE">
        <w:rPr>
          <w:rFonts w:cs="Arial"/>
        </w:rPr>
        <w:t xml:space="preserve">If your request </w:t>
      </w:r>
      <w:proofErr w:type="gramStart"/>
      <w:r w:rsidRPr="00AC34BE">
        <w:rPr>
          <w:rFonts w:cs="Arial"/>
        </w:rPr>
        <w:t>is denied</w:t>
      </w:r>
      <w:proofErr w:type="gramEnd"/>
      <w:r w:rsidRPr="00AC34BE">
        <w:rPr>
          <w:rFonts w:cs="Arial"/>
        </w:rPr>
        <w:t>, the representative will receive an email detail</w:t>
      </w:r>
      <w:r>
        <w:rPr>
          <w:rFonts w:cs="Arial"/>
        </w:rPr>
        <w:t xml:space="preserve">ing the reason for the denial. </w:t>
      </w:r>
      <w:r w:rsidRPr="00AC34BE">
        <w:rPr>
          <w:rFonts w:cs="Arial"/>
        </w:rPr>
        <w:t xml:space="preserve">If the request </w:t>
      </w:r>
      <w:proofErr w:type="gramStart"/>
      <w:r w:rsidRPr="00AC34BE">
        <w:rPr>
          <w:rFonts w:cs="Arial"/>
        </w:rPr>
        <w:t>is approved</w:t>
      </w:r>
      <w:proofErr w:type="gramEnd"/>
      <w:r w:rsidRPr="00AC34BE">
        <w:rPr>
          <w:rFonts w:cs="Arial"/>
        </w:rPr>
        <w:t>, the representative will receive an email with a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  The representative will receive a separate email pertaining to this SO account containing its temporary password used for first-time log in.</w:t>
      </w:r>
      <w:r w:rsidRPr="00AC34BE">
        <w:rPr>
          <w:rFonts w:cs="Arial"/>
        </w:rPr>
        <w:t xml:space="preserve"> </w:t>
      </w:r>
      <w:r>
        <w:rPr>
          <w:rFonts w:cs="Arial"/>
        </w:rPr>
        <w:t xml:space="preserve"> </w:t>
      </w:r>
      <w:r w:rsidRPr="00AC34BE">
        <w:rPr>
          <w:rFonts w:cs="Arial"/>
        </w:rPr>
        <w:t xml:space="preserve">The representative will need to log into Commons </w:t>
      </w:r>
      <w:r w:rsidRPr="00AC34BE">
        <w:rPr>
          <w:rFonts w:cs="Arial"/>
        </w:rPr>
        <w:lastRenderedPageBreak/>
        <w:t>with the temporary password, at which time the system will provide prompts to change the temporary password to one of their ch</w:t>
      </w:r>
      <w:r>
        <w:rPr>
          <w:rFonts w:cs="Arial"/>
        </w:rPr>
        <w:t xml:space="preserve">oosing. </w:t>
      </w:r>
      <w:r w:rsidRPr="00AC34BE">
        <w:rPr>
          <w:rFonts w:cs="Arial"/>
        </w:rPr>
        <w:t>Once the designated contact Signing Official (SO) signs the registration request, the organization will be active in Commons</w:t>
      </w:r>
      <w:r>
        <w:rPr>
          <w:rFonts w:cs="Arial"/>
        </w:rPr>
        <w:t>.  The Signing Official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Organizations can have multiple user accounts with the SO role, and any user with the SO role will be able to create and maintain additional accounts for the organization</w:t>
      </w:r>
      <w:r w:rsidRPr="00AC34BE">
        <w:rPr>
          <w:rFonts w:cs="Arial"/>
        </w:rPr>
        <w:t>’s staff, including accounts for those designated as Program Directors</w:t>
      </w:r>
      <w:r>
        <w:rPr>
          <w:rFonts w:cs="Arial"/>
        </w:rPr>
        <w:t xml:space="preserve"> (PI role) and other Business Officials (SO role)</w:t>
      </w:r>
      <w:r w:rsidRPr="00AC34BE">
        <w:rPr>
          <w:rFonts w:cs="Arial"/>
        </w:rPr>
        <w:t xml:space="preserve">. </w:t>
      </w:r>
    </w:p>
    <w:p w:rsidR="00615248" w:rsidRPr="00AC34BE" w:rsidRDefault="00615248" w:rsidP="00615248">
      <w:pPr>
        <w:contextualSpacing/>
        <w:rPr>
          <w:rFonts w:cs="Arial"/>
          <w:szCs w:val="24"/>
        </w:rPr>
      </w:pPr>
      <w:r w:rsidRPr="00AC34BE">
        <w:rPr>
          <w:rFonts w:cs="Arial"/>
          <w:b/>
          <w:szCs w:val="24"/>
        </w:rPr>
        <w:t>Important</w:t>
      </w:r>
      <w:r w:rsidRPr="00AC34BE">
        <w:rPr>
          <w:rFonts w:cs="Arial"/>
          <w:szCs w:val="24"/>
        </w:rPr>
        <w:t xml:space="preserve">: The eRA Commons requires organizations to identify at least one SO, who can be either the AOR from the SF-424 or the BO from the </w:t>
      </w:r>
      <w:r>
        <w:rPr>
          <w:rFonts w:cs="Arial"/>
          <w:szCs w:val="24"/>
        </w:rPr>
        <w:t>HHS</w:t>
      </w:r>
      <w:r w:rsidRPr="00AC34BE">
        <w:rPr>
          <w:rFonts w:cs="Arial"/>
          <w:szCs w:val="24"/>
        </w:rPr>
        <w:t xml:space="preserve"> Checklist, and at least one Program Director/Principal Investigator (PD/PI) account in o</w:t>
      </w:r>
      <w:r>
        <w:rPr>
          <w:rFonts w:cs="Arial"/>
          <w:szCs w:val="24"/>
        </w:rPr>
        <w:t xml:space="preserve">rder to submit an application. </w:t>
      </w:r>
      <w:r w:rsidRPr="00AC34BE">
        <w:rPr>
          <w:rFonts w:cs="Arial"/>
          <w:szCs w:val="24"/>
        </w:rPr>
        <w:t xml:space="preserve">The primary SO must create the account for the PD/PI listed as the PD/PI role on the </w:t>
      </w:r>
      <w:r>
        <w:rPr>
          <w:rFonts w:cs="Arial"/>
          <w:szCs w:val="24"/>
        </w:rPr>
        <w:t>HHS</w:t>
      </w:r>
      <w:r w:rsidRPr="00AC34BE">
        <w:rPr>
          <w:rFonts w:cs="Arial"/>
          <w:szCs w:val="24"/>
        </w:rPr>
        <w:t xml:space="preserve"> Checklist assigning that person the ‘PI’ role in Commons</w:t>
      </w:r>
      <w:r>
        <w:rPr>
          <w:rFonts w:cs="Arial"/>
          <w:szCs w:val="24"/>
        </w:rPr>
        <w:t xml:space="preserve">. </w:t>
      </w:r>
      <w:r w:rsidRPr="00AC34BE">
        <w:rPr>
          <w:rFonts w:cs="Arial"/>
          <w:szCs w:val="24"/>
        </w:rPr>
        <w:t>Note that you must enter the PD/PI’s Commons Username into the ‘Applicant Identifier’ field of the SF-424 document.</w:t>
      </w:r>
    </w:p>
    <w:p w:rsidR="00615248" w:rsidRPr="00AC34BE" w:rsidRDefault="00615248" w:rsidP="00615248">
      <w:pPr>
        <w:contextualSpacing/>
        <w:rPr>
          <w:rFonts w:cs="Arial"/>
          <w:szCs w:val="24"/>
        </w:rPr>
      </w:pPr>
    </w:p>
    <w:p w:rsidR="00615248" w:rsidRPr="00AC34BE" w:rsidRDefault="00615248" w:rsidP="00615248">
      <w:pPr>
        <w:tabs>
          <w:tab w:val="left" w:pos="720"/>
        </w:tabs>
        <w:spacing w:after="100" w:afterAutospacing="1"/>
        <w:contextualSpacing/>
        <w:rPr>
          <w:rStyle w:val="Heading1Char"/>
          <w:sz w:val="24"/>
          <w:szCs w:val="24"/>
          <w:u w:val="single"/>
        </w:rPr>
      </w:pPr>
      <w:r w:rsidRPr="00AC34BE">
        <w:rPr>
          <w:rFonts w:cs="Arial"/>
          <w:szCs w:val="24"/>
        </w:rPr>
        <w:t xml:space="preserve">You can find additional information about the eRA Commons registration process at </w:t>
      </w:r>
      <w:hyperlink r:id="rId27" w:history="1">
        <w:r w:rsidRPr="00AC34BE">
          <w:rPr>
            <w:rStyle w:val="Hyperlink"/>
            <w:rFonts w:cs="Arial"/>
            <w:szCs w:val="24"/>
          </w:rPr>
          <w:t>https://era.nih.gov/reg_accounts/register_commons.cfm</w:t>
        </w:r>
      </w:hyperlink>
      <w:r w:rsidRPr="00AC34BE">
        <w:rPr>
          <w:rFonts w:cs="Arial"/>
          <w:szCs w:val="24"/>
        </w:rPr>
        <w:t>.</w:t>
      </w:r>
    </w:p>
    <w:p w:rsidR="00615248" w:rsidRPr="00AC34BE" w:rsidRDefault="00615248" w:rsidP="00615248">
      <w:pPr>
        <w:pStyle w:val="Heading2"/>
      </w:pPr>
      <w:bookmarkStart w:id="122" w:name="_Toc465087553"/>
      <w:bookmarkStart w:id="123" w:name="_Toc485307400"/>
      <w:bookmarkStart w:id="124" w:name="_Toc527536363"/>
      <w:bookmarkStart w:id="125" w:name="_Toc1467182"/>
      <w:r w:rsidRPr="00AC34BE">
        <w:t>2.</w:t>
      </w:r>
      <w:r w:rsidRPr="00AC34BE">
        <w:tab/>
        <w:t>APPLICATION COMPONENTS</w:t>
      </w:r>
      <w:bookmarkEnd w:id="122"/>
      <w:bookmarkEnd w:id="123"/>
      <w:bookmarkEnd w:id="124"/>
      <w:bookmarkEnd w:id="125"/>
    </w:p>
    <w:p w:rsidR="00615248" w:rsidRDefault="00615248" w:rsidP="00615248">
      <w:pPr>
        <w:spacing w:after="0"/>
        <w:contextualSpacing/>
        <w:rPr>
          <w:rFonts w:cs="Arial"/>
          <w:b/>
          <w:bCs/>
          <w:szCs w:val="26"/>
        </w:rPr>
      </w:pPr>
      <w:r w:rsidRPr="00AC34BE">
        <w:rPr>
          <w:rFonts w:cs="Arial"/>
        </w:rPr>
        <w:t xml:space="preserve">You must complete your </w:t>
      </w:r>
      <w:proofErr w:type="gramStart"/>
      <w:r w:rsidRPr="00AC34BE">
        <w:rPr>
          <w:rFonts w:cs="Arial"/>
        </w:rPr>
        <w:t>application using</w:t>
      </w:r>
      <w:proofErr w:type="gramEnd"/>
      <w:r w:rsidRPr="00AC34BE">
        <w:rPr>
          <w:rFonts w:cs="Arial"/>
        </w:rPr>
        <w:t xml:space="preserve"> eRA ASSIST, Grants.gov Workspace or anot</w:t>
      </w:r>
      <w:r>
        <w:rPr>
          <w:rFonts w:cs="Arial"/>
        </w:rPr>
        <w:t xml:space="preserve">her system to system (S2S) provider. </w:t>
      </w:r>
      <w:r w:rsidRPr="00AC34BE">
        <w:rPr>
          <w:rFonts w:cs="Arial"/>
        </w:rPr>
        <w:t xml:space="preserve">You will also need to go to the SAMHSA website to download the required documents you will need to apply for a SAMHSA grant or cooperative agreement.  </w:t>
      </w:r>
    </w:p>
    <w:p w:rsidR="00615248" w:rsidRPr="00AC34BE" w:rsidRDefault="00615248" w:rsidP="00615248">
      <w:pPr>
        <w:spacing w:after="0"/>
        <w:contextualSpacing/>
        <w:rPr>
          <w:rFonts w:cs="Arial"/>
          <w:b/>
          <w:bCs/>
          <w:szCs w:val="26"/>
        </w:rPr>
      </w:pPr>
    </w:p>
    <w:p w:rsidR="00615248" w:rsidRPr="00AC34BE" w:rsidRDefault="00615248" w:rsidP="00615248">
      <w:pPr>
        <w:pStyle w:val="Heading3"/>
      </w:pPr>
      <w:r w:rsidRPr="00AC34BE">
        <w:t>2.</w:t>
      </w:r>
      <w:r>
        <w:t>1</w:t>
      </w:r>
      <w:r w:rsidRPr="00AC34BE">
        <w:t xml:space="preserve"> </w:t>
      </w:r>
      <w:r w:rsidRPr="00AC34BE">
        <w:tab/>
        <w:t>Additional Documents for Submission (SAMHSA Website)</w:t>
      </w:r>
    </w:p>
    <w:p w:rsidR="00615248" w:rsidRPr="00AC34BE" w:rsidRDefault="00615248" w:rsidP="00615248">
      <w:pPr>
        <w:tabs>
          <w:tab w:val="left" w:pos="1008"/>
        </w:tabs>
        <w:rPr>
          <w:rFonts w:cs="Arial"/>
        </w:rPr>
      </w:pPr>
      <w:r w:rsidRPr="00AC34BE">
        <w:rPr>
          <w:rFonts w:cs="Arial"/>
        </w:rPr>
        <w:t xml:space="preserve">You will find additional materials you will need to complete your application on the SAMHSA website at </w:t>
      </w:r>
      <w:hyperlink r:id="rId28" w:history="1">
        <w:r w:rsidRPr="00AC34BE">
          <w:rPr>
            <w:rStyle w:val="Hyperlink"/>
            <w:rFonts w:cs="Arial"/>
          </w:rPr>
          <w:t>http://www.samhsa.gov/grants/applying/forms-resources</w:t>
        </w:r>
      </w:hyperlink>
      <w:r w:rsidRPr="00AC34BE">
        <w:rPr>
          <w:rFonts w:cs="Arial"/>
        </w:rPr>
        <w:t>.</w:t>
      </w:r>
    </w:p>
    <w:p w:rsidR="00615248" w:rsidRPr="00AC34BE" w:rsidRDefault="00615248" w:rsidP="00615248">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26" w:name="_3._WRITE_AND"/>
      <w:bookmarkStart w:id="127" w:name="_Toc465087554"/>
      <w:bookmarkStart w:id="128" w:name="_Toc485307401"/>
      <w:bookmarkEnd w:id="126"/>
    </w:p>
    <w:p w:rsidR="00615248" w:rsidRPr="00AC34BE" w:rsidRDefault="00615248" w:rsidP="00615248">
      <w:pPr>
        <w:pStyle w:val="Heading2"/>
        <w:spacing w:after="0"/>
      </w:pPr>
      <w:bookmarkStart w:id="129" w:name="_3._WRITE_AND_1"/>
      <w:bookmarkStart w:id="130" w:name="_Toc527536364"/>
      <w:bookmarkStart w:id="131" w:name="_Toc1467183"/>
      <w:bookmarkEnd w:id="129"/>
      <w:r w:rsidRPr="00AC34BE">
        <w:rPr>
          <w:sz w:val="28"/>
        </w:rPr>
        <w:t>3.</w:t>
      </w:r>
      <w:r w:rsidRPr="00AC34BE">
        <w:rPr>
          <w:sz w:val="28"/>
        </w:rPr>
        <w:tab/>
      </w:r>
      <w:r w:rsidRPr="00AC34BE">
        <w:t>WRITE AND COMPLETE APPLICATION</w:t>
      </w:r>
      <w:bookmarkEnd w:id="127"/>
      <w:bookmarkEnd w:id="128"/>
      <w:bookmarkEnd w:id="130"/>
      <w:bookmarkEnd w:id="131"/>
    </w:p>
    <w:p w:rsidR="00615248" w:rsidRPr="00AC34BE" w:rsidRDefault="00615248" w:rsidP="00615248">
      <w:pPr>
        <w:keepNext/>
        <w:tabs>
          <w:tab w:val="left" w:pos="720"/>
          <w:tab w:val="left" w:pos="1008"/>
        </w:tabs>
        <w:ind w:left="720" w:hanging="720"/>
        <w:contextualSpacing/>
        <w:outlineLvl w:val="1"/>
        <w:rPr>
          <w:rFonts w:cs="Arial"/>
          <w:b/>
          <w:bCs/>
          <w:iCs/>
          <w:szCs w:val="24"/>
        </w:rPr>
      </w:pPr>
    </w:p>
    <w:p w:rsidR="00615248" w:rsidRPr="00AC34BE" w:rsidRDefault="00615248" w:rsidP="00615248">
      <w:pPr>
        <w:autoSpaceDE w:val="0"/>
        <w:autoSpaceDN w:val="0"/>
        <w:adjustRightInd w:val="0"/>
        <w:spacing w:after="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 xml:space="preserve">Directions for creating PDF files </w:t>
      </w:r>
      <w:proofErr w:type="gramStart"/>
      <w:r w:rsidRPr="00AC34BE">
        <w:rPr>
          <w:rFonts w:cs="Arial"/>
          <w:szCs w:val="24"/>
        </w:rPr>
        <w:t>can be fo</w:t>
      </w:r>
      <w:r>
        <w:rPr>
          <w:rFonts w:cs="Arial"/>
          <w:szCs w:val="24"/>
        </w:rPr>
        <w:t>und</w:t>
      </w:r>
      <w:proofErr w:type="gramEnd"/>
      <w:r>
        <w:rPr>
          <w:rFonts w:cs="Arial"/>
          <w:szCs w:val="24"/>
        </w:rPr>
        <w:t xml:space="preserve"> on the Grants.gov website. </w:t>
      </w:r>
      <w:r w:rsidRPr="00AC34BE">
        <w:rPr>
          <w:rFonts w:cs="Arial"/>
          <w:szCs w:val="24"/>
        </w:rPr>
        <w:t>Please see</w:t>
      </w:r>
      <w:r w:rsidRPr="00AC34BE">
        <w:rPr>
          <w:rFonts w:cs="Arial"/>
          <w:b/>
          <w:bCs/>
        </w:rPr>
        <w:t xml:space="preserve"> </w:t>
      </w:r>
      <w:hyperlink w:anchor="_Validation" w:history="1">
        <w:r w:rsidRPr="00AC34BE">
          <w:rPr>
            <w:rStyle w:val="Hyperlink"/>
            <w:rFonts w:cs="Arial"/>
            <w:b/>
            <w:bCs/>
          </w:rPr>
          <w:t xml:space="preserve">Appendix </w:t>
        </w:r>
        <w:r w:rsidRPr="00AC34BE">
          <w:rPr>
            <w:rStyle w:val="Hyperlink"/>
            <w:rFonts w:cs="Arial"/>
            <w:b/>
            <w:bCs/>
            <w:highlight w:val="yellow"/>
          </w:rPr>
          <w:t>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r w:rsidRPr="00AC34BE">
        <w:rPr>
          <w:rFonts w:cs="Arial"/>
          <w:b/>
          <w:bCs/>
        </w:rPr>
        <w:t xml:space="preserve">Applications that do not comply with these requirements will </w:t>
      </w:r>
      <w:proofErr w:type="gramStart"/>
      <w:r w:rsidRPr="00AC34BE">
        <w:rPr>
          <w:rFonts w:cs="Arial"/>
          <w:b/>
          <w:bCs/>
        </w:rPr>
        <w:t>be screened out</w:t>
      </w:r>
      <w:proofErr w:type="gramEnd"/>
      <w:r w:rsidRPr="00AC34BE">
        <w:rPr>
          <w:rFonts w:cs="Arial"/>
          <w:b/>
          <w:bCs/>
        </w:rPr>
        <w:t xml:space="preserve"> and will not be reviewed.</w:t>
      </w:r>
    </w:p>
    <w:p w:rsidR="00615248" w:rsidRPr="00AC34BE" w:rsidRDefault="00615248" w:rsidP="00615248">
      <w:pPr>
        <w:autoSpaceDE w:val="0"/>
        <w:autoSpaceDN w:val="0"/>
        <w:adjustRightInd w:val="0"/>
        <w:spacing w:after="0"/>
        <w:rPr>
          <w:rFonts w:cs="Arial"/>
          <w:szCs w:val="24"/>
        </w:rPr>
      </w:pPr>
    </w:p>
    <w:p w:rsidR="00615248" w:rsidRPr="00AC34BE" w:rsidRDefault="00615248" w:rsidP="00615248">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t>
      </w:r>
      <w:proofErr w:type="gramStart"/>
      <w:r w:rsidRPr="00AC34BE">
        <w:rPr>
          <w:rFonts w:cs="Arial"/>
          <w:b/>
          <w:bCs/>
          <w:szCs w:val="24"/>
        </w:rPr>
        <w:t>will be automatically notified</w:t>
      </w:r>
      <w:proofErr w:type="gramEnd"/>
      <w:r w:rsidRPr="00AC34BE">
        <w:rPr>
          <w:rFonts w:cs="Arial"/>
          <w:b/>
          <w:bCs/>
          <w:szCs w:val="24"/>
        </w:rPr>
        <w:t>.</w:t>
      </w:r>
    </w:p>
    <w:p w:rsidR="00615248" w:rsidRPr="007F1C30" w:rsidRDefault="00615248" w:rsidP="00615248">
      <w:pPr>
        <w:pStyle w:val="Heading3"/>
      </w:pPr>
      <w:bookmarkStart w:id="132" w:name="_3.1_Required_Application"/>
      <w:bookmarkEnd w:id="132"/>
      <w:r w:rsidRPr="00AC34BE">
        <w:t>3.1</w:t>
      </w:r>
      <w:r w:rsidRPr="00AC34BE">
        <w:tab/>
        <w:t>Required Application Components</w:t>
      </w:r>
    </w:p>
    <w:p w:rsidR="00615248" w:rsidRPr="00AC34BE" w:rsidRDefault="00615248" w:rsidP="00615248">
      <w:pPr>
        <w:tabs>
          <w:tab w:val="left" w:pos="1008"/>
        </w:tabs>
        <w:rPr>
          <w:rFonts w:cs="Arial"/>
          <w:b/>
        </w:rPr>
      </w:pPr>
      <w:r w:rsidRPr="00AC34BE">
        <w:rPr>
          <w:rFonts w:cs="Arial"/>
          <w:b/>
        </w:rPr>
        <w:t>Standard Application Components</w:t>
      </w:r>
    </w:p>
    <w:p w:rsidR="00615248" w:rsidRPr="00AC34BE" w:rsidRDefault="00615248" w:rsidP="00615248">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615248" w:rsidRPr="00AC34BE" w:rsidTr="00615248">
        <w:trPr>
          <w:cantSplit/>
          <w:tblHeader/>
        </w:trPr>
        <w:tc>
          <w:tcPr>
            <w:tcW w:w="450" w:type="dxa"/>
            <w:shd w:val="clear" w:color="auto" w:fill="B8CCE4" w:themeFill="accent1" w:themeFillTint="66"/>
          </w:tcPr>
          <w:p w:rsidR="00615248" w:rsidRPr="00A821EC" w:rsidRDefault="00615248" w:rsidP="00615248">
            <w:pPr>
              <w:spacing w:after="0"/>
              <w:jc w:val="center"/>
              <w:rPr>
                <w:rFonts w:cs="Arial"/>
                <w:sz w:val="22"/>
                <w:szCs w:val="22"/>
              </w:rPr>
            </w:pPr>
            <w:bookmarkStart w:id="133" w:name="_4._APPLY:_REQUIRED"/>
            <w:bookmarkEnd w:id="133"/>
          </w:p>
          <w:p w:rsidR="00615248" w:rsidRPr="00A821EC" w:rsidRDefault="00615248" w:rsidP="00615248">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rsidR="00615248" w:rsidRPr="00A821EC" w:rsidRDefault="00615248" w:rsidP="00615248">
            <w:pPr>
              <w:spacing w:after="0"/>
              <w:jc w:val="center"/>
              <w:rPr>
                <w:rFonts w:cs="Arial"/>
                <w:b/>
                <w:sz w:val="22"/>
                <w:szCs w:val="22"/>
              </w:rPr>
            </w:pPr>
          </w:p>
          <w:p w:rsidR="00615248" w:rsidRPr="00A821EC" w:rsidRDefault="00615248" w:rsidP="00615248">
            <w:pPr>
              <w:spacing w:after="0"/>
              <w:jc w:val="center"/>
              <w:rPr>
                <w:rFonts w:cs="Arial"/>
                <w:b/>
                <w:sz w:val="22"/>
                <w:szCs w:val="22"/>
              </w:rPr>
            </w:pPr>
            <w:r w:rsidRPr="00A821EC">
              <w:rPr>
                <w:rFonts w:cs="Arial"/>
                <w:b/>
                <w:sz w:val="22"/>
                <w:szCs w:val="22"/>
              </w:rPr>
              <w:t>Standard Application Components</w:t>
            </w:r>
          </w:p>
          <w:p w:rsidR="00615248" w:rsidRPr="00A821EC" w:rsidRDefault="00615248" w:rsidP="00615248">
            <w:pPr>
              <w:spacing w:after="0"/>
              <w:jc w:val="center"/>
              <w:rPr>
                <w:rFonts w:cs="Arial"/>
                <w:b/>
                <w:sz w:val="22"/>
                <w:szCs w:val="22"/>
              </w:rPr>
            </w:pPr>
          </w:p>
        </w:tc>
        <w:tc>
          <w:tcPr>
            <w:tcW w:w="5130" w:type="dxa"/>
            <w:shd w:val="clear" w:color="auto" w:fill="B8CCE4" w:themeFill="accent1" w:themeFillTint="66"/>
          </w:tcPr>
          <w:p w:rsidR="00615248" w:rsidRPr="00A821EC" w:rsidRDefault="00615248" w:rsidP="00615248">
            <w:pPr>
              <w:spacing w:after="0"/>
              <w:jc w:val="center"/>
              <w:rPr>
                <w:rFonts w:cs="Arial"/>
                <w:b/>
                <w:sz w:val="22"/>
                <w:szCs w:val="22"/>
              </w:rPr>
            </w:pPr>
          </w:p>
          <w:p w:rsidR="00615248" w:rsidRPr="00A821EC" w:rsidRDefault="00615248" w:rsidP="00615248">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rsidR="00615248" w:rsidRPr="00A821EC" w:rsidRDefault="00615248" w:rsidP="00615248">
            <w:pPr>
              <w:spacing w:after="0"/>
              <w:jc w:val="center"/>
              <w:rPr>
                <w:rFonts w:cs="Arial"/>
                <w:b/>
                <w:sz w:val="22"/>
                <w:szCs w:val="22"/>
              </w:rPr>
            </w:pPr>
          </w:p>
          <w:p w:rsidR="00615248" w:rsidRPr="00A821EC" w:rsidRDefault="00615248" w:rsidP="00615248">
            <w:pPr>
              <w:spacing w:after="0"/>
              <w:jc w:val="center"/>
              <w:rPr>
                <w:rFonts w:cs="Arial"/>
                <w:b/>
                <w:sz w:val="22"/>
                <w:szCs w:val="22"/>
              </w:rPr>
            </w:pPr>
            <w:r w:rsidRPr="00A821EC">
              <w:rPr>
                <w:rFonts w:cs="Arial"/>
                <w:b/>
                <w:sz w:val="22"/>
                <w:szCs w:val="22"/>
              </w:rPr>
              <w:t>Source</w:t>
            </w:r>
          </w:p>
        </w:tc>
      </w:tr>
      <w:tr w:rsidR="00615248" w:rsidRPr="00AC34BE" w:rsidTr="00615248">
        <w:trPr>
          <w:trHeight w:val="521"/>
        </w:trPr>
        <w:tc>
          <w:tcPr>
            <w:tcW w:w="450" w:type="dxa"/>
            <w:shd w:val="clear" w:color="auto" w:fill="auto"/>
          </w:tcPr>
          <w:p w:rsidR="00615248" w:rsidRPr="00A821EC" w:rsidRDefault="00615248" w:rsidP="00615248">
            <w:pPr>
              <w:spacing w:after="0"/>
              <w:jc w:val="center"/>
              <w:rPr>
                <w:rFonts w:cs="Arial"/>
                <w:sz w:val="20"/>
              </w:rPr>
            </w:pPr>
            <w:r w:rsidRPr="00A821EC">
              <w:rPr>
                <w:rFonts w:cs="Arial"/>
                <w:sz w:val="20"/>
              </w:rPr>
              <w:t>1</w:t>
            </w:r>
          </w:p>
        </w:tc>
        <w:tc>
          <w:tcPr>
            <w:tcW w:w="2430" w:type="dxa"/>
            <w:shd w:val="clear" w:color="auto" w:fill="auto"/>
          </w:tcPr>
          <w:p w:rsidR="00615248" w:rsidRPr="00A821EC" w:rsidRDefault="00615248" w:rsidP="00615248">
            <w:pPr>
              <w:rPr>
                <w:rFonts w:cs="Arial"/>
                <w:b/>
                <w:sz w:val="20"/>
              </w:rPr>
            </w:pPr>
            <w:r w:rsidRPr="00A821EC">
              <w:rPr>
                <w:rFonts w:cs="Arial"/>
                <w:sz w:val="20"/>
              </w:rPr>
              <w:t>SF-424 (Application for Federal Assistance) Form</w:t>
            </w:r>
          </w:p>
        </w:tc>
        <w:tc>
          <w:tcPr>
            <w:tcW w:w="5130" w:type="dxa"/>
            <w:shd w:val="clear" w:color="auto" w:fill="auto"/>
          </w:tcPr>
          <w:p w:rsidR="00615248" w:rsidRPr="00A821EC" w:rsidRDefault="00615248" w:rsidP="00615248">
            <w:pPr>
              <w:spacing w:after="0"/>
              <w:rPr>
                <w:rFonts w:cs="Arial"/>
                <w:sz w:val="20"/>
              </w:rPr>
            </w:pPr>
            <w:proofErr w:type="gramStart"/>
            <w:r w:rsidRPr="00A821EC">
              <w:rPr>
                <w:rFonts w:cs="Arial"/>
                <w:sz w:val="20"/>
              </w:rPr>
              <w:t>This form must be completed by applicants for all SAMHSA grants and cooperative agreements</w:t>
            </w:r>
            <w:proofErr w:type="gramEnd"/>
            <w:r w:rsidRPr="00A821EC">
              <w:rPr>
                <w:rFonts w:cs="Arial"/>
                <w:sz w:val="20"/>
              </w:rPr>
              <w:t xml:space="preserve">.  </w:t>
            </w:r>
          </w:p>
        </w:tc>
        <w:tc>
          <w:tcPr>
            <w:tcW w:w="1458" w:type="dxa"/>
            <w:shd w:val="clear" w:color="auto" w:fill="auto"/>
          </w:tcPr>
          <w:p w:rsidR="00615248" w:rsidRPr="00A821EC" w:rsidRDefault="00615248" w:rsidP="00615248">
            <w:pPr>
              <w:spacing w:after="0"/>
              <w:rPr>
                <w:rFonts w:cs="Arial"/>
                <w:sz w:val="20"/>
              </w:rPr>
            </w:pPr>
            <w:r w:rsidRPr="00FB1AA8">
              <w:rPr>
                <w:rFonts w:cs="Arial"/>
                <w:sz w:val="20"/>
              </w:rPr>
              <w:t>ASSIST, Workspace, or other S2S provider</w:t>
            </w:r>
          </w:p>
        </w:tc>
      </w:tr>
      <w:tr w:rsidR="00615248" w:rsidRPr="00AC34BE" w:rsidTr="00615248">
        <w:trPr>
          <w:trHeight w:val="1007"/>
        </w:trPr>
        <w:tc>
          <w:tcPr>
            <w:tcW w:w="450" w:type="dxa"/>
            <w:shd w:val="clear" w:color="auto" w:fill="auto"/>
          </w:tcPr>
          <w:p w:rsidR="00615248" w:rsidRPr="00A821EC" w:rsidRDefault="00615248" w:rsidP="00615248">
            <w:pPr>
              <w:jc w:val="center"/>
              <w:rPr>
                <w:rFonts w:cs="Arial"/>
                <w:sz w:val="20"/>
              </w:rPr>
            </w:pPr>
            <w:r w:rsidRPr="00A821EC">
              <w:rPr>
                <w:rFonts w:cs="Arial"/>
                <w:sz w:val="20"/>
              </w:rPr>
              <w:t>2</w:t>
            </w:r>
          </w:p>
        </w:tc>
        <w:tc>
          <w:tcPr>
            <w:tcW w:w="2430" w:type="dxa"/>
            <w:shd w:val="clear" w:color="auto" w:fill="auto"/>
          </w:tcPr>
          <w:p w:rsidR="00615248" w:rsidRPr="00A821EC" w:rsidRDefault="00615248" w:rsidP="00615248">
            <w:pPr>
              <w:spacing w:after="0"/>
              <w:rPr>
                <w:rFonts w:cs="Arial"/>
                <w:sz w:val="20"/>
              </w:rPr>
            </w:pPr>
            <w:r w:rsidRPr="00A821EC">
              <w:rPr>
                <w:rFonts w:cs="Arial"/>
                <w:sz w:val="20"/>
              </w:rPr>
              <w:t>SF-424 A (Budget Information – Non-Construction Programs) Form</w:t>
            </w:r>
          </w:p>
        </w:tc>
        <w:tc>
          <w:tcPr>
            <w:tcW w:w="5130" w:type="dxa"/>
            <w:shd w:val="clear" w:color="auto" w:fill="auto"/>
          </w:tcPr>
          <w:p w:rsidR="00615248" w:rsidRPr="00A821EC" w:rsidRDefault="00615248" w:rsidP="00615248">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w:t>
            </w:r>
            <w:proofErr w:type="gramStart"/>
            <w:r w:rsidRPr="00A821EC">
              <w:rPr>
                <w:rFonts w:cs="Arial"/>
                <w:bCs/>
                <w:color w:val="000000"/>
                <w:sz w:val="20"/>
              </w:rPr>
              <w:t>should only be completed</w:t>
            </w:r>
            <w:proofErr w:type="gramEnd"/>
            <w:r w:rsidRPr="00A821EC">
              <w:rPr>
                <w:rFonts w:cs="Arial"/>
                <w:bCs/>
                <w:color w:val="000000"/>
                <w:sz w:val="20"/>
              </w:rPr>
              <w:t xml:space="preserve">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rsidR="00615248" w:rsidRPr="00A821EC" w:rsidRDefault="00615248" w:rsidP="00615248">
            <w:pPr>
              <w:spacing w:after="0"/>
              <w:rPr>
                <w:rFonts w:cs="Arial"/>
                <w:sz w:val="20"/>
              </w:rPr>
            </w:pPr>
            <w:r w:rsidRPr="0031549F">
              <w:rPr>
                <w:rFonts w:cs="Arial"/>
                <w:sz w:val="20"/>
              </w:rPr>
              <w:t>ASSIST, Workspace, or other S2S provider</w:t>
            </w:r>
          </w:p>
        </w:tc>
      </w:tr>
      <w:tr w:rsidR="00615248" w:rsidRPr="00AC34BE" w:rsidTr="00615248">
        <w:trPr>
          <w:trHeight w:val="584"/>
        </w:trPr>
        <w:tc>
          <w:tcPr>
            <w:tcW w:w="450" w:type="dxa"/>
            <w:shd w:val="clear" w:color="auto" w:fill="auto"/>
          </w:tcPr>
          <w:p w:rsidR="00615248" w:rsidRPr="00A821EC" w:rsidRDefault="00615248" w:rsidP="00615248">
            <w:pPr>
              <w:jc w:val="center"/>
              <w:rPr>
                <w:rFonts w:cs="Arial"/>
                <w:sz w:val="20"/>
              </w:rPr>
            </w:pPr>
            <w:r w:rsidRPr="00A821EC">
              <w:rPr>
                <w:rFonts w:cs="Arial"/>
                <w:sz w:val="20"/>
              </w:rPr>
              <w:t>3</w:t>
            </w:r>
          </w:p>
        </w:tc>
        <w:tc>
          <w:tcPr>
            <w:tcW w:w="2430" w:type="dxa"/>
            <w:shd w:val="clear" w:color="auto" w:fill="auto"/>
          </w:tcPr>
          <w:p w:rsidR="00615248" w:rsidRPr="00A821EC" w:rsidRDefault="00615248" w:rsidP="00615248">
            <w:pPr>
              <w:rPr>
                <w:rFonts w:cs="Arial"/>
                <w:sz w:val="20"/>
              </w:rPr>
            </w:pPr>
            <w:r>
              <w:rPr>
                <w:rFonts w:cs="Arial"/>
                <w:sz w:val="20"/>
              </w:rPr>
              <w:t>HHS</w:t>
            </w:r>
            <w:r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615248" w:rsidRPr="00DB3E9C" w:rsidTr="00615248">
              <w:trPr>
                <w:trHeight w:val="684"/>
              </w:trPr>
              <w:tc>
                <w:tcPr>
                  <w:tcW w:w="4895" w:type="dxa"/>
                </w:tcPr>
                <w:p w:rsidR="00615248" w:rsidRPr="00DB3E9C" w:rsidRDefault="00615248" w:rsidP="00615248">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t>
                  </w:r>
                  <w:proofErr w:type="gramStart"/>
                  <w:r w:rsidRPr="00DB3E9C">
                    <w:rPr>
                      <w:rFonts w:cs="Arial"/>
                      <w:sz w:val="20"/>
                    </w:rPr>
                    <w:t>will be emailed</w:t>
                  </w:r>
                  <w:proofErr w:type="gramEnd"/>
                  <w:r w:rsidRPr="00DB3E9C">
                    <w:rPr>
                      <w:rFonts w:cs="Arial"/>
                      <w:sz w:val="20"/>
                    </w:rPr>
                    <w:t xml:space="preserve"> by SAMHSA via NIH’s eRA Commons to the Project Director/Principal Investigator (PD/PI), and Signing Official/Business Official (SO/BO). </w:t>
                  </w:r>
                </w:p>
              </w:tc>
            </w:tr>
          </w:tbl>
          <w:p w:rsidR="00615248" w:rsidRPr="00A821EC" w:rsidRDefault="00615248" w:rsidP="00615248">
            <w:pPr>
              <w:tabs>
                <w:tab w:val="left" w:pos="1080"/>
              </w:tabs>
              <w:rPr>
                <w:rFonts w:cs="Arial"/>
                <w:sz w:val="20"/>
              </w:rPr>
            </w:pPr>
          </w:p>
        </w:tc>
        <w:tc>
          <w:tcPr>
            <w:tcW w:w="1458" w:type="dxa"/>
            <w:shd w:val="clear" w:color="auto" w:fill="auto"/>
          </w:tcPr>
          <w:p w:rsidR="00615248" w:rsidRPr="00A821EC" w:rsidRDefault="00615248" w:rsidP="00615248">
            <w:pPr>
              <w:tabs>
                <w:tab w:val="left" w:pos="90"/>
              </w:tabs>
              <w:rPr>
                <w:rFonts w:cs="Arial"/>
                <w:sz w:val="20"/>
              </w:rPr>
            </w:pPr>
            <w:r w:rsidRPr="0031549F">
              <w:rPr>
                <w:rFonts w:cs="Arial"/>
                <w:sz w:val="20"/>
              </w:rPr>
              <w:t>ASSIST, Workspace, or other S2S provider</w:t>
            </w:r>
          </w:p>
        </w:tc>
      </w:tr>
      <w:tr w:rsidR="00615248" w:rsidRPr="00AC34BE" w:rsidTr="00615248">
        <w:tc>
          <w:tcPr>
            <w:tcW w:w="450" w:type="dxa"/>
            <w:shd w:val="clear" w:color="auto" w:fill="auto"/>
          </w:tcPr>
          <w:p w:rsidR="00615248" w:rsidRPr="00A821EC" w:rsidRDefault="00615248" w:rsidP="00615248">
            <w:pPr>
              <w:jc w:val="center"/>
              <w:rPr>
                <w:rFonts w:cs="Arial"/>
                <w:sz w:val="20"/>
              </w:rPr>
            </w:pPr>
            <w:r w:rsidRPr="00A821EC">
              <w:rPr>
                <w:rFonts w:cs="Arial"/>
                <w:sz w:val="20"/>
              </w:rPr>
              <w:t>4</w:t>
            </w:r>
          </w:p>
        </w:tc>
        <w:tc>
          <w:tcPr>
            <w:tcW w:w="2430" w:type="dxa"/>
            <w:shd w:val="clear" w:color="auto" w:fill="auto"/>
          </w:tcPr>
          <w:p w:rsidR="00615248" w:rsidRPr="00A821EC" w:rsidRDefault="00615248" w:rsidP="00615248">
            <w:pPr>
              <w:rPr>
                <w:rFonts w:cs="Arial"/>
                <w:b/>
                <w:sz w:val="20"/>
              </w:rPr>
            </w:pPr>
            <w:r w:rsidRPr="00A821EC">
              <w:rPr>
                <w:rFonts w:cs="Arial"/>
                <w:bCs/>
                <w:sz w:val="20"/>
              </w:rPr>
              <w:t>Project/Performance Site Location(s) Form</w:t>
            </w:r>
          </w:p>
        </w:tc>
        <w:tc>
          <w:tcPr>
            <w:tcW w:w="5130" w:type="dxa"/>
            <w:shd w:val="clear" w:color="auto" w:fill="auto"/>
          </w:tcPr>
          <w:p w:rsidR="00615248" w:rsidRPr="00A821EC" w:rsidRDefault="00615248" w:rsidP="00615248">
            <w:pPr>
              <w:tabs>
                <w:tab w:val="left" w:pos="90"/>
              </w:tabs>
              <w:rPr>
                <w:rFonts w:cs="Arial"/>
                <w:sz w:val="20"/>
              </w:rPr>
            </w:pPr>
            <w:r w:rsidRPr="00A821EC">
              <w:rPr>
                <w:rFonts w:cs="Arial"/>
                <w:sz w:val="20"/>
              </w:rPr>
              <w:t xml:space="preserve">The purpose of this form is to collect location information on the site(s) where work funded under this grant announcement </w:t>
            </w:r>
            <w:proofErr w:type="gramStart"/>
            <w:r w:rsidRPr="00A821EC">
              <w:rPr>
                <w:rFonts w:cs="Arial"/>
                <w:sz w:val="20"/>
              </w:rPr>
              <w:t>will be performed</w:t>
            </w:r>
            <w:proofErr w:type="gramEnd"/>
            <w:r w:rsidRPr="00A821EC">
              <w:rPr>
                <w:rFonts w:cs="Arial"/>
                <w:sz w:val="20"/>
              </w:rPr>
              <w:t>.</w:t>
            </w:r>
          </w:p>
        </w:tc>
        <w:tc>
          <w:tcPr>
            <w:tcW w:w="1458" w:type="dxa"/>
            <w:shd w:val="clear" w:color="auto" w:fill="auto"/>
          </w:tcPr>
          <w:p w:rsidR="00615248" w:rsidRPr="00A821EC" w:rsidRDefault="00615248" w:rsidP="00615248">
            <w:pPr>
              <w:tabs>
                <w:tab w:val="left" w:pos="90"/>
              </w:tabs>
              <w:rPr>
                <w:rFonts w:cs="Arial"/>
                <w:sz w:val="20"/>
              </w:rPr>
            </w:pPr>
            <w:r w:rsidRPr="0031549F">
              <w:rPr>
                <w:rFonts w:cs="Arial"/>
                <w:sz w:val="20"/>
              </w:rPr>
              <w:t>ASSIST, Workspace, or other S2S provider</w:t>
            </w:r>
          </w:p>
        </w:tc>
      </w:tr>
      <w:tr w:rsidR="00615248" w:rsidRPr="00AC34BE" w:rsidTr="00615248">
        <w:trPr>
          <w:trHeight w:val="1610"/>
        </w:trPr>
        <w:tc>
          <w:tcPr>
            <w:tcW w:w="450" w:type="dxa"/>
            <w:shd w:val="clear" w:color="auto" w:fill="auto"/>
          </w:tcPr>
          <w:p w:rsidR="00615248" w:rsidRPr="00A821EC" w:rsidRDefault="00615248" w:rsidP="00615248">
            <w:pPr>
              <w:jc w:val="center"/>
              <w:rPr>
                <w:rFonts w:cs="Arial"/>
                <w:sz w:val="20"/>
              </w:rPr>
            </w:pPr>
            <w:r w:rsidRPr="00A821EC">
              <w:rPr>
                <w:rFonts w:cs="Arial"/>
                <w:sz w:val="20"/>
              </w:rPr>
              <w:lastRenderedPageBreak/>
              <w:t>5</w:t>
            </w:r>
          </w:p>
        </w:tc>
        <w:tc>
          <w:tcPr>
            <w:tcW w:w="2430" w:type="dxa"/>
            <w:shd w:val="clear" w:color="auto" w:fill="auto"/>
          </w:tcPr>
          <w:p w:rsidR="00615248" w:rsidRPr="00A821EC" w:rsidRDefault="00615248" w:rsidP="00615248">
            <w:pPr>
              <w:rPr>
                <w:rFonts w:cs="Arial"/>
                <w:sz w:val="20"/>
              </w:rPr>
            </w:pPr>
            <w:r w:rsidRPr="00A821EC">
              <w:rPr>
                <w:rFonts w:cs="Arial"/>
                <w:sz w:val="20"/>
              </w:rPr>
              <w:t xml:space="preserve">Project Abstract Summary </w:t>
            </w:r>
          </w:p>
        </w:tc>
        <w:tc>
          <w:tcPr>
            <w:tcW w:w="5130" w:type="dxa"/>
            <w:shd w:val="clear" w:color="auto" w:fill="auto"/>
          </w:tcPr>
          <w:p w:rsidR="00615248" w:rsidRPr="00A821EC" w:rsidRDefault="00615248" w:rsidP="00615248">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 xml:space="preserve">It should include the project name, population(s) to </w:t>
            </w:r>
            <w:proofErr w:type="gramStart"/>
            <w:r w:rsidRPr="00A821EC">
              <w:rPr>
                <w:rFonts w:cs="Arial"/>
                <w:sz w:val="20"/>
              </w:rPr>
              <w:t>be served</w:t>
            </w:r>
            <w:proofErr w:type="gramEnd"/>
            <w:r w:rsidRPr="00A821EC">
              <w:rPr>
                <w:rFonts w:cs="Arial"/>
                <w:sz w:val="20"/>
              </w:rPr>
              <w:t xml:space="preserve">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w:t>
            </w:r>
            <w:proofErr w:type="gramStart"/>
            <w:r w:rsidRPr="00A821EC">
              <w:rPr>
                <w:rFonts w:cs="Arial"/>
                <w:sz w:val="20"/>
              </w:rPr>
              <w:t>can be used</w:t>
            </w:r>
            <w:proofErr w:type="gramEnd"/>
            <w:r w:rsidRPr="00A821EC">
              <w:rPr>
                <w:rFonts w:cs="Arial"/>
                <w:sz w:val="20"/>
              </w:rPr>
              <w:t>, if your project is funded, in publications, reports to Congress, or press releases.</w:t>
            </w:r>
          </w:p>
        </w:tc>
        <w:tc>
          <w:tcPr>
            <w:tcW w:w="1458" w:type="dxa"/>
            <w:shd w:val="clear" w:color="auto" w:fill="auto"/>
          </w:tcPr>
          <w:p w:rsidR="00615248" w:rsidRPr="00A821EC" w:rsidRDefault="00615248" w:rsidP="00615248">
            <w:pPr>
              <w:tabs>
                <w:tab w:val="left" w:pos="90"/>
              </w:tabs>
              <w:rPr>
                <w:rFonts w:cs="Arial"/>
                <w:sz w:val="20"/>
              </w:rPr>
            </w:pPr>
            <w:r w:rsidRPr="0031549F">
              <w:rPr>
                <w:rFonts w:cs="Arial"/>
                <w:sz w:val="20"/>
              </w:rPr>
              <w:t>ASSIST, Workspace, or other S2S provider</w:t>
            </w:r>
          </w:p>
        </w:tc>
      </w:tr>
      <w:tr w:rsidR="00615248" w:rsidRPr="00AC34BE" w:rsidTr="00615248">
        <w:tc>
          <w:tcPr>
            <w:tcW w:w="450" w:type="dxa"/>
            <w:shd w:val="clear" w:color="auto" w:fill="auto"/>
          </w:tcPr>
          <w:p w:rsidR="00615248" w:rsidRPr="00A821EC" w:rsidRDefault="00615248" w:rsidP="00615248">
            <w:pPr>
              <w:jc w:val="center"/>
              <w:rPr>
                <w:rFonts w:cs="Arial"/>
                <w:sz w:val="20"/>
              </w:rPr>
            </w:pPr>
            <w:r w:rsidRPr="00A821EC">
              <w:rPr>
                <w:rFonts w:cs="Arial"/>
                <w:sz w:val="20"/>
              </w:rPr>
              <w:t>6</w:t>
            </w:r>
          </w:p>
        </w:tc>
        <w:tc>
          <w:tcPr>
            <w:tcW w:w="2430" w:type="dxa"/>
            <w:shd w:val="clear" w:color="auto" w:fill="auto"/>
          </w:tcPr>
          <w:p w:rsidR="00615248" w:rsidRPr="00A821EC" w:rsidRDefault="00615248" w:rsidP="00615248">
            <w:pPr>
              <w:rPr>
                <w:rFonts w:cs="Arial"/>
                <w:sz w:val="20"/>
              </w:rPr>
            </w:pPr>
            <w:r w:rsidRPr="00A821EC">
              <w:rPr>
                <w:rFonts w:cs="Arial"/>
                <w:sz w:val="20"/>
              </w:rPr>
              <w:t xml:space="preserve">Project Narrative Attachment </w:t>
            </w:r>
          </w:p>
        </w:tc>
        <w:tc>
          <w:tcPr>
            <w:tcW w:w="5130" w:type="dxa"/>
            <w:shd w:val="clear" w:color="auto" w:fill="auto"/>
          </w:tcPr>
          <w:p w:rsidR="00615248" w:rsidRPr="00A821EC" w:rsidRDefault="00615248" w:rsidP="00615248">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w:t>
            </w:r>
            <w:r>
              <w:rPr>
                <w:rFonts w:cs="Arial"/>
                <w:sz w:val="20"/>
              </w:rPr>
              <w:t xml:space="preserve">and objectives of the program.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rsidR="00615248" w:rsidRPr="00A821EC" w:rsidRDefault="00615248" w:rsidP="00615248">
            <w:pPr>
              <w:tabs>
                <w:tab w:val="left" w:pos="90"/>
              </w:tabs>
              <w:rPr>
                <w:rFonts w:cs="Arial"/>
                <w:sz w:val="20"/>
              </w:rPr>
            </w:pPr>
            <w:r w:rsidRPr="0031549F">
              <w:rPr>
                <w:rFonts w:cs="Arial"/>
                <w:sz w:val="20"/>
              </w:rPr>
              <w:t>ASSIST, Workspace, or other S2S provider</w:t>
            </w:r>
          </w:p>
        </w:tc>
      </w:tr>
      <w:tr w:rsidR="00615248" w:rsidRPr="00AC34BE" w:rsidTr="00615248">
        <w:tc>
          <w:tcPr>
            <w:tcW w:w="450" w:type="dxa"/>
            <w:shd w:val="clear" w:color="auto" w:fill="auto"/>
          </w:tcPr>
          <w:p w:rsidR="00615248" w:rsidRPr="00A821EC" w:rsidRDefault="00615248" w:rsidP="00615248">
            <w:pPr>
              <w:jc w:val="center"/>
              <w:rPr>
                <w:rFonts w:cs="Arial"/>
                <w:sz w:val="20"/>
              </w:rPr>
            </w:pPr>
            <w:r w:rsidRPr="00A821EC">
              <w:rPr>
                <w:rFonts w:cs="Arial"/>
                <w:sz w:val="20"/>
              </w:rPr>
              <w:t>7</w:t>
            </w:r>
          </w:p>
        </w:tc>
        <w:tc>
          <w:tcPr>
            <w:tcW w:w="2430" w:type="dxa"/>
            <w:shd w:val="clear" w:color="auto" w:fill="auto"/>
          </w:tcPr>
          <w:p w:rsidR="00615248" w:rsidRPr="00A821EC" w:rsidRDefault="00615248" w:rsidP="00615248">
            <w:pPr>
              <w:rPr>
                <w:rFonts w:cs="Arial"/>
                <w:sz w:val="20"/>
              </w:rPr>
            </w:pPr>
            <w:r w:rsidRPr="00A821EC">
              <w:rPr>
                <w:rFonts w:cs="Arial"/>
                <w:sz w:val="20"/>
              </w:rPr>
              <w:t xml:space="preserve">Budget Justification and Narrative Attachment </w:t>
            </w:r>
          </w:p>
        </w:tc>
        <w:tc>
          <w:tcPr>
            <w:tcW w:w="5130" w:type="dxa"/>
            <w:shd w:val="clear" w:color="auto" w:fill="auto"/>
          </w:tcPr>
          <w:p w:rsidR="00615248" w:rsidRPr="00A821EC" w:rsidRDefault="00615248" w:rsidP="00615248">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w:t>
            </w:r>
            <w:proofErr w:type="gramStart"/>
            <w:r w:rsidRPr="00A821EC">
              <w:rPr>
                <w:rFonts w:cs="Arial"/>
                <w:sz w:val="20"/>
              </w:rPr>
              <w:t>guidelines which</w:t>
            </w:r>
            <w:proofErr w:type="gramEnd"/>
            <w:r w:rsidRPr="00A821EC">
              <w:rPr>
                <w:rFonts w:cs="Arial"/>
                <w:sz w:val="20"/>
              </w:rPr>
              <w:t xml:space="preserve">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rsidR="00615248" w:rsidRPr="00A821EC" w:rsidRDefault="00615248" w:rsidP="00615248">
            <w:pPr>
              <w:tabs>
                <w:tab w:val="left" w:pos="90"/>
              </w:tabs>
              <w:rPr>
                <w:rFonts w:cs="Arial"/>
                <w:sz w:val="20"/>
                <w:highlight w:val="yellow"/>
              </w:rPr>
            </w:pPr>
            <w:r w:rsidRPr="0031549F">
              <w:rPr>
                <w:rFonts w:cs="Arial"/>
                <w:sz w:val="20"/>
              </w:rPr>
              <w:t>ASSIST, Workspace, or other S2S provider</w:t>
            </w:r>
          </w:p>
        </w:tc>
      </w:tr>
      <w:tr w:rsidR="00615248" w:rsidRPr="00AC34BE" w:rsidTr="00615248">
        <w:tc>
          <w:tcPr>
            <w:tcW w:w="450" w:type="dxa"/>
            <w:shd w:val="clear" w:color="auto" w:fill="auto"/>
          </w:tcPr>
          <w:p w:rsidR="00615248" w:rsidRPr="00A821EC" w:rsidRDefault="00615248" w:rsidP="00615248">
            <w:pPr>
              <w:jc w:val="center"/>
              <w:rPr>
                <w:rFonts w:cs="Arial"/>
                <w:sz w:val="20"/>
              </w:rPr>
            </w:pPr>
            <w:r w:rsidRPr="00A821EC">
              <w:rPr>
                <w:rFonts w:cs="Arial"/>
                <w:sz w:val="20"/>
              </w:rPr>
              <w:t>8</w:t>
            </w:r>
          </w:p>
        </w:tc>
        <w:tc>
          <w:tcPr>
            <w:tcW w:w="2430" w:type="dxa"/>
            <w:shd w:val="clear" w:color="auto" w:fill="auto"/>
          </w:tcPr>
          <w:p w:rsidR="00615248" w:rsidRPr="00A821EC" w:rsidRDefault="00615248" w:rsidP="00615248">
            <w:pPr>
              <w:rPr>
                <w:rFonts w:cs="Arial"/>
                <w:sz w:val="20"/>
              </w:rPr>
            </w:pPr>
            <w:r w:rsidRPr="00A821EC">
              <w:rPr>
                <w:rFonts w:cs="Arial"/>
                <w:sz w:val="20"/>
              </w:rPr>
              <w:t>SF-424 B (Assurances for Non-Construction) Form</w:t>
            </w:r>
          </w:p>
        </w:tc>
        <w:tc>
          <w:tcPr>
            <w:tcW w:w="5130" w:type="dxa"/>
            <w:shd w:val="clear" w:color="auto" w:fill="auto"/>
          </w:tcPr>
          <w:p w:rsidR="00615248" w:rsidRPr="00A821EC" w:rsidRDefault="00615248" w:rsidP="00615248">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rsidR="00615248" w:rsidRPr="00A821EC" w:rsidRDefault="004A0167" w:rsidP="00615248">
            <w:pPr>
              <w:spacing w:after="0"/>
              <w:jc w:val="center"/>
              <w:rPr>
                <w:rFonts w:cs="Arial"/>
                <w:sz w:val="20"/>
              </w:rPr>
            </w:pPr>
            <w:hyperlink r:id="rId29" w:history="1">
              <w:r w:rsidR="00615248" w:rsidRPr="00A821EC">
                <w:rPr>
                  <w:rFonts w:cs="Arial"/>
                  <w:color w:val="0000FF"/>
                  <w:sz w:val="20"/>
                  <w:u w:val="single"/>
                </w:rPr>
                <w:t>SAMHSA Website</w:t>
              </w:r>
            </w:hyperlink>
          </w:p>
          <w:p w:rsidR="00615248" w:rsidRPr="00A821EC" w:rsidRDefault="00615248" w:rsidP="00615248">
            <w:pPr>
              <w:spacing w:after="0"/>
              <w:rPr>
                <w:rFonts w:cs="Arial"/>
                <w:b/>
                <w:sz w:val="20"/>
              </w:rPr>
            </w:pPr>
          </w:p>
          <w:p w:rsidR="00615248" w:rsidRPr="00A821EC" w:rsidRDefault="00615248" w:rsidP="00615248">
            <w:pPr>
              <w:spacing w:after="0"/>
              <w:rPr>
                <w:rFonts w:cs="Arial"/>
                <w:b/>
                <w:sz w:val="20"/>
              </w:rPr>
            </w:pPr>
          </w:p>
        </w:tc>
      </w:tr>
      <w:tr w:rsidR="00615248" w:rsidRPr="00AC34BE" w:rsidTr="00615248">
        <w:trPr>
          <w:trHeight w:val="1439"/>
        </w:trPr>
        <w:tc>
          <w:tcPr>
            <w:tcW w:w="450" w:type="dxa"/>
            <w:shd w:val="clear" w:color="auto" w:fill="auto"/>
          </w:tcPr>
          <w:p w:rsidR="00615248" w:rsidRPr="00A821EC" w:rsidRDefault="00615248" w:rsidP="00615248">
            <w:pPr>
              <w:jc w:val="center"/>
              <w:rPr>
                <w:rFonts w:cs="Arial"/>
                <w:sz w:val="20"/>
              </w:rPr>
            </w:pPr>
            <w:r w:rsidRPr="00A821EC">
              <w:rPr>
                <w:rFonts w:cs="Arial"/>
                <w:sz w:val="20"/>
              </w:rPr>
              <w:t>9</w:t>
            </w:r>
          </w:p>
        </w:tc>
        <w:tc>
          <w:tcPr>
            <w:tcW w:w="2430" w:type="dxa"/>
            <w:shd w:val="clear" w:color="auto" w:fill="auto"/>
          </w:tcPr>
          <w:p w:rsidR="00615248" w:rsidRPr="00A821EC" w:rsidRDefault="00615248" w:rsidP="00615248">
            <w:pPr>
              <w:rPr>
                <w:rFonts w:cs="Arial"/>
                <w:bCs/>
                <w:sz w:val="20"/>
              </w:rPr>
            </w:pPr>
            <w:r w:rsidRPr="00A821EC">
              <w:rPr>
                <w:rFonts w:cs="Arial"/>
                <w:bCs/>
                <w:sz w:val="20"/>
              </w:rPr>
              <w:t>Disclosure of Lobbying Activities (SF-LLL) Form</w:t>
            </w:r>
          </w:p>
        </w:tc>
        <w:tc>
          <w:tcPr>
            <w:tcW w:w="5130" w:type="dxa"/>
            <w:shd w:val="clear" w:color="auto" w:fill="auto"/>
          </w:tcPr>
          <w:p w:rsidR="00615248" w:rsidRPr="00A821EC" w:rsidRDefault="00615248" w:rsidP="00615248">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rsidR="00615248" w:rsidRPr="00A821EC" w:rsidRDefault="00615248" w:rsidP="00615248">
            <w:pPr>
              <w:tabs>
                <w:tab w:val="left" w:pos="90"/>
              </w:tabs>
              <w:rPr>
                <w:rFonts w:cs="Arial"/>
                <w:sz w:val="20"/>
              </w:rPr>
            </w:pPr>
            <w:r w:rsidRPr="0031549F">
              <w:rPr>
                <w:rFonts w:cs="Arial"/>
                <w:sz w:val="20"/>
              </w:rPr>
              <w:t>ASSIST, Workspace, or other S2S provider</w:t>
            </w:r>
          </w:p>
        </w:tc>
      </w:tr>
      <w:tr w:rsidR="00615248" w:rsidRPr="00AC34BE" w:rsidTr="00615248">
        <w:trPr>
          <w:trHeight w:val="926"/>
        </w:trPr>
        <w:tc>
          <w:tcPr>
            <w:tcW w:w="450" w:type="dxa"/>
            <w:shd w:val="clear" w:color="auto" w:fill="auto"/>
          </w:tcPr>
          <w:p w:rsidR="00615248" w:rsidRPr="00A821EC" w:rsidRDefault="00615248" w:rsidP="00615248">
            <w:pPr>
              <w:jc w:val="center"/>
              <w:rPr>
                <w:rFonts w:cs="Arial"/>
                <w:sz w:val="20"/>
              </w:rPr>
            </w:pPr>
            <w:r w:rsidRPr="00A821EC">
              <w:rPr>
                <w:rFonts w:cs="Arial"/>
                <w:sz w:val="20"/>
              </w:rPr>
              <w:t>10</w:t>
            </w:r>
          </w:p>
        </w:tc>
        <w:tc>
          <w:tcPr>
            <w:tcW w:w="2430" w:type="dxa"/>
            <w:shd w:val="clear" w:color="auto" w:fill="auto"/>
          </w:tcPr>
          <w:p w:rsidR="00615248" w:rsidRPr="00FB1AA8" w:rsidRDefault="00615248" w:rsidP="00615248">
            <w:pPr>
              <w:rPr>
                <w:rFonts w:cs="Arial"/>
                <w:bCs/>
                <w:sz w:val="20"/>
              </w:rPr>
            </w:pPr>
            <w:r w:rsidRPr="00FB1AA8">
              <w:rPr>
                <w:rFonts w:cs="Arial"/>
                <w:bCs/>
                <w:sz w:val="20"/>
              </w:rPr>
              <w:t>Other Attachments Form</w:t>
            </w:r>
          </w:p>
        </w:tc>
        <w:tc>
          <w:tcPr>
            <w:tcW w:w="5130" w:type="dxa"/>
            <w:shd w:val="clear" w:color="auto" w:fill="auto"/>
          </w:tcPr>
          <w:p w:rsidR="00615248" w:rsidRPr="00FB1AA8" w:rsidRDefault="00615248" w:rsidP="00615248">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rsidR="00615248" w:rsidRPr="00FB1AA8" w:rsidRDefault="00615248" w:rsidP="00615248">
            <w:pPr>
              <w:tabs>
                <w:tab w:val="left" w:pos="90"/>
              </w:tabs>
              <w:rPr>
                <w:rFonts w:cs="Arial"/>
                <w:sz w:val="20"/>
                <w:highlight w:val="red"/>
              </w:rPr>
            </w:pPr>
            <w:r w:rsidRPr="0031549F">
              <w:rPr>
                <w:rFonts w:cs="Arial"/>
                <w:sz w:val="20"/>
              </w:rPr>
              <w:t>ASSIST, Workspace, or other S2S provider</w:t>
            </w:r>
          </w:p>
        </w:tc>
      </w:tr>
    </w:tbl>
    <w:p w:rsidR="00615248" w:rsidRPr="00AC34BE" w:rsidRDefault="00615248" w:rsidP="00615248">
      <w:pPr>
        <w:tabs>
          <w:tab w:val="left" w:pos="900"/>
        </w:tabs>
        <w:rPr>
          <w:rFonts w:cs="Arial"/>
          <w:szCs w:val="24"/>
        </w:rPr>
      </w:pPr>
    </w:p>
    <w:p w:rsidR="00615248" w:rsidRPr="00AC34BE" w:rsidRDefault="00615248" w:rsidP="00615248">
      <w:pPr>
        <w:tabs>
          <w:tab w:val="left" w:pos="0"/>
        </w:tabs>
        <w:rPr>
          <w:rFonts w:cs="Arial"/>
          <w:b/>
          <w:szCs w:val="24"/>
        </w:rPr>
      </w:pPr>
      <w:r w:rsidRPr="00AC34BE">
        <w:rPr>
          <w:rFonts w:cs="Arial"/>
          <w:b/>
          <w:szCs w:val="24"/>
        </w:rPr>
        <w:t>Supporting Documents</w:t>
      </w:r>
    </w:p>
    <w:p w:rsidR="00615248" w:rsidRPr="00AC34BE" w:rsidRDefault="00615248" w:rsidP="00615248">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w:t>
      </w:r>
      <w:r w:rsidRPr="00AC34BE">
        <w:rPr>
          <w:rFonts w:cs="Arial"/>
          <w:szCs w:val="24"/>
        </w:rPr>
        <w:lastRenderedPageBreak/>
        <w:t xml:space="preserve">documents </w:t>
      </w:r>
      <w:proofErr w:type="gramStart"/>
      <w:r w:rsidRPr="00AC34BE">
        <w:rPr>
          <w:rFonts w:cs="Arial"/>
          <w:szCs w:val="24"/>
        </w:rPr>
        <w:t>must be attached</w:t>
      </w:r>
      <w:proofErr w:type="gramEnd"/>
      <w:r w:rsidRPr="00AC34BE">
        <w:rPr>
          <w:rFonts w:cs="Arial"/>
          <w:szCs w:val="24"/>
        </w:rPr>
        <w:t xml:space="preserve">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615248" w:rsidRPr="00AC34BE" w:rsidTr="00615248">
        <w:tc>
          <w:tcPr>
            <w:tcW w:w="558" w:type="dxa"/>
            <w:shd w:val="clear" w:color="auto" w:fill="B8CCE4" w:themeFill="accent1" w:themeFillTint="66"/>
          </w:tcPr>
          <w:p w:rsidR="00615248" w:rsidRPr="00A821EC" w:rsidRDefault="00615248" w:rsidP="00615248">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rsidR="00615248" w:rsidRPr="00A821EC" w:rsidRDefault="00615248" w:rsidP="00615248">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rsidR="00615248" w:rsidRPr="00A821EC" w:rsidRDefault="00615248" w:rsidP="00615248">
            <w:pPr>
              <w:spacing w:after="0"/>
              <w:jc w:val="center"/>
              <w:rPr>
                <w:rFonts w:cs="Arial"/>
                <w:b/>
                <w:sz w:val="22"/>
                <w:szCs w:val="22"/>
              </w:rPr>
            </w:pPr>
          </w:p>
          <w:p w:rsidR="00615248" w:rsidRPr="00A821EC" w:rsidRDefault="00615248" w:rsidP="00615248">
            <w:pPr>
              <w:spacing w:after="0"/>
              <w:jc w:val="center"/>
              <w:rPr>
                <w:rFonts w:cs="Arial"/>
                <w:b/>
                <w:sz w:val="22"/>
                <w:szCs w:val="22"/>
              </w:rPr>
            </w:pPr>
            <w:r w:rsidRPr="00A821EC">
              <w:rPr>
                <w:rFonts w:cs="Arial"/>
                <w:b/>
                <w:sz w:val="22"/>
                <w:szCs w:val="22"/>
              </w:rPr>
              <w:t>Supporting Documents</w:t>
            </w:r>
          </w:p>
          <w:p w:rsidR="00615248" w:rsidRPr="00A821EC" w:rsidRDefault="00615248" w:rsidP="00615248">
            <w:pPr>
              <w:spacing w:after="0"/>
              <w:jc w:val="center"/>
              <w:rPr>
                <w:rFonts w:cs="Arial"/>
                <w:b/>
                <w:sz w:val="22"/>
                <w:szCs w:val="22"/>
              </w:rPr>
            </w:pPr>
          </w:p>
        </w:tc>
        <w:tc>
          <w:tcPr>
            <w:tcW w:w="5130" w:type="dxa"/>
            <w:shd w:val="clear" w:color="auto" w:fill="B8CCE4" w:themeFill="accent1" w:themeFillTint="66"/>
          </w:tcPr>
          <w:p w:rsidR="00615248" w:rsidRPr="00A821EC" w:rsidRDefault="00615248" w:rsidP="00615248">
            <w:pPr>
              <w:spacing w:after="0"/>
              <w:jc w:val="center"/>
              <w:rPr>
                <w:rFonts w:cs="Arial"/>
                <w:b/>
                <w:sz w:val="22"/>
                <w:szCs w:val="22"/>
              </w:rPr>
            </w:pPr>
          </w:p>
          <w:p w:rsidR="00615248" w:rsidRPr="00A821EC" w:rsidRDefault="00615248" w:rsidP="00615248">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rsidR="00615248" w:rsidRPr="00A821EC" w:rsidRDefault="00615248" w:rsidP="00615248">
            <w:pPr>
              <w:spacing w:after="0"/>
              <w:jc w:val="center"/>
              <w:rPr>
                <w:rFonts w:cs="Arial"/>
                <w:b/>
                <w:sz w:val="22"/>
                <w:szCs w:val="22"/>
              </w:rPr>
            </w:pPr>
          </w:p>
          <w:p w:rsidR="00615248" w:rsidRPr="00A821EC" w:rsidRDefault="00615248" w:rsidP="00615248">
            <w:pPr>
              <w:spacing w:after="0"/>
              <w:jc w:val="center"/>
              <w:rPr>
                <w:rFonts w:cs="Arial"/>
                <w:b/>
                <w:sz w:val="22"/>
                <w:szCs w:val="22"/>
              </w:rPr>
            </w:pPr>
            <w:r w:rsidRPr="00A821EC">
              <w:rPr>
                <w:rFonts w:cs="Arial"/>
                <w:b/>
                <w:sz w:val="22"/>
                <w:szCs w:val="22"/>
              </w:rPr>
              <w:t>Source</w:t>
            </w:r>
          </w:p>
        </w:tc>
      </w:tr>
      <w:tr w:rsidR="00615248" w:rsidRPr="00AC34BE" w:rsidTr="00615248">
        <w:trPr>
          <w:trHeight w:val="863"/>
        </w:trPr>
        <w:tc>
          <w:tcPr>
            <w:tcW w:w="558" w:type="dxa"/>
            <w:shd w:val="clear" w:color="auto" w:fill="auto"/>
          </w:tcPr>
          <w:p w:rsidR="00615248" w:rsidRPr="00A821EC" w:rsidRDefault="00615248" w:rsidP="00615248">
            <w:pPr>
              <w:jc w:val="center"/>
              <w:rPr>
                <w:rFonts w:cs="Arial"/>
                <w:sz w:val="20"/>
              </w:rPr>
            </w:pPr>
            <w:r w:rsidRPr="00A821EC">
              <w:rPr>
                <w:rFonts w:cs="Arial"/>
                <w:sz w:val="20"/>
              </w:rPr>
              <w:t>1</w:t>
            </w:r>
          </w:p>
        </w:tc>
        <w:tc>
          <w:tcPr>
            <w:tcW w:w="2340" w:type="dxa"/>
            <w:shd w:val="clear" w:color="auto" w:fill="auto"/>
          </w:tcPr>
          <w:p w:rsidR="00615248" w:rsidRPr="00A821EC" w:rsidRDefault="00615248" w:rsidP="00615248">
            <w:pPr>
              <w:rPr>
                <w:rFonts w:cs="Arial"/>
                <w:sz w:val="20"/>
              </w:rPr>
            </w:pPr>
            <w:r w:rsidRPr="00A821EC">
              <w:rPr>
                <w:rFonts w:cs="Arial"/>
                <w:sz w:val="20"/>
              </w:rPr>
              <w:t>HHS 690 Form</w:t>
            </w:r>
          </w:p>
        </w:tc>
        <w:tc>
          <w:tcPr>
            <w:tcW w:w="5130" w:type="dxa"/>
            <w:shd w:val="clear" w:color="auto" w:fill="auto"/>
          </w:tcPr>
          <w:p w:rsidR="00615248" w:rsidRPr="00A821EC" w:rsidRDefault="00615248" w:rsidP="00615248">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0"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rsidR="00615248" w:rsidRPr="00A821EC" w:rsidRDefault="004A0167" w:rsidP="00615248">
            <w:pPr>
              <w:tabs>
                <w:tab w:val="left" w:pos="90"/>
              </w:tabs>
              <w:rPr>
                <w:rFonts w:cs="Arial"/>
                <w:sz w:val="20"/>
              </w:rPr>
            </w:pPr>
            <w:hyperlink r:id="rId31" w:history="1">
              <w:r w:rsidR="00615248" w:rsidRPr="00A821EC">
                <w:rPr>
                  <w:rFonts w:cs="Arial"/>
                  <w:color w:val="0000FF"/>
                  <w:sz w:val="20"/>
                  <w:u w:val="single"/>
                </w:rPr>
                <w:t>SAMHSA Website</w:t>
              </w:r>
            </w:hyperlink>
          </w:p>
        </w:tc>
      </w:tr>
      <w:tr w:rsidR="00615248" w:rsidRPr="00AC34BE" w:rsidTr="00615248">
        <w:tc>
          <w:tcPr>
            <w:tcW w:w="558" w:type="dxa"/>
            <w:shd w:val="clear" w:color="auto" w:fill="auto"/>
          </w:tcPr>
          <w:p w:rsidR="00615248" w:rsidRPr="00A821EC" w:rsidRDefault="00615248" w:rsidP="00615248">
            <w:pPr>
              <w:jc w:val="center"/>
              <w:rPr>
                <w:rFonts w:cs="Arial"/>
                <w:sz w:val="20"/>
              </w:rPr>
            </w:pPr>
            <w:r>
              <w:rPr>
                <w:rFonts w:cs="Arial"/>
                <w:sz w:val="20"/>
              </w:rPr>
              <w:t>2</w:t>
            </w:r>
          </w:p>
        </w:tc>
        <w:tc>
          <w:tcPr>
            <w:tcW w:w="2340" w:type="dxa"/>
            <w:shd w:val="clear" w:color="auto" w:fill="auto"/>
          </w:tcPr>
          <w:p w:rsidR="00615248" w:rsidRPr="00A821EC" w:rsidRDefault="00615248" w:rsidP="00615248">
            <w:pPr>
              <w:rPr>
                <w:rFonts w:cs="Arial"/>
                <w:sz w:val="20"/>
              </w:rPr>
            </w:pPr>
            <w:r w:rsidRPr="00A821EC">
              <w:rPr>
                <w:rFonts w:cs="Arial"/>
                <w:sz w:val="20"/>
              </w:rPr>
              <w:t>Biographical Sketches and Job Descriptions</w:t>
            </w:r>
          </w:p>
        </w:tc>
        <w:tc>
          <w:tcPr>
            <w:tcW w:w="5130" w:type="dxa"/>
            <w:shd w:val="clear" w:color="auto" w:fill="auto"/>
          </w:tcPr>
          <w:p w:rsidR="00615248" w:rsidRPr="00A821EC" w:rsidRDefault="00615248" w:rsidP="00615248">
            <w:pPr>
              <w:tabs>
                <w:tab w:val="left" w:pos="90"/>
              </w:tabs>
              <w:rPr>
                <w:rFonts w:cs="Arial"/>
                <w:sz w:val="20"/>
              </w:rPr>
            </w:pPr>
            <w:r w:rsidRPr="00A821EC">
              <w:rPr>
                <w:rFonts w:cs="Arial"/>
                <w:sz w:val="20"/>
              </w:rPr>
              <w:t xml:space="preserve">See </w:t>
            </w:r>
            <w:hyperlink w:anchor="_Appendix_G_–" w:history="1">
              <w:r w:rsidRPr="000B751D">
                <w:rPr>
                  <w:rStyle w:val="Hyperlink"/>
                  <w:rFonts w:cs="Arial"/>
                  <w:sz w:val="20"/>
                </w:rPr>
                <w:t>Appendix G</w:t>
              </w:r>
            </w:hyperlink>
            <w:r w:rsidRPr="00A821EC">
              <w:rPr>
                <w:rFonts w:cs="Arial"/>
                <w:sz w:val="20"/>
              </w:rPr>
              <w:t xml:space="preserve"> of this document for additional instructions for completing these sections.</w:t>
            </w:r>
          </w:p>
        </w:tc>
        <w:tc>
          <w:tcPr>
            <w:tcW w:w="1548" w:type="dxa"/>
            <w:shd w:val="clear" w:color="auto" w:fill="auto"/>
          </w:tcPr>
          <w:p w:rsidR="00615248" w:rsidRPr="00A821EC" w:rsidRDefault="004A0167" w:rsidP="00615248">
            <w:pPr>
              <w:tabs>
                <w:tab w:val="left" w:pos="90"/>
              </w:tabs>
              <w:rPr>
                <w:rFonts w:cs="Arial"/>
                <w:sz w:val="20"/>
              </w:rPr>
            </w:pPr>
            <w:hyperlink w:anchor="_Appendix_G_–" w:history="1">
              <w:r w:rsidR="00615248" w:rsidRPr="000B751D">
                <w:rPr>
                  <w:rStyle w:val="Hyperlink"/>
                  <w:rFonts w:cs="Arial"/>
                  <w:sz w:val="20"/>
                </w:rPr>
                <w:t>Appendix G</w:t>
              </w:r>
            </w:hyperlink>
            <w:r w:rsidR="00615248" w:rsidRPr="00A821EC">
              <w:rPr>
                <w:rFonts w:cs="Arial"/>
                <w:sz w:val="20"/>
              </w:rPr>
              <w:t xml:space="preserve"> of this document.</w:t>
            </w:r>
          </w:p>
        </w:tc>
      </w:tr>
      <w:tr w:rsidR="00615248" w:rsidRPr="00AC34BE" w:rsidTr="00615248">
        <w:trPr>
          <w:trHeight w:val="1853"/>
        </w:trPr>
        <w:tc>
          <w:tcPr>
            <w:tcW w:w="558" w:type="dxa"/>
            <w:shd w:val="clear" w:color="auto" w:fill="auto"/>
          </w:tcPr>
          <w:p w:rsidR="00615248" w:rsidRPr="00A821EC" w:rsidRDefault="00615248" w:rsidP="00615248">
            <w:pPr>
              <w:jc w:val="center"/>
              <w:rPr>
                <w:rFonts w:cs="Arial"/>
                <w:sz w:val="20"/>
              </w:rPr>
            </w:pPr>
            <w:r>
              <w:rPr>
                <w:rFonts w:cs="Arial"/>
                <w:sz w:val="20"/>
              </w:rPr>
              <w:t>3</w:t>
            </w:r>
          </w:p>
        </w:tc>
        <w:tc>
          <w:tcPr>
            <w:tcW w:w="2340" w:type="dxa"/>
            <w:shd w:val="clear" w:color="auto" w:fill="auto"/>
          </w:tcPr>
          <w:p w:rsidR="00615248" w:rsidRPr="00A821EC" w:rsidRDefault="00615248" w:rsidP="00615248">
            <w:pPr>
              <w:rPr>
                <w:rFonts w:cs="Arial"/>
                <w:sz w:val="20"/>
              </w:rPr>
            </w:pPr>
            <w:r w:rsidRPr="00A821EC">
              <w:rPr>
                <w:rFonts w:cs="Arial"/>
                <w:sz w:val="20"/>
              </w:rPr>
              <w:t>Confidentiality and SAMHSA Participant Protection/Human Subjects</w:t>
            </w:r>
          </w:p>
        </w:tc>
        <w:tc>
          <w:tcPr>
            <w:tcW w:w="5130" w:type="dxa"/>
            <w:shd w:val="clear" w:color="auto" w:fill="auto"/>
          </w:tcPr>
          <w:p w:rsidR="00615248" w:rsidRPr="00A821EC" w:rsidRDefault="00615248" w:rsidP="00615248">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rsidR="00615248" w:rsidRPr="00A821EC" w:rsidRDefault="00615248" w:rsidP="00615248">
            <w:pPr>
              <w:tabs>
                <w:tab w:val="left" w:pos="90"/>
              </w:tabs>
              <w:contextualSpacing/>
              <w:rPr>
                <w:rFonts w:cs="Arial"/>
                <w:sz w:val="20"/>
              </w:rPr>
            </w:pPr>
            <w:r w:rsidRPr="00A821EC">
              <w:rPr>
                <w:rFonts w:cs="Arial"/>
                <w:sz w:val="20"/>
              </w:rPr>
              <w:t>FO</w:t>
            </w:r>
            <w:r>
              <w:rPr>
                <w:rFonts w:cs="Arial"/>
                <w:sz w:val="20"/>
              </w:rPr>
              <w:t>A</w:t>
            </w:r>
            <w:r w:rsidRPr="00A821EC">
              <w:rPr>
                <w:rFonts w:cs="Arial"/>
                <w:sz w:val="20"/>
              </w:rPr>
              <w:t xml:space="preserve">:  See </w:t>
            </w:r>
            <w:hyperlink w:anchor="_Appendix_E_–" w:history="1">
              <w:r w:rsidRPr="002D6FE1">
                <w:rPr>
                  <w:rStyle w:val="Hyperlink"/>
                  <w:rFonts w:cs="Arial"/>
                  <w:sz w:val="20"/>
                </w:rPr>
                <w:t xml:space="preserve">Appendix </w:t>
              </w:r>
              <w:r w:rsidRPr="003669D9">
                <w:rPr>
                  <w:rStyle w:val="Hyperlink"/>
                  <w:rFonts w:cs="Arial"/>
                  <w:sz w:val="20"/>
                </w:rPr>
                <w:t>D</w:t>
              </w:r>
              <w:r w:rsidRPr="002D6FE1">
                <w:rPr>
                  <w:rStyle w:val="Hyperlink"/>
                  <w:rFonts w:cs="Arial"/>
                  <w:sz w:val="20"/>
                </w:rPr>
                <w:t xml:space="preserve"> </w:t>
              </w:r>
            </w:hyperlink>
          </w:p>
          <w:p w:rsidR="00615248" w:rsidRPr="00A821EC" w:rsidRDefault="00615248" w:rsidP="00615248">
            <w:pPr>
              <w:tabs>
                <w:tab w:val="left" w:pos="90"/>
              </w:tabs>
              <w:contextualSpacing/>
              <w:rPr>
                <w:rFonts w:cs="Arial"/>
                <w:sz w:val="20"/>
              </w:rPr>
            </w:pPr>
          </w:p>
        </w:tc>
      </w:tr>
      <w:tr w:rsidR="00615248" w:rsidRPr="00AC34BE" w:rsidTr="00615248">
        <w:tc>
          <w:tcPr>
            <w:tcW w:w="558" w:type="dxa"/>
            <w:shd w:val="clear" w:color="auto" w:fill="auto"/>
          </w:tcPr>
          <w:p w:rsidR="00615248" w:rsidRPr="00A821EC" w:rsidRDefault="00615248" w:rsidP="00615248">
            <w:pPr>
              <w:jc w:val="center"/>
              <w:rPr>
                <w:rFonts w:cs="Arial"/>
                <w:sz w:val="20"/>
              </w:rPr>
            </w:pPr>
            <w:r>
              <w:rPr>
                <w:rFonts w:cs="Arial"/>
                <w:sz w:val="20"/>
              </w:rPr>
              <w:t>4</w:t>
            </w:r>
          </w:p>
        </w:tc>
        <w:tc>
          <w:tcPr>
            <w:tcW w:w="2340" w:type="dxa"/>
            <w:shd w:val="clear" w:color="auto" w:fill="auto"/>
          </w:tcPr>
          <w:p w:rsidR="00615248" w:rsidRPr="00A821EC" w:rsidRDefault="00615248" w:rsidP="00615248">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rsidR="00615248" w:rsidRPr="00A821EC" w:rsidRDefault="00615248" w:rsidP="00615248">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rsidR="00615248" w:rsidRPr="00A821EC" w:rsidRDefault="004A0167" w:rsidP="00615248">
            <w:pPr>
              <w:tabs>
                <w:tab w:val="left" w:pos="90"/>
              </w:tabs>
              <w:rPr>
                <w:rFonts w:cs="Arial"/>
                <w:sz w:val="20"/>
              </w:rPr>
            </w:pPr>
            <w:hyperlink w:anchor="_IV._APPLICATION_AND" w:history="1">
              <w:r w:rsidR="00615248" w:rsidRPr="00A821EC">
                <w:rPr>
                  <w:rFonts w:cs="Arial"/>
                  <w:sz w:val="20"/>
                </w:rPr>
                <w:t xml:space="preserve"> FO</w:t>
              </w:r>
              <w:r w:rsidR="00615248">
                <w:rPr>
                  <w:rFonts w:cs="Arial"/>
                  <w:sz w:val="20"/>
                </w:rPr>
                <w:t>A</w:t>
              </w:r>
              <w:r w:rsidR="00615248" w:rsidRPr="00A821EC">
                <w:rPr>
                  <w:rStyle w:val="Hyperlink"/>
                  <w:rFonts w:cs="Arial"/>
                  <w:sz w:val="20"/>
                </w:rPr>
                <w:t>:  Section IV-1.</w:t>
              </w:r>
            </w:hyperlink>
          </w:p>
        </w:tc>
      </w:tr>
    </w:tbl>
    <w:p w:rsidR="00615248" w:rsidRPr="00AC34BE" w:rsidRDefault="00615248" w:rsidP="00615248">
      <w:bookmarkStart w:id="134" w:name="_3._SUBMISSION_DATES"/>
      <w:bookmarkStart w:id="135" w:name="_3._APPLICATION_SUBMISSION"/>
      <w:bookmarkStart w:id="136" w:name="_4._INTERGOVERNMENTAL_REVIEW"/>
      <w:bookmarkStart w:id="137" w:name="_5._SUBMIT_APPLICATION:"/>
      <w:bookmarkStart w:id="138" w:name="_4.__"/>
      <w:bookmarkStart w:id="139" w:name="_Toc465087555"/>
      <w:bookmarkStart w:id="140" w:name="_Toc485307402"/>
      <w:bookmarkEnd w:id="134"/>
      <w:bookmarkEnd w:id="135"/>
      <w:bookmarkEnd w:id="136"/>
      <w:bookmarkEnd w:id="137"/>
      <w:bookmarkEnd w:id="138"/>
    </w:p>
    <w:p w:rsidR="00615248" w:rsidRPr="00AC34BE" w:rsidRDefault="00615248" w:rsidP="00615248">
      <w:pPr>
        <w:pStyle w:val="Heading2"/>
        <w:rPr>
          <w:szCs w:val="24"/>
        </w:rPr>
      </w:pPr>
      <w:bookmarkStart w:id="141" w:name="_Toc527536365"/>
      <w:bookmarkStart w:id="142" w:name="_Toc1467184"/>
      <w:r w:rsidRPr="00AC34BE">
        <w:rPr>
          <w:szCs w:val="24"/>
        </w:rPr>
        <w:t xml:space="preserve">4.    </w:t>
      </w:r>
      <w:r w:rsidRPr="00AC34BE">
        <w:rPr>
          <w:szCs w:val="24"/>
        </w:rPr>
        <w:tab/>
        <w:t>SUBMIT APPLICATION</w:t>
      </w:r>
      <w:bookmarkEnd w:id="139"/>
      <w:bookmarkEnd w:id="140"/>
      <w:bookmarkEnd w:id="141"/>
      <w:bookmarkEnd w:id="142"/>
      <w:r w:rsidRPr="00AC34BE">
        <w:rPr>
          <w:szCs w:val="24"/>
        </w:rPr>
        <w:t xml:space="preserve"> </w:t>
      </w:r>
    </w:p>
    <w:p w:rsidR="00615248" w:rsidRPr="00AC34BE" w:rsidRDefault="00615248" w:rsidP="00615248">
      <w:pPr>
        <w:pStyle w:val="Heading3"/>
      </w:pPr>
      <w:r w:rsidRPr="00AC34BE">
        <w:t>4.1</w:t>
      </w:r>
      <w:r w:rsidRPr="00AC34BE">
        <w:tab/>
        <w:t>Electronic Submission (</w:t>
      </w:r>
      <w:r>
        <w:t xml:space="preserve">eRA </w:t>
      </w:r>
      <w:r w:rsidRPr="00AC34BE">
        <w:t>ASSIST</w:t>
      </w:r>
      <w:r>
        <w:t>, Grants.gov Workspace, or other S2S provider</w:t>
      </w:r>
      <w:r w:rsidRPr="00AC34BE">
        <w:t>)</w:t>
      </w:r>
    </w:p>
    <w:p w:rsidR="00615248" w:rsidRPr="00AC34BE" w:rsidRDefault="00615248" w:rsidP="00615248">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Grants.gov Workspace or another </w:t>
      </w:r>
      <w:proofErr w:type="gramStart"/>
      <w:r w:rsidRPr="00AC34BE">
        <w:rPr>
          <w:rFonts w:cs="Arial"/>
        </w:rPr>
        <w:t>system to system</w:t>
      </w:r>
      <w:proofErr w:type="gramEnd"/>
      <w:r>
        <w:rPr>
          <w:rFonts w:cs="Arial"/>
        </w:rPr>
        <w:t xml:space="preserve"> (S2S)</w:t>
      </w:r>
      <w:r w:rsidRPr="00AC34BE">
        <w:rPr>
          <w:rFonts w:cs="Arial"/>
        </w:rPr>
        <w:t xml:space="preserve"> provider.  Information on each of these options is below:</w:t>
      </w:r>
    </w:p>
    <w:p w:rsidR="00615248" w:rsidRPr="00AC34BE" w:rsidRDefault="00615248" w:rsidP="00615248">
      <w:pPr>
        <w:autoSpaceDE w:val="0"/>
        <w:autoSpaceDN w:val="0"/>
        <w:adjustRightInd w:val="0"/>
        <w:spacing w:after="0"/>
        <w:rPr>
          <w:rFonts w:cs="Arial"/>
        </w:rPr>
      </w:pPr>
    </w:p>
    <w:p w:rsidR="00615248" w:rsidRPr="00AC34BE" w:rsidRDefault="00615248" w:rsidP="00615248">
      <w:pPr>
        <w:numPr>
          <w:ilvl w:val="0"/>
          <w:numId w:val="23"/>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rsidR="00615248" w:rsidRPr="00AC34BE" w:rsidRDefault="00615248" w:rsidP="00615248">
      <w:pPr>
        <w:numPr>
          <w:ilvl w:val="0"/>
          <w:numId w:val="23"/>
        </w:numPr>
        <w:rPr>
          <w:rFonts w:cs="Arial"/>
          <w:color w:val="000000"/>
          <w:szCs w:val="24"/>
        </w:rPr>
      </w:pPr>
      <w:r w:rsidRPr="00AC34BE">
        <w:rPr>
          <w:rFonts w:cs="Arial"/>
          <w:b/>
          <w:color w:val="000000"/>
          <w:szCs w:val="24"/>
        </w:rPr>
        <w:t xml:space="preserve">Grants.gov Workspace – </w:t>
      </w:r>
      <w:r w:rsidRPr="00AC34BE">
        <w:rPr>
          <w:rFonts w:cs="Arial"/>
          <w:color w:val="000000"/>
          <w:szCs w:val="24"/>
        </w:rPr>
        <w:t xml:space="preserve">You can use the shared, online environment of the Grants.gov Workspace </w:t>
      </w:r>
      <w:proofErr w:type="gramStart"/>
      <w:r w:rsidRPr="00AC34BE">
        <w:rPr>
          <w:rFonts w:cs="Arial"/>
          <w:color w:val="000000"/>
          <w:szCs w:val="24"/>
        </w:rPr>
        <w:t>to collaboratively work</w:t>
      </w:r>
      <w:proofErr w:type="gramEnd"/>
      <w:r w:rsidRPr="00AC34BE">
        <w:rPr>
          <w:rFonts w:cs="Arial"/>
          <w:color w:val="000000"/>
          <w:szCs w:val="24"/>
        </w:rPr>
        <w:t xml:space="preserve"> on different forms within the application.</w:t>
      </w:r>
    </w:p>
    <w:p w:rsidR="00615248" w:rsidRPr="00AC34BE" w:rsidRDefault="00615248" w:rsidP="00615248">
      <w:pPr>
        <w:rPr>
          <w:rFonts w:cs="Arial"/>
        </w:rPr>
      </w:pPr>
      <w:r w:rsidRPr="00AC34BE">
        <w:rPr>
          <w:rFonts w:cs="Arial"/>
        </w:rPr>
        <w:lastRenderedPageBreak/>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rsidR="00615248" w:rsidRPr="00AC34BE" w:rsidRDefault="00615248" w:rsidP="00615248">
      <w:pPr>
        <w:rPr>
          <w:rStyle w:val="Hyperlink"/>
          <w:rFonts w:cs="Arial"/>
        </w:rPr>
      </w:pPr>
      <w:r w:rsidRPr="00AC34BE">
        <w:rPr>
          <w:rFonts w:cs="Arial"/>
        </w:rPr>
        <w:t xml:space="preserve">To submit to Grants.gov using ASSIST: </w:t>
      </w:r>
      <w:hyperlink r:id="rId32" w:history="1">
        <w:r w:rsidRPr="00AC34BE">
          <w:rPr>
            <w:rStyle w:val="Hyperlink"/>
            <w:rFonts w:cs="Arial"/>
          </w:rPr>
          <w:t>eRA Modules, User Guides, and Documentation | Electronic Research Administration (eRA)</w:t>
        </w:r>
      </w:hyperlink>
    </w:p>
    <w:p w:rsidR="00615248" w:rsidRPr="00AC34BE" w:rsidRDefault="00615248" w:rsidP="00615248">
      <w:pPr>
        <w:spacing w:after="120"/>
        <w:rPr>
          <w:rFonts w:cs="Arial"/>
        </w:rPr>
      </w:pPr>
      <w:r w:rsidRPr="00AC34BE">
        <w:rPr>
          <w:rFonts w:cs="Arial"/>
        </w:rPr>
        <w:t>To submit to Grants.gov using the Grants.gov Workspace:</w:t>
      </w:r>
    </w:p>
    <w:p w:rsidR="00615248" w:rsidRPr="00AC34BE" w:rsidRDefault="004A0167" w:rsidP="00615248">
      <w:pPr>
        <w:rPr>
          <w:rFonts w:cs="Arial"/>
        </w:rPr>
      </w:pPr>
      <w:hyperlink r:id="rId33" w:history="1">
        <w:r w:rsidR="00615248" w:rsidRPr="00AC34BE">
          <w:rPr>
            <w:rStyle w:val="Hyperlink"/>
            <w:rFonts w:cs="Arial"/>
          </w:rPr>
          <w:t>http://www.grants.gov/web/grants/applicants/workspace-overview.html</w:t>
        </w:r>
      </w:hyperlink>
    </w:p>
    <w:p w:rsidR="00615248" w:rsidRDefault="00615248" w:rsidP="00615248">
      <w:pPr>
        <w:keepLines/>
        <w:spacing w:before="80" w:after="0"/>
        <w:rPr>
          <w:rFonts w:eastAsia="Arial" w:cs="Arial"/>
          <w:color w:val="000000"/>
          <w:szCs w:val="24"/>
        </w:rPr>
      </w:pPr>
      <w:r w:rsidRPr="00AC34BE">
        <w:rPr>
          <w:rFonts w:cs="Arial"/>
        </w:rPr>
        <w:t xml:space="preserve">Regardless of the option you use, your application </w:t>
      </w:r>
      <w:proofErr w:type="gramStart"/>
      <w:r w:rsidRPr="00AC34BE">
        <w:rPr>
          <w:rFonts w:cs="Arial"/>
        </w:rPr>
        <w:t>will be subject to the same registration requirements, completed with the same data items, routed</w:t>
      </w:r>
      <w:proofErr w:type="gramEnd"/>
      <w:r w:rsidRPr="00AC34BE">
        <w:rPr>
          <w:rFonts w:cs="Arial"/>
        </w:rPr>
        <w:t xml:space="preserve">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w:t>
      </w:r>
      <w:proofErr w:type="gramStart"/>
      <w:r w:rsidRPr="00AC34BE">
        <w:rPr>
          <w:rFonts w:eastAsia="Arial" w:cs="Arial"/>
          <w:color w:val="000000"/>
          <w:szCs w:val="24"/>
        </w:rPr>
        <w:t>are successfully submitted</w:t>
      </w:r>
      <w:proofErr w:type="gramEnd"/>
      <w:r w:rsidRPr="00AC34BE">
        <w:rPr>
          <w:rFonts w:eastAsia="Arial" w:cs="Arial"/>
          <w:color w:val="000000"/>
          <w:szCs w:val="24"/>
        </w:rPr>
        <w:t xml:space="preserve"> must be validated by Grants.gov before proceeding to the </w:t>
      </w:r>
      <w:r w:rsidRPr="00AC34BE">
        <w:rPr>
          <w:rFonts w:eastAsia="Arial" w:cs="Arial"/>
          <w:szCs w:val="24"/>
        </w:rPr>
        <w:t xml:space="preserve">NIH eRA Commons system and validations.  </w:t>
      </w:r>
    </w:p>
    <w:p w:rsidR="00615248" w:rsidRPr="00EE68A1" w:rsidRDefault="00615248" w:rsidP="00615248">
      <w:pPr>
        <w:keepLines/>
        <w:spacing w:before="80" w:after="0"/>
        <w:rPr>
          <w:rFonts w:eastAsia="Arial" w:cs="Arial"/>
          <w:color w:val="000000"/>
          <w:szCs w:val="24"/>
        </w:rPr>
      </w:pPr>
    </w:p>
    <w:p w:rsidR="00615248" w:rsidRPr="00AC34BE" w:rsidRDefault="00615248" w:rsidP="00615248">
      <w:pPr>
        <w:autoSpaceDE w:val="0"/>
        <w:autoSpaceDN w:val="0"/>
        <w:adjustRightInd w:val="0"/>
        <w:spacing w:after="0"/>
        <w:rPr>
          <w:rFonts w:cs="Arial"/>
          <w:szCs w:val="24"/>
        </w:rPr>
      </w:pPr>
      <w:r w:rsidRPr="00AC34BE">
        <w:rPr>
          <w:rFonts w:cs="Arial"/>
          <w:szCs w:val="24"/>
        </w:rPr>
        <w:t xml:space="preserve">On-time submission requires </w:t>
      </w:r>
      <w:proofErr w:type="gramStart"/>
      <w:r w:rsidRPr="00AC34BE">
        <w:rPr>
          <w:rFonts w:cs="Arial"/>
          <w:szCs w:val="24"/>
        </w:rPr>
        <w:t>that electronic</w:t>
      </w:r>
      <w:proofErr w:type="gramEnd"/>
      <w:r w:rsidRPr="00AC34BE">
        <w:rPr>
          <w:rFonts w:cs="Arial"/>
          <w:szCs w:val="24"/>
        </w:rPr>
        <w:t xml:space="preserve">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rsidR="00615248" w:rsidRPr="00AC34BE" w:rsidRDefault="00615248" w:rsidP="00615248">
      <w:pPr>
        <w:autoSpaceDE w:val="0"/>
        <w:autoSpaceDN w:val="0"/>
        <w:adjustRightInd w:val="0"/>
        <w:spacing w:after="0"/>
        <w:rPr>
          <w:rFonts w:cs="Arial"/>
          <w:szCs w:val="24"/>
        </w:rPr>
      </w:pPr>
    </w:p>
    <w:p w:rsidR="00615248" w:rsidRPr="00AC34BE" w:rsidRDefault="00615248" w:rsidP="00615248">
      <w:pPr>
        <w:autoSpaceDE w:val="0"/>
        <w:autoSpaceDN w:val="0"/>
        <w:adjustRightInd w:val="0"/>
        <w:spacing w:after="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w:t>
      </w:r>
      <w:r>
        <w:rPr>
          <w:rFonts w:cs="Arial"/>
          <w:color w:val="000000"/>
          <w:szCs w:val="24"/>
        </w:rPr>
        <w:t xml:space="preserve">ied in the validation process. </w:t>
      </w:r>
      <w:r w:rsidRPr="00AC34BE">
        <w:rPr>
          <w:rFonts w:cs="Arial"/>
          <w:color w:val="000000"/>
          <w:szCs w:val="24"/>
        </w:rPr>
        <w:t>You are also encouraged to check the status of your application submission to</w:t>
      </w:r>
      <w:r w:rsidRPr="00AC34BE">
        <w:rPr>
          <w:rFonts w:cs="Arial"/>
          <w:szCs w:val="24"/>
        </w:rPr>
        <w:t xml:space="preserve"> </w:t>
      </w:r>
      <w:r w:rsidRPr="00AC34BE">
        <w:rPr>
          <w:rFonts w:cs="Arial"/>
          <w:color w:val="000000"/>
          <w:szCs w:val="24"/>
        </w:rPr>
        <w:t xml:space="preserve">determine if the application is complete and error-free.  </w:t>
      </w:r>
    </w:p>
    <w:p w:rsidR="00615248" w:rsidRPr="00AC34BE" w:rsidRDefault="00615248" w:rsidP="00615248">
      <w:pPr>
        <w:autoSpaceDE w:val="0"/>
        <w:autoSpaceDN w:val="0"/>
        <w:adjustRightInd w:val="0"/>
        <w:spacing w:after="0"/>
        <w:rPr>
          <w:rFonts w:cs="Arial"/>
          <w:color w:val="000000"/>
          <w:szCs w:val="24"/>
        </w:rPr>
      </w:pPr>
    </w:p>
    <w:p w:rsidR="00615248" w:rsidRPr="00AC34BE" w:rsidRDefault="00615248" w:rsidP="00615248">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rsidR="00615248" w:rsidRPr="00AC34BE" w:rsidRDefault="00615248" w:rsidP="00615248">
      <w:pPr>
        <w:spacing w:after="0"/>
        <w:rPr>
          <w:rFonts w:cs="Arial"/>
          <w:color w:val="000000"/>
          <w:szCs w:val="24"/>
        </w:rPr>
      </w:pPr>
    </w:p>
    <w:p w:rsidR="00615248" w:rsidRPr="00AC34BE" w:rsidRDefault="00615248" w:rsidP="00615248">
      <w:pPr>
        <w:pStyle w:val="ListParagraph"/>
        <w:numPr>
          <w:ilvl w:val="0"/>
          <w:numId w:val="52"/>
        </w:numPr>
        <w:tabs>
          <w:tab w:val="num" w:pos="900"/>
        </w:tabs>
        <w:contextualSpacing w:val="0"/>
        <w:rPr>
          <w:rFonts w:cs="Arial"/>
          <w:color w:val="666666"/>
          <w:lang w:val="en"/>
        </w:rPr>
      </w:pPr>
      <w:r w:rsidRPr="00AC34BE">
        <w:rPr>
          <w:rFonts w:cs="Arial"/>
          <w:szCs w:val="24"/>
        </w:rPr>
        <w:t>By e-mail:</w:t>
      </w:r>
      <w:r w:rsidRPr="00AC34BE">
        <w:rPr>
          <w:rFonts w:cs="Arial"/>
          <w:color w:val="666666"/>
          <w:lang w:val="en"/>
        </w:rPr>
        <w:t xml:space="preserve"> </w:t>
      </w:r>
      <w:hyperlink r:id="rId34" w:history="1">
        <w:r w:rsidRPr="009625F5">
          <w:rPr>
            <w:rStyle w:val="Hyperlink"/>
            <w:rFonts w:cs="Arial"/>
            <w:lang w:val="en"/>
          </w:rPr>
          <w:t>support@grants.gov</w:t>
        </w:r>
      </w:hyperlink>
      <w:r>
        <w:rPr>
          <w:rFonts w:cs="Arial"/>
          <w:color w:val="666666"/>
          <w:lang w:val="en"/>
        </w:rPr>
        <w:t xml:space="preserve"> </w:t>
      </w:r>
    </w:p>
    <w:p w:rsidR="00615248" w:rsidRPr="00AC34BE" w:rsidRDefault="00615248" w:rsidP="00615248">
      <w:pPr>
        <w:pStyle w:val="ListParagraph"/>
        <w:numPr>
          <w:ilvl w:val="0"/>
          <w:numId w:val="52"/>
        </w:numPr>
        <w:tabs>
          <w:tab w:val="num" w:pos="900"/>
        </w:tabs>
        <w:contextualSpacing w:val="0"/>
        <w:rPr>
          <w:rFonts w:cs="Arial"/>
          <w:szCs w:val="24"/>
        </w:rPr>
      </w:pPr>
      <w:r w:rsidRPr="00AC34BE">
        <w:rPr>
          <w:rFonts w:cs="Arial"/>
          <w:szCs w:val="24"/>
        </w:rPr>
        <w:t>By phone: (toll-free) 1-800-518-4726 (1-800-518-</w:t>
      </w:r>
      <w:r>
        <w:rPr>
          <w:rFonts w:cs="Arial"/>
          <w:szCs w:val="24"/>
        </w:rPr>
        <w:t xml:space="preserve">GRANTS). </w:t>
      </w:r>
      <w:r w:rsidRPr="00AC34BE">
        <w:rPr>
          <w:rFonts w:cs="Arial"/>
          <w:szCs w:val="24"/>
        </w:rPr>
        <w:t>The Grants.gov Contact Center is available 24 hours a day, 7 days a week, excluding federal holidays.</w:t>
      </w:r>
    </w:p>
    <w:p w:rsidR="00615248" w:rsidRPr="00AC34BE" w:rsidRDefault="00615248" w:rsidP="00615248">
      <w:pPr>
        <w:spacing w:after="0"/>
        <w:rPr>
          <w:rFonts w:cs="Arial"/>
          <w:b/>
        </w:rPr>
      </w:pPr>
      <w:r w:rsidRPr="00AC34BE">
        <w:rPr>
          <w:rFonts w:cs="Arial"/>
          <w:b/>
        </w:rPr>
        <w:t xml:space="preserve">Make sure you receive a case/ticket/reference number that documents the issues/problems with Grants.gov.  </w:t>
      </w:r>
    </w:p>
    <w:p w:rsidR="00615248" w:rsidRPr="00AC34BE" w:rsidRDefault="00615248" w:rsidP="00615248">
      <w:pPr>
        <w:spacing w:after="0"/>
        <w:rPr>
          <w:rFonts w:cs="Arial"/>
        </w:rPr>
      </w:pPr>
    </w:p>
    <w:p w:rsidR="00615248" w:rsidRPr="00AC34BE" w:rsidRDefault="00615248" w:rsidP="00615248">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rsidR="00615248" w:rsidRPr="00AC34BE" w:rsidRDefault="00615248" w:rsidP="00615248">
      <w:pPr>
        <w:spacing w:after="0"/>
        <w:rPr>
          <w:rFonts w:cs="Arial"/>
          <w:color w:val="000000"/>
          <w:szCs w:val="24"/>
        </w:rPr>
      </w:pPr>
    </w:p>
    <w:p w:rsidR="00615248" w:rsidRPr="00AC34BE" w:rsidRDefault="00615248" w:rsidP="00615248">
      <w:pPr>
        <w:pStyle w:val="ListParagraph"/>
        <w:numPr>
          <w:ilvl w:val="0"/>
          <w:numId w:val="53"/>
        </w:numPr>
        <w:tabs>
          <w:tab w:val="num" w:pos="900"/>
        </w:tabs>
        <w:contextualSpacing w:val="0"/>
        <w:rPr>
          <w:rFonts w:cs="Arial"/>
          <w:szCs w:val="24"/>
          <w:u w:val="single"/>
        </w:rPr>
      </w:pPr>
      <w:r w:rsidRPr="00AC34BE">
        <w:rPr>
          <w:rFonts w:cs="Arial"/>
          <w:szCs w:val="24"/>
        </w:rPr>
        <w:t xml:space="preserve">By e-mail: </w:t>
      </w:r>
      <w:hyperlink r:id="rId35" w:history="1">
        <w:r w:rsidRPr="00AC34BE">
          <w:rPr>
            <w:rFonts w:cs="Arial"/>
            <w:color w:val="0000FF"/>
            <w:szCs w:val="24"/>
            <w:u w:val="single"/>
          </w:rPr>
          <w:t>http://grants.nih.gov/support/index.html</w:t>
        </w:r>
      </w:hyperlink>
      <w:r w:rsidRPr="00AC34BE">
        <w:rPr>
          <w:rFonts w:cs="Arial"/>
          <w:color w:val="000000"/>
          <w:szCs w:val="24"/>
        </w:rPr>
        <w:t xml:space="preserve"> </w:t>
      </w:r>
    </w:p>
    <w:p w:rsidR="00615248" w:rsidRPr="00AC34BE" w:rsidRDefault="00615248" w:rsidP="00615248">
      <w:pPr>
        <w:pStyle w:val="ListParagraph"/>
        <w:numPr>
          <w:ilvl w:val="0"/>
          <w:numId w:val="53"/>
        </w:numPr>
        <w:tabs>
          <w:tab w:val="num" w:pos="900"/>
        </w:tabs>
        <w:contextualSpacing w:val="0"/>
        <w:rPr>
          <w:rFonts w:cs="Arial"/>
          <w:szCs w:val="24"/>
        </w:rPr>
      </w:pPr>
      <w:r w:rsidRPr="00AC34BE">
        <w:rPr>
          <w:rFonts w:cs="Arial"/>
          <w:szCs w:val="24"/>
        </w:rPr>
        <w:lastRenderedPageBreak/>
        <w:t xml:space="preserve">By phone: 301-402-7469 </w:t>
      </w:r>
      <w:r>
        <w:rPr>
          <w:rFonts w:cs="Arial"/>
          <w:szCs w:val="24"/>
        </w:rPr>
        <w:t xml:space="preserve">or (toll-free) 1-866-504-9552. </w:t>
      </w:r>
      <w:r w:rsidRPr="00AC34BE">
        <w:rPr>
          <w:rFonts w:cs="Arial"/>
          <w:szCs w:val="24"/>
        </w:rPr>
        <w:t xml:space="preserve">The NIH eRA Service desk is available Monday – Friday, 7 a.m. to 8 p.m. Eastern Time, excluding federal </w:t>
      </w:r>
      <w:proofErr w:type="gramStart"/>
      <w:r w:rsidRPr="00AC34BE">
        <w:rPr>
          <w:rFonts w:cs="Arial"/>
          <w:szCs w:val="24"/>
        </w:rPr>
        <w:t>holidays.</w:t>
      </w:r>
      <w:proofErr w:type="gramEnd"/>
    </w:p>
    <w:p w:rsidR="00615248" w:rsidRPr="00AC34BE" w:rsidRDefault="00615248" w:rsidP="00615248">
      <w:pPr>
        <w:contextualSpacing/>
        <w:rPr>
          <w:rFonts w:cs="Arial"/>
        </w:rPr>
      </w:pPr>
      <w:r w:rsidRPr="00AC34BE">
        <w:rPr>
          <w:rFonts w:cs="Arial"/>
        </w:rPr>
        <w:t>If you experience problems accessing or using ASSIST (see below), you can:</w:t>
      </w:r>
    </w:p>
    <w:p w:rsidR="00615248" w:rsidRPr="00AC34BE" w:rsidRDefault="00615248" w:rsidP="00615248">
      <w:pPr>
        <w:pStyle w:val="ListParagraph"/>
        <w:numPr>
          <w:ilvl w:val="0"/>
          <w:numId w:val="54"/>
        </w:numPr>
        <w:contextualSpacing w:val="0"/>
        <w:rPr>
          <w:rFonts w:cs="Arial"/>
        </w:rPr>
      </w:pPr>
      <w:r w:rsidRPr="00AC34BE">
        <w:rPr>
          <w:rFonts w:cs="Arial"/>
        </w:rPr>
        <w:t xml:space="preserve">Access the ASSIST Online Help Site at:  </w:t>
      </w:r>
      <w:hyperlink r:id="rId36" w:history="1">
        <w:r w:rsidRPr="00AC34BE">
          <w:rPr>
            <w:rStyle w:val="Hyperlink"/>
            <w:rFonts w:cs="Arial"/>
          </w:rPr>
          <w:t>https://era.nih.gov/erahelp/assist/</w:t>
        </w:r>
      </w:hyperlink>
    </w:p>
    <w:p w:rsidR="00615248" w:rsidRPr="00AC34BE" w:rsidRDefault="00615248" w:rsidP="00615248">
      <w:pPr>
        <w:pStyle w:val="ListParagraph"/>
        <w:numPr>
          <w:ilvl w:val="0"/>
          <w:numId w:val="54"/>
        </w:numPr>
        <w:contextualSpacing w:val="0"/>
        <w:rPr>
          <w:rFonts w:cs="Arial"/>
          <w:szCs w:val="24"/>
        </w:rPr>
      </w:pPr>
      <w:r w:rsidRPr="00AC34BE">
        <w:rPr>
          <w:rFonts w:cs="Arial"/>
        </w:rPr>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rsidR="00615248" w:rsidRPr="00AC34BE" w:rsidRDefault="00615248" w:rsidP="00615248">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w:t>
      </w:r>
      <w:proofErr w:type="gramStart"/>
      <w:r w:rsidRPr="00AC34BE">
        <w:rPr>
          <w:rFonts w:cs="Arial"/>
          <w:szCs w:val="24"/>
        </w:rPr>
        <w:t>can be fixed</w:t>
      </w:r>
      <w:proofErr w:type="gramEnd"/>
      <w:r w:rsidRPr="00AC34BE">
        <w:rPr>
          <w:rFonts w:cs="Arial"/>
          <w:szCs w:val="24"/>
        </w:rPr>
        <w:t xml:space="preserve"> within that time and you can attempt to re-submit.  </w:t>
      </w:r>
    </w:p>
    <w:p w:rsidR="00615248" w:rsidRPr="00AC34BE" w:rsidRDefault="00615248" w:rsidP="00615248">
      <w:pPr>
        <w:pStyle w:val="Heading3"/>
      </w:pPr>
      <w:r w:rsidRPr="00AC34BE">
        <w:t>4.2</w:t>
      </w:r>
      <w:r w:rsidRPr="00AC34BE">
        <w:tab/>
        <w:t>Waiver of Electronic Submission</w:t>
      </w:r>
    </w:p>
    <w:p w:rsidR="00615248" w:rsidRPr="00AC34BE" w:rsidRDefault="00615248" w:rsidP="00615248">
      <w:pPr>
        <w:rPr>
          <w:rFonts w:cs="Arial"/>
        </w:rPr>
      </w:pPr>
      <w:r w:rsidRPr="00AC34BE">
        <w:rPr>
          <w:rFonts w:cs="Arial"/>
        </w:rPr>
        <w:t>SAMHSA will not accept paper applications except under very special circumstances.  If you need special consideration, SAMHSA must approve the waiver of this requirement in advance.</w:t>
      </w:r>
    </w:p>
    <w:p w:rsidR="00615248" w:rsidRPr="00AC34BE" w:rsidRDefault="00615248" w:rsidP="00615248">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rsidR="00615248" w:rsidRPr="00AC34BE" w:rsidRDefault="00615248" w:rsidP="00615248">
      <w:pPr>
        <w:rPr>
          <w:rFonts w:cs="Arial"/>
        </w:rPr>
      </w:pPr>
      <w:r w:rsidRPr="00AC34BE">
        <w:rPr>
          <w:rFonts w:cs="Arial"/>
        </w:rPr>
        <w:t>Direct any questions regarding the submission waiver process to the Division of Grant Review at 240-276-1199.</w:t>
      </w:r>
    </w:p>
    <w:p w:rsidR="00615248" w:rsidRPr="00AC34BE" w:rsidRDefault="00615248" w:rsidP="00615248">
      <w:pPr>
        <w:pStyle w:val="Heading2"/>
      </w:pPr>
      <w:bookmarkStart w:id="143" w:name="_5._AFTER_SUBMISSION"/>
      <w:bookmarkStart w:id="144" w:name="_Toc465087556"/>
      <w:bookmarkStart w:id="145" w:name="_Toc485307403"/>
      <w:bookmarkStart w:id="146" w:name="_Toc527536366"/>
      <w:bookmarkStart w:id="147" w:name="_Toc1467185"/>
      <w:bookmarkEnd w:id="143"/>
      <w:r w:rsidRPr="00AC34BE">
        <w:t>5.</w:t>
      </w:r>
      <w:r w:rsidRPr="00AC34BE">
        <w:tab/>
        <w:t>AFTER SUBMISSION</w:t>
      </w:r>
      <w:bookmarkEnd w:id="144"/>
      <w:bookmarkEnd w:id="145"/>
      <w:bookmarkEnd w:id="146"/>
      <w:bookmarkEnd w:id="147"/>
    </w:p>
    <w:p w:rsidR="00615248" w:rsidRPr="00AC34BE" w:rsidRDefault="00615248" w:rsidP="00615248">
      <w:pPr>
        <w:pStyle w:val="Heading3"/>
      </w:pPr>
      <w:r w:rsidRPr="00AC34BE">
        <w:t>5.1</w:t>
      </w:r>
      <w:r w:rsidRPr="00AC34BE">
        <w:tab/>
        <w:t>System Validations and Tracking</w:t>
      </w:r>
    </w:p>
    <w:p w:rsidR="00615248" w:rsidRPr="00AC34BE" w:rsidRDefault="00615248" w:rsidP="00615248">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t>
      </w:r>
      <w:proofErr w:type="gramStart"/>
      <w:r w:rsidRPr="00AC34BE">
        <w:rPr>
          <w:rFonts w:cs="Arial"/>
          <w:color w:val="000000"/>
          <w:szCs w:val="24"/>
        </w:rPr>
        <w:t>will be validated</w:t>
      </w:r>
      <w:proofErr w:type="gramEnd"/>
      <w:r w:rsidRPr="00AC34BE">
        <w:rPr>
          <w:rFonts w:cs="Arial"/>
          <w:color w:val="000000"/>
          <w:szCs w:val="24"/>
        </w:rPr>
        <w:t xml:space="preserve"> by Grants.gov. </w:t>
      </w:r>
      <w:r w:rsidRPr="00AC34BE">
        <w:rPr>
          <w:rFonts w:cs="Arial"/>
          <w:szCs w:val="24"/>
        </w:rPr>
        <w:t xml:space="preserve">You will receive a notification that your application </w:t>
      </w:r>
      <w:proofErr w:type="gramStart"/>
      <w:r w:rsidRPr="00AC34BE">
        <w:rPr>
          <w:rFonts w:cs="Arial"/>
          <w:szCs w:val="24"/>
        </w:rPr>
        <w:t>is being processed</w:t>
      </w:r>
      <w:proofErr w:type="gramEnd"/>
      <w:r w:rsidRPr="00AC34BE">
        <w:rPr>
          <w:rFonts w:cs="Arial"/>
          <w:szCs w:val="24"/>
        </w:rPr>
        <w:t>.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b w:val="0"/>
        </w:rPr>
        <w:t xml:space="preserve">If you do not receive a Grants.gov tracking number, you may want to contact the Grants.gov help desk for assistance (see resources for assistance in </w:t>
      </w:r>
      <w:hyperlink w:anchor="_4.__" w:history="1">
        <w:r w:rsidRPr="00AC34BE">
          <w:rPr>
            <w:rStyle w:val="Hyperlink"/>
            <w:rFonts w:cs="Arial"/>
          </w:rPr>
          <w:t>4.1</w:t>
        </w:r>
      </w:hyperlink>
      <w:r w:rsidRPr="00AC34BE">
        <w:rPr>
          <w:rStyle w:val="StyleBold"/>
          <w:rFonts w:cs="Arial"/>
          <w:b w:val="0"/>
        </w:rPr>
        <w:t xml:space="preserve">).  </w:t>
      </w:r>
    </w:p>
    <w:p w:rsidR="00615248" w:rsidRPr="00AC34BE" w:rsidRDefault="00615248" w:rsidP="00615248">
      <w:pPr>
        <w:tabs>
          <w:tab w:val="left" w:pos="1008"/>
        </w:tabs>
        <w:rPr>
          <w:rFonts w:cs="Arial"/>
          <w:szCs w:val="24"/>
        </w:rPr>
      </w:pPr>
      <w:r w:rsidRPr="00AC34BE">
        <w:rPr>
          <w:rFonts w:cs="Arial"/>
          <w:szCs w:val="24"/>
        </w:rPr>
        <w:lastRenderedPageBreak/>
        <w:t>If Grants.gov identifies any errors and rejects your application with a “Rejected with Errors” status, you must addres</w:t>
      </w:r>
      <w:r>
        <w:rPr>
          <w:rFonts w:cs="Arial"/>
          <w:szCs w:val="24"/>
        </w:rPr>
        <w:t xml:space="preserve">s all errors and submit again. </w:t>
      </w:r>
      <w:r w:rsidRPr="00AC34BE">
        <w:rPr>
          <w:rFonts w:cs="Arial"/>
          <w:szCs w:val="24"/>
        </w:rPr>
        <w:t xml:space="preserve">If no problem </w:t>
      </w:r>
      <w:proofErr w:type="gramStart"/>
      <w:r w:rsidRPr="00AC34BE">
        <w:rPr>
          <w:rFonts w:cs="Arial"/>
          <w:szCs w:val="24"/>
        </w:rPr>
        <w:t>is found</w:t>
      </w:r>
      <w:proofErr w:type="gramEnd"/>
      <w:r w:rsidRPr="00AC34BE">
        <w:rPr>
          <w:rFonts w:cs="Arial"/>
          <w:szCs w:val="24"/>
        </w:rPr>
        <w:t>, Grants.gov will allow the eRA system to retrieve the application and check it against its own agency business rules (eRA Commons Validations).</w:t>
      </w:r>
      <w:r>
        <w:rPr>
          <w:rFonts w:cs="Arial"/>
          <w:szCs w:val="24"/>
        </w:rPr>
        <w:t xml:space="preserve">  </w:t>
      </w:r>
      <w:r w:rsidRPr="00FB1AA8">
        <w:rPr>
          <w:rFonts w:cs="Arial"/>
          <w:szCs w:val="24"/>
        </w:rPr>
        <w:t>If you use ASSIST to complete your application, you are able to validate your application and fix errors before submission.</w:t>
      </w:r>
    </w:p>
    <w:p w:rsidR="00615248" w:rsidRPr="00AC34BE" w:rsidRDefault="00615248" w:rsidP="00615248">
      <w:pPr>
        <w:rPr>
          <w:rFonts w:cs="Arial"/>
          <w:color w:val="000000"/>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rsidR="00615248" w:rsidRPr="00AC34BE" w:rsidRDefault="00615248" w:rsidP="00615248">
      <w:pPr>
        <w:rPr>
          <w:rFonts w:cs="Arial"/>
          <w:b/>
          <w:color w:val="000000"/>
          <w:szCs w:val="24"/>
        </w:rPr>
      </w:pPr>
      <w:r w:rsidRPr="00AC34BE">
        <w:rPr>
          <w:rFonts w:cs="Arial"/>
          <w:szCs w:val="24"/>
        </w:rPr>
        <w:t xml:space="preserve">If no errors </w:t>
      </w:r>
      <w:proofErr w:type="gramStart"/>
      <w:r w:rsidRPr="00AC34BE">
        <w:rPr>
          <w:rFonts w:cs="Arial"/>
          <w:szCs w:val="24"/>
        </w:rPr>
        <w:t>are found</w:t>
      </w:r>
      <w:proofErr w:type="gramEnd"/>
      <w:r w:rsidRPr="00AC34BE">
        <w:rPr>
          <w:rFonts w:cs="Arial"/>
          <w:szCs w:val="24"/>
        </w:rPr>
        <w:t>, the application will be assembled in the eRA Commons.</w:t>
      </w:r>
      <w:r>
        <w:rPr>
          <w:rFonts w:cs="Arial"/>
          <w:szCs w:val="24"/>
        </w:rPr>
        <w:t xml:space="preserve"> </w:t>
      </w:r>
      <w:r w:rsidRPr="00AC34BE">
        <w:rPr>
          <w:rFonts w:cs="Arial"/>
          <w:szCs w:val="24"/>
        </w:rPr>
        <w:t xml:space="preserve">At this point, you can view your application in eRA commons. It </w:t>
      </w:r>
      <w:proofErr w:type="gramStart"/>
      <w:r w:rsidRPr="00AC34BE">
        <w:rPr>
          <w:rFonts w:cs="Arial"/>
          <w:szCs w:val="24"/>
        </w:rPr>
        <w:t>will then be forwarded</w:t>
      </w:r>
      <w:proofErr w:type="gramEnd"/>
      <w:r w:rsidRPr="00AC34BE">
        <w:rPr>
          <w:rFonts w:cs="Arial"/>
          <w:szCs w:val="24"/>
        </w:rPr>
        <w:t xml:space="preserve"> to SAMHSA as the receiving i</w:t>
      </w:r>
      <w:r>
        <w:rPr>
          <w:rFonts w:cs="Arial"/>
          <w:szCs w:val="24"/>
        </w:rPr>
        <w:t xml:space="preserve">nstitution for further review. </w:t>
      </w:r>
      <w:r w:rsidRPr="00AC34BE">
        <w:rPr>
          <w:rFonts w:cs="Arial"/>
          <w:szCs w:val="24"/>
        </w:rPr>
        <w:t xml:space="preserve">If errors </w:t>
      </w:r>
      <w:proofErr w:type="gramStart"/>
      <w:r w:rsidRPr="00AC34BE">
        <w:rPr>
          <w:rFonts w:cs="Arial"/>
          <w:szCs w:val="24"/>
        </w:rPr>
        <w:t>are found</w:t>
      </w:r>
      <w:proofErr w:type="gramEnd"/>
      <w:r w:rsidRPr="00AC34BE">
        <w:rPr>
          <w:rFonts w:cs="Arial"/>
          <w:szCs w:val="24"/>
        </w:rPr>
        <w:t>, you will receive a System Error and/or Warning notification regarding the problems found in the applica</w:t>
      </w:r>
      <w:r>
        <w:rPr>
          <w:rFonts w:cs="Arial"/>
          <w:szCs w:val="24"/>
        </w:rPr>
        <w:t xml:space="preserve">tion.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p>
    <w:p w:rsidR="00615248" w:rsidRPr="00AC34BE" w:rsidRDefault="00615248" w:rsidP="00615248">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are able to access your application in the eRA Commons, be sure to review it carefully as this is what reviewers will see.  </w:t>
      </w:r>
    </w:p>
    <w:p w:rsidR="00615248" w:rsidRPr="00AC34BE" w:rsidRDefault="00615248" w:rsidP="00615248">
      <w:pPr>
        <w:pStyle w:val="Heading3"/>
      </w:pPr>
      <w:r w:rsidRPr="00AC34BE">
        <w:t>5.2</w:t>
      </w:r>
      <w:r w:rsidRPr="00AC34BE">
        <w:tab/>
        <w:t>eRA Commons:  Warning vs. Error Notifications</w:t>
      </w:r>
    </w:p>
    <w:p w:rsidR="00615248" w:rsidRPr="00AC34BE" w:rsidRDefault="00615248" w:rsidP="00615248">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rsidR="00615248" w:rsidRPr="00AC34BE" w:rsidRDefault="00615248" w:rsidP="00615248">
      <w:pPr>
        <w:pStyle w:val="ListParagraph"/>
        <w:spacing w:after="0"/>
        <w:ind w:left="0"/>
        <w:rPr>
          <w:rFonts w:cs="Arial"/>
        </w:rPr>
      </w:pPr>
    </w:p>
    <w:p w:rsidR="00615248" w:rsidRPr="00AC34BE" w:rsidRDefault="00615248" w:rsidP="00615248">
      <w:pPr>
        <w:pStyle w:val="ListParagraph"/>
        <w:spacing w:after="0"/>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 xml:space="preserve">notification after the application </w:t>
      </w:r>
      <w:proofErr w:type="gramStart"/>
      <w:r w:rsidRPr="00AC34BE">
        <w:rPr>
          <w:rFonts w:cs="Arial"/>
        </w:rPr>
        <w:t>is submitted</w:t>
      </w:r>
      <w:proofErr w:type="gramEnd"/>
      <w:r w:rsidRPr="00AC34BE">
        <w:rPr>
          <w:rFonts w:cs="Arial"/>
        </w:rPr>
        <w:t>, you are</w:t>
      </w:r>
      <w:r w:rsidRPr="00AC34BE">
        <w:rPr>
          <w:rFonts w:cs="Arial"/>
          <w:u w:val="single"/>
        </w:rPr>
        <w:t xml:space="preserve"> not required to resubmit</w:t>
      </w:r>
      <w:r>
        <w:rPr>
          <w:rFonts w:cs="Arial"/>
        </w:rPr>
        <w:t xml:space="preserve"> the application. </w:t>
      </w:r>
      <w:r w:rsidRPr="00AC34BE">
        <w:rPr>
          <w:rFonts w:cs="Arial"/>
        </w:rPr>
        <w:t xml:space="preserve">The reason for the Warning </w:t>
      </w:r>
      <w:proofErr w:type="gramStart"/>
      <w:r w:rsidRPr="00AC34BE">
        <w:rPr>
          <w:rFonts w:cs="Arial"/>
        </w:rPr>
        <w:t>will be i</w:t>
      </w:r>
      <w:r>
        <w:rPr>
          <w:rFonts w:cs="Arial"/>
        </w:rPr>
        <w:t>dentified</w:t>
      </w:r>
      <w:proofErr w:type="gramEnd"/>
      <w:r>
        <w:rPr>
          <w:rFonts w:cs="Arial"/>
        </w:rPr>
        <w:t xml:space="preserve"> in the notification. </w:t>
      </w:r>
      <w:r w:rsidRPr="00AC34BE">
        <w:rPr>
          <w:rFonts w:cs="Arial"/>
        </w:rPr>
        <w:t xml:space="preserve">It is at your discretion to choose to resubmit, but if the application </w:t>
      </w:r>
      <w:proofErr w:type="gramStart"/>
      <w:r w:rsidRPr="00AC34BE">
        <w:rPr>
          <w:rFonts w:cs="Arial"/>
        </w:rPr>
        <w:t>was successfully received</w:t>
      </w:r>
      <w:proofErr w:type="gramEnd"/>
      <w:r w:rsidRPr="00AC34BE">
        <w:rPr>
          <w:rFonts w:cs="Arial"/>
        </w:rPr>
        <w:t xml:space="preserve">, it does not require any additional action. </w:t>
      </w:r>
    </w:p>
    <w:p w:rsidR="00615248" w:rsidRPr="00AC34BE" w:rsidRDefault="00615248" w:rsidP="00615248">
      <w:pPr>
        <w:pStyle w:val="ListParagraph"/>
        <w:spacing w:after="0"/>
        <w:ind w:left="0"/>
        <w:rPr>
          <w:rFonts w:cs="Arial"/>
        </w:rPr>
      </w:pPr>
    </w:p>
    <w:p w:rsidR="00615248" w:rsidRPr="00AC34BE" w:rsidRDefault="00615248" w:rsidP="00615248">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w:t>
      </w:r>
      <w:proofErr w:type="gramStart"/>
      <w:r w:rsidRPr="00AC34BE">
        <w:rPr>
          <w:rFonts w:cs="Arial"/>
        </w:rPr>
        <w:t>is submitted</w:t>
      </w:r>
      <w:proofErr w:type="gramEnd"/>
      <w:r w:rsidRPr="00AC34BE">
        <w:rPr>
          <w:rFonts w:cs="Arial"/>
        </w:rPr>
        <w:t xml:space="preserve">, you </w:t>
      </w:r>
      <w:r w:rsidRPr="00AC34BE">
        <w:rPr>
          <w:rFonts w:cs="Arial"/>
          <w:u w:val="single"/>
        </w:rPr>
        <w:t>must correct and resubmit the application</w:t>
      </w:r>
      <w:r>
        <w:rPr>
          <w:rFonts w:cs="Arial"/>
        </w:rPr>
        <w:t>.</w:t>
      </w:r>
      <w:r w:rsidRPr="00AC34BE">
        <w:rPr>
          <w:rFonts w:cs="Arial"/>
        </w:rPr>
        <w:t xml:space="preserve"> The word Error is used to characterize any </w:t>
      </w:r>
      <w:proofErr w:type="gramStart"/>
      <w:r w:rsidRPr="00AC34BE">
        <w:rPr>
          <w:rFonts w:cs="Arial"/>
        </w:rPr>
        <w:t>condition which</w:t>
      </w:r>
      <w:proofErr w:type="gramEnd"/>
      <w:r w:rsidRPr="00AC34BE">
        <w:rPr>
          <w:rFonts w:cs="Arial"/>
        </w:rPr>
        <w:t xml:space="preserve"> causes the application to be deemed unacceptable for further consideration.</w:t>
      </w:r>
    </w:p>
    <w:p w:rsidR="00615248" w:rsidRPr="00AC34BE" w:rsidRDefault="00615248" w:rsidP="00615248">
      <w:pPr>
        <w:pStyle w:val="ListParagraph"/>
        <w:spacing w:after="0"/>
        <w:ind w:left="0"/>
        <w:rPr>
          <w:rFonts w:cs="Arial"/>
        </w:rPr>
      </w:pPr>
    </w:p>
    <w:p w:rsidR="00615248" w:rsidRPr="00AC34BE" w:rsidRDefault="00615248" w:rsidP="00615248">
      <w:pPr>
        <w:pStyle w:val="Heading3"/>
      </w:pPr>
      <w:r w:rsidRPr="00AC34BE">
        <w:t>5.3</w:t>
      </w:r>
      <w:r w:rsidRPr="00AC34BE">
        <w:tab/>
        <w:t>System or Technical Issues</w:t>
      </w:r>
    </w:p>
    <w:p w:rsidR="00615248" w:rsidRPr="00AC34BE" w:rsidRDefault="00615248" w:rsidP="00615248">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w:t>
      </w:r>
      <w:r>
        <w:rPr>
          <w:rFonts w:cs="Arial"/>
        </w:rPr>
        <w:lastRenderedPageBreak/>
        <w:t xml:space="preserve">Service </w:t>
      </w:r>
      <w:r w:rsidRPr="00AC34BE">
        <w:rPr>
          <w:rFonts w:cs="Arial"/>
        </w:rPr>
        <w:t>Desk and submitting a web ticket to document your good faith attempt to submit your applicatio</w:t>
      </w:r>
      <w:r>
        <w:rPr>
          <w:rFonts w:cs="Arial"/>
        </w:rPr>
        <w:t xml:space="preserve">n, and determining next steps. </w:t>
      </w:r>
      <w:r w:rsidRPr="00AC34BE">
        <w:rPr>
          <w:rFonts w:cs="Arial"/>
        </w:rPr>
        <w:t xml:space="preserve">See </w:t>
      </w:r>
      <w:hyperlink w:anchor="_3._SUBMISSION_DATES" w:history="1">
        <w:r w:rsidRPr="00AC34BE">
          <w:rPr>
            <w:rStyle w:val="Hyperlink"/>
            <w:rFonts w:cs="Arial"/>
          </w:rPr>
          <w:t>4.1</w:t>
        </w:r>
      </w:hyperlink>
      <w:r w:rsidRPr="00AC34BE">
        <w:rPr>
          <w:rFonts w:cs="Arial"/>
        </w:rPr>
        <w:t xml:space="preserve"> for more information on contacting the eRA </w:t>
      </w:r>
      <w:r>
        <w:rPr>
          <w:rFonts w:cs="Arial"/>
        </w:rPr>
        <w:t>Service</w:t>
      </w:r>
      <w:r w:rsidRPr="00AC34BE">
        <w:rPr>
          <w:rFonts w:cs="Arial"/>
        </w:rPr>
        <w:t xml:space="preserve"> Desk.</w:t>
      </w:r>
    </w:p>
    <w:p w:rsidR="00615248" w:rsidRPr="00AC34BE" w:rsidRDefault="00615248" w:rsidP="00615248">
      <w:pPr>
        <w:pStyle w:val="Heading3"/>
      </w:pPr>
      <w:bookmarkStart w:id="148" w:name="_5.4_Resubmitting_a"/>
      <w:bookmarkEnd w:id="148"/>
      <w:r w:rsidRPr="00AC34BE">
        <w:t>5.4</w:t>
      </w:r>
      <w:r w:rsidRPr="00AC34BE">
        <w:tab/>
        <w:t>Resubmitting a Changed/Corrected Application</w:t>
      </w:r>
    </w:p>
    <w:p w:rsidR="00615248" w:rsidRPr="00AC34BE" w:rsidRDefault="00615248" w:rsidP="00615248">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37" w:history="1">
        <w:r w:rsidRPr="00AC34BE">
          <w:rPr>
            <w:rStyle w:val="Hyperlink"/>
            <w:rFonts w:cs="Arial"/>
          </w:rPr>
          <w:t>dgr.applications@samhsa.hhs.gov</w:t>
        </w:r>
      </w:hyperlink>
      <w:r w:rsidRPr="00AC34BE">
        <w:rPr>
          <w:rFonts w:cs="Arial"/>
        </w:rPr>
        <w:t xml:space="preserve"> and provide the following:</w:t>
      </w:r>
    </w:p>
    <w:p w:rsidR="00615248" w:rsidRPr="00AC34BE" w:rsidRDefault="00615248" w:rsidP="00615248">
      <w:pPr>
        <w:pStyle w:val="ListParagraph"/>
        <w:spacing w:after="200"/>
        <w:ind w:left="0"/>
        <w:rPr>
          <w:rFonts w:cs="Arial"/>
        </w:rPr>
      </w:pPr>
    </w:p>
    <w:p w:rsidR="00615248" w:rsidRPr="00AC34BE" w:rsidRDefault="00615248" w:rsidP="00615248">
      <w:pPr>
        <w:pStyle w:val="ListParagraph"/>
        <w:numPr>
          <w:ilvl w:val="0"/>
          <w:numId w:val="20"/>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rsidR="00615248" w:rsidRPr="00AC34BE" w:rsidRDefault="00615248" w:rsidP="00615248">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 xml:space="preserve">No exceptions for submission </w:t>
      </w:r>
      <w:proofErr w:type="gramStart"/>
      <w:r w:rsidRPr="00AC34BE">
        <w:rPr>
          <w:rFonts w:cs="Arial"/>
        </w:rPr>
        <w:t>are allowed</w:t>
      </w:r>
      <w:proofErr w:type="gramEnd"/>
      <w:r w:rsidRPr="00AC34BE">
        <w:rPr>
          <w:rFonts w:cs="Arial"/>
        </w:rPr>
        <w:t xml:space="preserve"> when user error is involved.  Please note that system errors are extremely rare.</w:t>
      </w:r>
    </w:p>
    <w:p w:rsidR="00615248" w:rsidRPr="00AC34BE" w:rsidRDefault="00615248" w:rsidP="00615248">
      <w:pPr>
        <w:spacing w:after="200"/>
        <w:contextualSpacing/>
        <w:rPr>
          <w:rFonts w:cs="Arial"/>
        </w:rPr>
      </w:pPr>
    </w:p>
    <w:p w:rsidR="00615248" w:rsidRPr="00AC34BE" w:rsidRDefault="00615248" w:rsidP="00615248">
      <w:pPr>
        <w:rPr>
          <w:rFonts w:cs="Arial"/>
        </w:rPr>
      </w:pPr>
      <w:r w:rsidRPr="00AC34BE">
        <w:rPr>
          <w:rFonts w:cs="Arial"/>
        </w:rPr>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rsidR="00615248" w:rsidRDefault="00615248" w:rsidP="00615248">
      <w:pPr>
        <w:pStyle w:val="Heading1"/>
        <w:spacing w:after="0"/>
        <w:jc w:val="center"/>
      </w:pPr>
      <w:bookmarkStart w:id="149" w:name="_Appendix_B_-"/>
      <w:bookmarkEnd w:id="149"/>
      <w:r w:rsidRPr="00AC34BE">
        <w:br w:type="page"/>
      </w:r>
      <w:bookmarkStart w:id="150" w:name="_Toc527536367"/>
      <w:bookmarkStart w:id="151" w:name="_Toc1467186"/>
      <w:r w:rsidRPr="00AC34BE">
        <w:lastRenderedPageBreak/>
        <w:t>Appendix B - Formatting Requirements and System</w:t>
      </w:r>
      <w:bookmarkStart w:id="152" w:name="_Validation"/>
      <w:bookmarkStart w:id="153" w:name="_Toc485367457"/>
      <w:bookmarkStart w:id="154" w:name="_Toc485911374"/>
      <w:bookmarkStart w:id="155" w:name="_Toc487192374"/>
      <w:bookmarkStart w:id="156" w:name="_Toc488305944"/>
      <w:bookmarkStart w:id="157" w:name="_Toc488319880"/>
      <w:bookmarkStart w:id="158" w:name="_Toc489000463"/>
      <w:bookmarkEnd w:id="152"/>
      <w:r>
        <w:t xml:space="preserve"> </w:t>
      </w:r>
      <w:r w:rsidRPr="00AC34BE">
        <w:t>Validation</w:t>
      </w:r>
      <w:bookmarkEnd w:id="150"/>
      <w:bookmarkEnd w:id="151"/>
      <w:bookmarkEnd w:id="153"/>
      <w:bookmarkEnd w:id="154"/>
      <w:bookmarkEnd w:id="155"/>
      <w:bookmarkEnd w:id="156"/>
      <w:bookmarkEnd w:id="157"/>
      <w:bookmarkEnd w:id="158"/>
    </w:p>
    <w:p w:rsidR="00615248" w:rsidRPr="00F5108C" w:rsidRDefault="00615248" w:rsidP="00615248"/>
    <w:p w:rsidR="00615248" w:rsidRDefault="00615248" w:rsidP="00615248">
      <w:pPr>
        <w:pStyle w:val="Heading2"/>
        <w:numPr>
          <w:ilvl w:val="0"/>
          <w:numId w:val="67"/>
        </w:numPr>
        <w:tabs>
          <w:tab w:val="clear" w:pos="720"/>
          <w:tab w:val="left" w:pos="0"/>
        </w:tabs>
        <w:ind w:left="0" w:firstLine="0"/>
      </w:pPr>
      <w:bookmarkStart w:id="159" w:name="_Toc453857956"/>
      <w:bookmarkStart w:id="160" w:name="_Toc453859628"/>
      <w:bookmarkStart w:id="161" w:name="_Toc453937183"/>
      <w:bookmarkStart w:id="162" w:name="_Toc454270668"/>
      <w:bookmarkStart w:id="163" w:name="_Toc465087559"/>
      <w:bookmarkStart w:id="164" w:name="_Toc485307404"/>
      <w:bookmarkStart w:id="165" w:name="_Toc527536368"/>
      <w:bookmarkStart w:id="166" w:name="_Toc1467187"/>
      <w:r w:rsidRPr="00AC34BE">
        <w:t xml:space="preserve">SAMHSA </w:t>
      </w:r>
      <w:bookmarkEnd w:id="159"/>
      <w:bookmarkEnd w:id="160"/>
      <w:bookmarkEnd w:id="161"/>
      <w:bookmarkEnd w:id="162"/>
      <w:r w:rsidRPr="00AC34BE">
        <w:t>FORMATTING REQUIREMENTS</w:t>
      </w:r>
      <w:bookmarkEnd w:id="163"/>
      <w:bookmarkEnd w:id="164"/>
      <w:bookmarkEnd w:id="165"/>
      <w:bookmarkEnd w:id="166"/>
    </w:p>
    <w:p w:rsidR="00615248" w:rsidRPr="00EE68A1" w:rsidRDefault="00615248" w:rsidP="00615248">
      <w:pPr>
        <w:rPr>
          <w:bCs/>
        </w:rPr>
      </w:pPr>
      <w:r w:rsidRPr="00EE68A1">
        <w:t>SAMHSA’s goal is to review all application</w:t>
      </w:r>
      <w:r>
        <w:t xml:space="preserve">s submitted for grant funding. </w:t>
      </w:r>
      <w:r w:rsidRPr="00EE68A1">
        <w:t xml:space="preserve">However, this goal </w:t>
      </w:r>
      <w:proofErr w:type="gramStart"/>
      <w:r w:rsidRPr="00EE68A1">
        <w:t>must be balanced</w:t>
      </w:r>
      <w:proofErr w:type="gramEnd"/>
      <w:r w:rsidRPr="00EE68A1">
        <w:t xml:space="preserve">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rsidR="00615248" w:rsidRPr="00AC34BE" w:rsidRDefault="00615248" w:rsidP="00615248">
      <w:pPr>
        <w:numPr>
          <w:ilvl w:val="0"/>
          <w:numId w:val="21"/>
        </w:numPr>
        <w:tabs>
          <w:tab w:val="left" w:pos="1080"/>
        </w:tabs>
        <w:rPr>
          <w:rFonts w:cs="Arial"/>
          <w:szCs w:val="24"/>
        </w:rPr>
      </w:pPr>
      <w:r w:rsidRPr="00AC34BE">
        <w:rPr>
          <w:rFonts w:cs="Arial"/>
          <w:szCs w:val="24"/>
        </w:rPr>
        <w:t xml:space="preserve">Text must be legible.  Pages </w:t>
      </w:r>
      <w:proofErr w:type="gramStart"/>
      <w:r w:rsidRPr="00AC34BE">
        <w:rPr>
          <w:rFonts w:cs="Arial"/>
          <w:szCs w:val="24"/>
        </w:rPr>
        <w:t>must be typed</w:t>
      </w:r>
      <w:proofErr w:type="gramEnd"/>
      <w:r w:rsidRPr="00AC34BE">
        <w:rPr>
          <w:rFonts w:cs="Arial"/>
          <w:szCs w:val="24"/>
        </w:rPr>
        <w:t xml:space="preserve">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rsidR="00615248" w:rsidRPr="00AC34BE" w:rsidRDefault="00615248" w:rsidP="00615248">
      <w:pPr>
        <w:numPr>
          <w:ilvl w:val="0"/>
          <w:numId w:val="21"/>
        </w:numPr>
        <w:tabs>
          <w:tab w:val="left" w:pos="1080"/>
        </w:tabs>
        <w:rPr>
          <w:rFonts w:cs="Arial"/>
          <w:szCs w:val="24"/>
        </w:rPr>
      </w:pPr>
      <w:r w:rsidRPr="00AC34BE">
        <w:rPr>
          <w:rFonts w:cs="Arial"/>
          <w:szCs w:val="24"/>
        </w:rPr>
        <w:t xml:space="preserve">You must submit your application and all attached documents in Adobe PDF format or your application will not </w:t>
      </w:r>
      <w:proofErr w:type="gramStart"/>
      <w:r w:rsidRPr="00AC34BE">
        <w:rPr>
          <w:rFonts w:cs="Arial"/>
          <w:szCs w:val="24"/>
        </w:rPr>
        <w:t>be forwarded</w:t>
      </w:r>
      <w:proofErr w:type="gramEnd"/>
      <w:r w:rsidRPr="00AC34BE">
        <w:rPr>
          <w:rFonts w:cs="Arial"/>
          <w:szCs w:val="24"/>
        </w:rPr>
        <w:t xml:space="preserve"> to eRA Commons and will not be reviewed.</w:t>
      </w:r>
    </w:p>
    <w:p w:rsidR="00615248" w:rsidRPr="00AC34BE" w:rsidRDefault="00615248" w:rsidP="00615248">
      <w:pPr>
        <w:numPr>
          <w:ilvl w:val="0"/>
          <w:numId w:val="21"/>
        </w:numPr>
        <w:tabs>
          <w:tab w:val="left" w:pos="1080"/>
        </w:tabs>
        <w:rPr>
          <w:rFonts w:cs="Arial"/>
          <w:szCs w:val="24"/>
        </w:rPr>
      </w:pPr>
      <w:r w:rsidRPr="00AC34BE">
        <w:rPr>
          <w:rFonts w:cs="Arial"/>
          <w:szCs w:val="24"/>
        </w:rPr>
        <w:t xml:space="preserve">To ensure equity among applications, page limits for the Project Narrative </w:t>
      </w:r>
      <w:proofErr w:type="gramStart"/>
      <w:r w:rsidRPr="00AC34BE">
        <w:rPr>
          <w:rFonts w:cs="Arial"/>
          <w:szCs w:val="24"/>
        </w:rPr>
        <w:t>cannot be exceeded</w:t>
      </w:r>
      <w:proofErr w:type="gramEnd"/>
      <w:r w:rsidRPr="00AC34BE">
        <w:rPr>
          <w:rFonts w:cs="Arial"/>
          <w:szCs w:val="24"/>
        </w:rPr>
        <w:t xml:space="preserve">.  </w:t>
      </w:r>
    </w:p>
    <w:p w:rsidR="00615248" w:rsidRPr="00AC34BE" w:rsidRDefault="00615248" w:rsidP="00615248">
      <w:pPr>
        <w:numPr>
          <w:ilvl w:val="0"/>
          <w:numId w:val="21"/>
        </w:numPr>
        <w:rPr>
          <w:rFonts w:cs="Arial"/>
          <w:b/>
          <w:szCs w:val="24"/>
        </w:rPr>
      </w:pPr>
      <w:r w:rsidRPr="00AC34BE">
        <w:rPr>
          <w:rFonts w:cs="Arial"/>
          <w:szCs w:val="24"/>
        </w:rPr>
        <w:t xml:space="preserve">Black print </w:t>
      </w:r>
      <w:proofErr w:type="gramStart"/>
      <w:r w:rsidRPr="00AC34BE">
        <w:rPr>
          <w:rFonts w:cs="Arial"/>
          <w:szCs w:val="24"/>
        </w:rPr>
        <w:t>should be used</w:t>
      </w:r>
      <w:proofErr w:type="gramEnd"/>
      <w:r w:rsidRPr="00AC34BE">
        <w:rPr>
          <w:rFonts w:cs="Arial"/>
          <w:szCs w:val="24"/>
        </w:rPr>
        <w:t xml:space="preserve"> throughout your application, including charts and graphs (no color).</w:t>
      </w:r>
    </w:p>
    <w:p w:rsidR="00615248" w:rsidRDefault="00615248" w:rsidP="00615248">
      <w:pPr>
        <w:numPr>
          <w:ilvl w:val="0"/>
          <w:numId w:val="21"/>
        </w:numPr>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w:t>
      </w:r>
      <w:proofErr w:type="gramStart"/>
      <w:r w:rsidRPr="00AC34BE">
        <w:rPr>
          <w:rFonts w:cs="Arial"/>
          <w:szCs w:val="24"/>
        </w:rPr>
        <w:t>should not be exceeded</w:t>
      </w:r>
      <w:proofErr w:type="gramEnd"/>
      <w:r w:rsidRPr="00AC34BE">
        <w:rPr>
          <w:rFonts w:cs="Arial"/>
          <w:szCs w:val="24"/>
        </w:rPr>
        <w:t>.</w:t>
      </w:r>
    </w:p>
    <w:p w:rsidR="00615248" w:rsidRPr="002B13B1" w:rsidRDefault="00615248" w:rsidP="00615248">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67" w:name="_Toc453857957"/>
      <w:bookmarkStart w:id="168" w:name="_Toc453859629"/>
    </w:p>
    <w:p w:rsidR="00615248" w:rsidRPr="00EE68A1" w:rsidRDefault="00615248" w:rsidP="00615248">
      <w:pPr>
        <w:pStyle w:val="Heading2"/>
        <w:numPr>
          <w:ilvl w:val="0"/>
          <w:numId w:val="67"/>
        </w:numPr>
        <w:tabs>
          <w:tab w:val="clear" w:pos="720"/>
          <w:tab w:val="left" w:pos="0"/>
        </w:tabs>
        <w:ind w:left="0" w:firstLine="0"/>
      </w:pPr>
      <w:bookmarkStart w:id="169" w:name="_Toc453937184"/>
      <w:bookmarkStart w:id="170" w:name="_Toc454270669"/>
      <w:bookmarkStart w:id="171" w:name="_Toc465087560"/>
      <w:bookmarkStart w:id="172" w:name="_Toc485307405"/>
      <w:bookmarkStart w:id="173" w:name="_Toc527536369"/>
      <w:bookmarkStart w:id="174" w:name="_Toc1467188"/>
      <w:r w:rsidRPr="00AC34BE">
        <w:t>GRANTS.GOV FORMATTING AND VALIDATION REQUIREMENTS</w:t>
      </w:r>
      <w:bookmarkEnd w:id="167"/>
      <w:bookmarkEnd w:id="168"/>
      <w:bookmarkEnd w:id="169"/>
      <w:bookmarkEnd w:id="170"/>
      <w:bookmarkEnd w:id="171"/>
      <w:bookmarkEnd w:id="172"/>
      <w:bookmarkEnd w:id="173"/>
      <w:bookmarkEnd w:id="174"/>
    </w:p>
    <w:p w:rsidR="00615248" w:rsidRPr="00AC34BE" w:rsidRDefault="00615248" w:rsidP="00615248">
      <w:pPr>
        <w:numPr>
          <w:ilvl w:val="0"/>
          <w:numId w:val="68"/>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 xml:space="preserve">Other UTF-8 characters should not be </w:t>
      </w:r>
      <w:proofErr w:type="gramStart"/>
      <w:r w:rsidRPr="00AC34BE">
        <w:rPr>
          <w:rFonts w:cs="Arial"/>
          <w:szCs w:val="24"/>
        </w:rPr>
        <w:t>used</w:t>
      </w:r>
      <w:proofErr w:type="gramEnd"/>
      <w:r w:rsidRPr="00AC34BE">
        <w:rPr>
          <w:rFonts w:cs="Arial"/>
          <w:szCs w:val="24"/>
        </w:rPr>
        <w:t xml:space="preserve"> as they will not be accepted by NIH’s eRA Commons, as indicated in item #10 in the table below.</w:t>
      </w:r>
    </w:p>
    <w:p w:rsidR="00615248" w:rsidRPr="00AC34BE" w:rsidRDefault="00615248" w:rsidP="00615248">
      <w:pPr>
        <w:ind w:left="1350"/>
        <w:contextualSpacing/>
        <w:rPr>
          <w:rFonts w:cs="Arial"/>
          <w:szCs w:val="24"/>
        </w:rPr>
      </w:pPr>
    </w:p>
    <w:p w:rsidR="00615248" w:rsidRPr="00AC34BE" w:rsidRDefault="00615248" w:rsidP="00615248">
      <w:pPr>
        <w:numPr>
          <w:ilvl w:val="0"/>
          <w:numId w:val="68"/>
        </w:numPr>
        <w:rPr>
          <w:rFonts w:cs="Arial"/>
          <w:szCs w:val="24"/>
        </w:rPr>
      </w:pPr>
      <w:r w:rsidRPr="00AC34BE">
        <w:rPr>
          <w:rFonts w:cs="Arial"/>
          <w:szCs w:val="24"/>
        </w:rPr>
        <w:t>Scanned images must be scanned at 150-200 dpi/</w:t>
      </w:r>
      <w:proofErr w:type="spellStart"/>
      <w:r w:rsidRPr="00AC34BE">
        <w:rPr>
          <w:rFonts w:cs="Arial"/>
          <w:szCs w:val="24"/>
        </w:rPr>
        <w:t>ppi</w:t>
      </w:r>
      <w:proofErr w:type="spellEnd"/>
      <w:r w:rsidRPr="00AC34BE">
        <w:rPr>
          <w:rFonts w:cs="Arial"/>
          <w:szCs w:val="24"/>
        </w:rPr>
        <w:t xml:space="preserve"> resolution and saved as a PDF file. Using a higher resolution setting or different file type will result in a larger file size, which could result in rejection of your application.  </w:t>
      </w:r>
    </w:p>
    <w:p w:rsidR="00615248" w:rsidRPr="00AC34BE" w:rsidRDefault="00615248" w:rsidP="00615248">
      <w:pPr>
        <w:numPr>
          <w:ilvl w:val="0"/>
          <w:numId w:val="68"/>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 xml:space="preserve">In addition, the use of compressed file formats such as ZIP, RAR or Adobe Portfolio </w:t>
      </w:r>
      <w:proofErr w:type="gramStart"/>
      <w:r w:rsidRPr="00AC34BE">
        <w:rPr>
          <w:rFonts w:cs="Arial"/>
          <w:szCs w:val="24"/>
        </w:rPr>
        <w:t>will not be accepted</w:t>
      </w:r>
      <w:proofErr w:type="gramEnd"/>
      <w:r w:rsidRPr="00AC34BE">
        <w:rPr>
          <w:rFonts w:cs="Arial"/>
          <w:szCs w:val="24"/>
        </w:rPr>
        <w:t>.</w:t>
      </w:r>
    </w:p>
    <w:p w:rsidR="00615248" w:rsidRPr="00AC34BE" w:rsidRDefault="00615248" w:rsidP="00615248">
      <w:pPr>
        <w:autoSpaceDE w:val="0"/>
        <w:autoSpaceDN w:val="0"/>
        <w:adjustRightInd w:val="0"/>
        <w:spacing w:after="0"/>
        <w:contextualSpacing/>
        <w:rPr>
          <w:rFonts w:cs="Arial"/>
          <w:szCs w:val="24"/>
        </w:rPr>
      </w:pPr>
    </w:p>
    <w:p w:rsidR="00615248" w:rsidRPr="00EE68A1" w:rsidRDefault="00615248" w:rsidP="00615248">
      <w:pPr>
        <w:pStyle w:val="Heading2"/>
        <w:numPr>
          <w:ilvl w:val="0"/>
          <w:numId w:val="67"/>
        </w:numPr>
        <w:tabs>
          <w:tab w:val="clear" w:pos="720"/>
          <w:tab w:val="left" w:pos="0"/>
        </w:tabs>
        <w:ind w:left="0" w:firstLine="0"/>
      </w:pPr>
      <w:bookmarkStart w:id="175" w:name="_Toc453857958"/>
      <w:bookmarkStart w:id="176" w:name="_Toc453859630"/>
      <w:bookmarkStart w:id="177" w:name="_Toc453937185"/>
      <w:bookmarkStart w:id="178" w:name="_Toc454270670"/>
      <w:bookmarkStart w:id="179" w:name="_Toc465087561"/>
      <w:bookmarkStart w:id="180" w:name="_Toc485307406"/>
      <w:bookmarkStart w:id="181" w:name="_Toc527536370"/>
      <w:bookmarkStart w:id="182" w:name="_Toc1467189"/>
      <w:proofErr w:type="gramStart"/>
      <w:r w:rsidRPr="00EE68A1">
        <w:t>eRA</w:t>
      </w:r>
      <w:proofErr w:type="gramEnd"/>
      <w:r w:rsidRPr="00EE68A1">
        <w:t xml:space="preserve"> COMMONS FORMATTING AND VALIDATION REQUIREMENTS</w:t>
      </w:r>
      <w:bookmarkEnd w:id="175"/>
      <w:bookmarkEnd w:id="176"/>
      <w:bookmarkEnd w:id="177"/>
      <w:bookmarkEnd w:id="178"/>
      <w:bookmarkEnd w:id="179"/>
      <w:bookmarkEnd w:id="180"/>
      <w:bookmarkEnd w:id="181"/>
      <w:bookmarkEnd w:id="182"/>
    </w:p>
    <w:p w:rsidR="00615248" w:rsidRDefault="00615248" w:rsidP="00615248">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w:t>
      </w:r>
      <w:proofErr w:type="gramStart"/>
      <w:r w:rsidRPr="00AC34BE">
        <w:t>validations which will result in Warnings</w:t>
      </w:r>
      <w:proofErr w:type="gramEnd"/>
      <w:r w:rsidRPr="00AC34BE">
        <w:t xml:space="preserve"> but these </w:t>
      </w:r>
      <w:r w:rsidRPr="00AC34BE">
        <w:rPr>
          <w:u w:val="single"/>
        </w:rPr>
        <w:t>will not</w:t>
      </w:r>
      <w:r w:rsidRPr="00AC34BE">
        <w:t xml:space="preserve"> prevent the application from processing through the submission process. </w:t>
      </w:r>
    </w:p>
    <w:p w:rsidR="00615248" w:rsidRPr="00EE68A1" w:rsidRDefault="00615248" w:rsidP="00615248">
      <w:pPr>
        <w:rPr>
          <w:iCs/>
          <w:szCs w:val="28"/>
        </w:rPr>
      </w:pPr>
      <w:r w:rsidRPr="00AC34BE">
        <w:t xml:space="preserve">If you do not adhere to these requirements, you will receive an email notification from </w:t>
      </w:r>
      <w:hyperlink r:id="rId38" w:history="1">
        <w:r w:rsidRPr="00AC34BE">
          <w:rPr>
            <w:color w:val="0000FF"/>
            <w:u w:val="single"/>
          </w:rPr>
          <w:t>era-notify@mail.nih.gov</w:t>
        </w:r>
      </w:hyperlink>
      <w:r w:rsidRPr="00AC34BE">
        <w:t xml:space="preserve"> to take action and adhere to the requirements so that your application </w:t>
      </w:r>
      <w:proofErr w:type="gramStart"/>
      <w:r>
        <w:t>can be processed</w:t>
      </w:r>
      <w:proofErr w:type="gramEnd"/>
      <w:r>
        <w:t xml:space="preserve"> successfully. </w:t>
      </w:r>
      <w:r w:rsidRPr="00AC34BE">
        <w:t xml:space="preserve">It is highly recommended that you submit your application 24-72 hours before the submission deadline to allow </w:t>
      </w:r>
      <w:proofErr w:type="gramStart"/>
      <w:r w:rsidRPr="00AC34BE">
        <w:t>for sufficient</w:t>
      </w:r>
      <w:proofErr w:type="gramEnd"/>
      <w:r w:rsidRPr="00AC34BE">
        <w:t xml:space="preserve"> time to correct error</w:t>
      </w:r>
      <w:r>
        <w:t>s and resubmit the application.</w:t>
      </w:r>
      <w:r w:rsidRPr="00AC34BE">
        <w:t xml:space="preserve"> If you experience any system validation or technical issues after hours on the application due date, contact the eRA </w:t>
      </w:r>
      <w:r>
        <w:t>Service</w:t>
      </w:r>
      <w:r w:rsidRPr="00AC34BE">
        <w:t xml:space="preserve"> Desk and submit a Web ticket to document your good-faith attempt to submit your application.</w:t>
      </w:r>
    </w:p>
    <w:p w:rsidR="00615248" w:rsidRPr="00AC34BE" w:rsidRDefault="00615248" w:rsidP="00615248">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615248" w:rsidRPr="00AC34BE" w:rsidTr="00615248">
        <w:trPr>
          <w:cantSplit/>
          <w:trHeight w:val="485"/>
          <w:tblHeader/>
        </w:trPr>
        <w:tc>
          <w:tcPr>
            <w:tcW w:w="450" w:type="dxa"/>
            <w:shd w:val="clear" w:color="auto" w:fill="B8CCE4" w:themeFill="accent1" w:themeFillTint="66"/>
          </w:tcPr>
          <w:p w:rsidR="00615248" w:rsidRPr="00A821EC" w:rsidRDefault="00615248" w:rsidP="00615248">
            <w:pPr>
              <w:tabs>
                <w:tab w:val="left" w:pos="90"/>
                <w:tab w:val="num" w:pos="1350"/>
              </w:tabs>
              <w:ind w:left="1350" w:hanging="360"/>
              <w:jc w:val="center"/>
              <w:rPr>
                <w:rFonts w:cs="Arial"/>
                <w:b/>
                <w:sz w:val="22"/>
                <w:szCs w:val="22"/>
              </w:rPr>
            </w:pPr>
          </w:p>
          <w:p w:rsidR="00615248" w:rsidRPr="00A821EC" w:rsidRDefault="00615248" w:rsidP="00615248">
            <w:pPr>
              <w:jc w:val="center"/>
              <w:rPr>
                <w:rFonts w:cs="Arial"/>
                <w:sz w:val="22"/>
                <w:szCs w:val="22"/>
              </w:rPr>
            </w:pPr>
            <w:r w:rsidRPr="00A821EC">
              <w:rPr>
                <w:rFonts w:cs="Arial"/>
                <w:sz w:val="22"/>
                <w:szCs w:val="22"/>
              </w:rPr>
              <w:t>#</w:t>
            </w:r>
          </w:p>
        </w:tc>
        <w:tc>
          <w:tcPr>
            <w:tcW w:w="3330" w:type="dxa"/>
            <w:shd w:val="clear" w:color="auto" w:fill="B8CCE4" w:themeFill="accent1" w:themeFillTint="66"/>
          </w:tcPr>
          <w:p w:rsidR="00615248" w:rsidRPr="00A821EC" w:rsidRDefault="00615248" w:rsidP="00615248">
            <w:pPr>
              <w:tabs>
                <w:tab w:val="left" w:pos="90"/>
                <w:tab w:val="num" w:pos="1350"/>
              </w:tabs>
              <w:ind w:left="1350" w:hanging="360"/>
              <w:jc w:val="center"/>
              <w:rPr>
                <w:rFonts w:cs="Arial"/>
                <w:b/>
                <w:sz w:val="22"/>
                <w:szCs w:val="22"/>
              </w:rPr>
            </w:pPr>
          </w:p>
          <w:p w:rsidR="00615248" w:rsidRPr="00A821EC" w:rsidRDefault="00615248" w:rsidP="00615248">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rsidR="00615248" w:rsidRPr="00A821EC" w:rsidRDefault="00615248" w:rsidP="00615248">
            <w:pPr>
              <w:tabs>
                <w:tab w:val="left" w:pos="90"/>
                <w:tab w:val="num" w:pos="1350"/>
              </w:tabs>
              <w:ind w:left="1350" w:hanging="360"/>
              <w:jc w:val="center"/>
              <w:rPr>
                <w:rFonts w:cs="Arial"/>
                <w:b/>
                <w:sz w:val="22"/>
                <w:szCs w:val="22"/>
              </w:rPr>
            </w:pPr>
          </w:p>
          <w:p w:rsidR="00615248" w:rsidRPr="00A821EC" w:rsidRDefault="00615248" w:rsidP="00615248">
            <w:pPr>
              <w:tabs>
                <w:tab w:val="left" w:pos="90"/>
              </w:tabs>
              <w:ind w:left="1350"/>
              <w:rPr>
                <w:rFonts w:cs="Arial"/>
                <w:b/>
                <w:bCs/>
                <w:iCs/>
                <w:sz w:val="22"/>
                <w:szCs w:val="22"/>
              </w:rPr>
            </w:pPr>
            <w:r w:rsidRPr="00A821EC">
              <w:rPr>
                <w:rFonts w:cs="Arial"/>
                <w:b/>
                <w:bCs/>
                <w:iCs/>
                <w:sz w:val="22"/>
                <w:szCs w:val="22"/>
              </w:rPr>
              <w:t>Action if the Validation is not met</w:t>
            </w:r>
          </w:p>
        </w:tc>
      </w:tr>
      <w:tr w:rsidR="00615248" w:rsidRPr="00AC34BE" w:rsidTr="00615248">
        <w:trPr>
          <w:trHeight w:val="350"/>
        </w:trPr>
        <w:tc>
          <w:tcPr>
            <w:tcW w:w="450" w:type="dxa"/>
          </w:tcPr>
          <w:p w:rsidR="00615248" w:rsidRPr="00AC34BE" w:rsidRDefault="00615248" w:rsidP="00615248">
            <w:pPr>
              <w:tabs>
                <w:tab w:val="num" w:pos="1350"/>
              </w:tabs>
              <w:jc w:val="center"/>
              <w:rPr>
                <w:rFonts w:cs="Arial"/>
                <w:sz w:val="20"/>
              </w:rPr>
            </w:pPr>
            <w:r w:rsidRPr="00AC34BE">
              <w:rPr>
                <w:rFonts w:cs="Arial"/>
                <w:sz w:val="20"/>
              </w:rPr>
              <w:t>1</w:t>
            </w:r>
          </w:p>
        </w:tc>
        <w:tc>
          <w:tcPr>
            <w:tcW w:w="3330" w:type="dxa"/>
            <w:shd w:val="clear" w:color="auto" w:fill="auto"/>
          </w:tcPr>
          <w:p w:rsidR="00615248" w:rsidRPr="00A821EC" w:rsidRDefault="00615248" w:rsidP="00615248">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rsidR="00615248" w:rsidRPr="00A821EC" w:rsidRDefault="00615248" w:rsidP="00615248">
            <w:pPr>
              <w:rPr>
                <w:rFonts w:cs="Arial"/>
                <w:sz w:val="20"/>
              </w:rPr>
            </w:pPr>
            <w:r w:rsidRPr="00A821EC">
              <w:rPr>
                <w:rFonts w:cs="Arial"/>
                <w:sz w:val="20"/>
              </w:rPr>
              <w:t>If the PD/PI Credentials are not provided, the applicant will receive the following error message from eRA Commons:</w:t>
            </w:r>
          </w:p>
          <w:p w:rsidR="00615248" w:rsidRPr="00A821EC" w:rsidRDefault="00615248" w:rsidP="00615248">
            <w:pPr>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r w:rsidRPr="00A821EC">
              <w:rPr>
                <w:rFonts w:cs="Arial"/>
                <w:sz w:val="20"/>
              </w:rPr>
              <w:t>"</w:t>
            </w:r>
          </w:p>
          <w:p w:rsidR="00615248" w:rsidRPr="00A821EC" w:rsidRDefault="00615248" w:rsidP="00615248">
            <w:pPr>
              <w:rPr>
                <w:rFonts w:cs="Arial"/>
                <w:sz w:val="20"/>
              </w:rPr>
            </w:pPr>
            <w:r w:rsidRPr="00A821EC">
              <w:rPr>
                <w:rFonts w:cs="Arial"/>
                <w:sz w:val="20"/>
              </w:rPr>
              <w:t>If the Username provided is not a valid Commons account, the applicant will receive the following error message from eRA Commons:</w:t>
            </w:r>
          </w:p>
          <w:p w:rsidR="00615248" w:rsidRPr="00A821EC" w:rsidRDefault="00615248" w:rsidP="00615248">
            <w:pPr>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rsidR="00615248" w:rsidRPr="00A821EC" w:rsidRDefault="00615248" w:rsidP="00615248">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rsidR="00615248" w:rsidRPr="00A821EC" w:rsidRDefault="00615248" w:rsidP="00615248">
            <w:pPr>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 xml:space="preserve">Check with your Commons Account </w:t>
            </w:r>
            <w:r w:rsidRPr="00A821EC">
              <w:rPr>
                <w:rFonts w:cs="Arial"/>
                <w:sz w:val="20"/>
              </w:rPr>
              <w:lastRenderedPageBreak/>
              <w:t>Administrator to make sure your account affiliation and roles are set-up correctly."</w:t>
            </w:r>
          </w:p>
        </w:tc>
      </w:tr>
      <w:tr w:rsidR="00615248" w:rsidRPr="00AC34BE" w:rsidTr="00615248">
        <w:trPr>
          <w:trHeight w:val="1988"/>
        </w:trPr>
        <w:tc>
          <w:tcPr>
            <w:tcW w:w="450" w:type="dxa"/>
          </w:tcPr>
          <w:p w:rsidR="00615248" w:rsidRPr="00AC34BE" w:rsidRDefault="00615248" w:rsidP="00615248">
            <w:pPr>
              <w:tabs>
                <w:tab w:val="num" w:pos="1350"/>
              </w:tabs>
              <w:ind w:left="1350" w:hanging="360"/>
              <w:jc w:val="center"/>
              <w:rPr>
                <w:rFonts w:cs="Arial"/>
                <w:sz w:val="20"/>
              </w:rPr>
            </w:pPr>
            <w:r w:rsidRPr="00AC34BE">
              <w:rPr>
                <w:rFonts w:cs="Arial"/>
                <w:sz w:val="20"/>
              </w:rPr>
              <w:lastRenderedPageBreak/>
              <w:t>1</w:t>
            </w:r>
          </w:p>
          <w:p w:rsidR="00615248" w:rsidRPr="00AC34BE" w:rsidRDefault="00615248" w:rsidP="00615248">
            <w:pPr>
              <w:jc w:val="center"/>
              <w:rPr>
                <w:rFonts w:cs="Arial"/>
                <w:sz w:val="20"/>
              </w:rPr>
            </w:pPr>
            <w:r w:rsidRPr="00AC34BE">
              <w:rPr>
                <w:rFonts w:cs="Arial"/>
                <w:sz w:val="20"/>
              </w:rPr>
              <w:t>2</w:t>
            </w:r>
          </w:p>
        </w:tc>
        <w:tc>
          <w:tcPr>
            <w:tcW w:w="3330" w:type="dxa"/>
            <w:shd w:val="clear" w:color="auto" w:fill="auto"/>
          </w:tcPr>
          <w:p w:rsidR="00615248" w:rsidRPr="00A821EC" w:rsidRDefault="00615248" w:rsidP="00615248">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rsidR="00615248" w:rsidRPr="00A821EC" w:rsidRDefault="00615248" w:rsidP="00615248">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rsidR="00615248" w:rsidRPr="00A821EC" w:rsidRDefault="00615248" w:rsidP="00615248">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615248" w:rsidRPr="00AC34BE" w:rsidTr="00615248">
        <w:trPr>
          <w:trHeight w:val="1772"/>
        </w:trPr>
        <w:tc>
          <w:tcPr>
            <w:tcW w:w="450" w:type="dxa"/>
          </w:tcPr>
          <w:p w:rsidR="00615248" w:rsidRPr="00AC34BE" w:rsidRDefault="00615248" w:rsidP="00615248">
            <w:pPr>
              <w:tabs>
                <w:tab w:val="num" w:pos="1350"/>
              </w:tabs>
              <w:ind w:left="1350" w:hanging="360"/>
              <w:jc w:val="center"/>
              <w:rPr>
                <w:rFonts w:cs="Arial"/>
                <w:sz w:val="20"/>
              </w:rPr>
            </w:pPr>
            <w:r w:rsidRPr="00AC34BE">
              <w:rPr>
                <w:rFonts w:cs="Arial"/>
                <w:sz w:val="20"/>
              </w:rPr>
              <w:t>22</w:t>
            </w:r>
          </w:p>
          <w:p w:rsidR="00615248" w:rsidRPr="00AC34BE" w:rsidRDefault="00615248" w:rsidP="00615248">
            <w:pPr>
              <w:jc w:val="center"/>
              <w:rPr>
                <w:rFonts w:cs="Arial"/>
                <w:sz w:val="20"/>
              </w:rPr>
            </w:pPr>
            <w:r w:rsidRPr="00AC34BE">
              <w:rPr>
                <w:rFonts w:cs="Arial"/>
                <w:sz w:val="20"/>
              </w:rPr>
              <w:t>3</w:t>
            </w:r>
          </w:p>
        </w:tc>
        <w:tc>
          <w:tcPr>
            <w:tcW w:w="3330" w:type="dxa"/>
            <w:shd w:val="clear" w:color="auto" w:fill="auto"/>
          </w:tcPr>
          <w:p w:rsidR="00615248" w:rsidRPr="00A821EC" w:rsidRDefault="00615248" w:rsidP="00615248">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tc>
        <w:tc>
          <w:tcPr>
            <w:tcW w:w="6030" w:type="dxa"/>
            <w:shd w:val="clear" w:color="auto" w:fill="auto"/>
          </w:tcPr>
          <w:p w:rsidR="00615248" w:rsidRPr="00A821EC" w:rsidRDefault="00615248" w:rsidP="00615248">
            <w:pPr>
              <w:rPr>
                <w:rFonts w:cs="Arial"/>
                <w:sz w:val="20"/>
              </w:rPr>
            </w:pPr>
            <w:r w:rsidRPr="00A821EC">
              <w:rPr>
                <w:rFonts w:cs="Arial"/>
                <w:sz w:val="20"/>
              </w:rPr>
              <w:t xml:space="preserve">If you do not submit the documentation </w:t>
            </w:r>
            <w:r>
              <w:rPr>
                <w:rFonts w:cs="Arial"/>
                <w:sz w:val="20"/>
              </w:rPr>
              <w:t xml:space="preserve">(forms) </w:t>
            </w:r>
            <w:r w:rsidRPr="00A821EC">
              <w:rPr>
                <w:rFonts w:cs="Arial"/>
                <w:sz w:val="20"/>
              </w:rPr>
              <w:t xml:space="preserve">required for the </w:t>
            </w:r>
            <w:r>
              <w:rPr>
                <w:rFonts w:cs="Arial"/>
                <w:sz w:val="20"/>
              </w:rPr>
              <w:t>FOA</w:t>
            </w:r>
            <w:r w:rsidRPr="00A821EC">
              <w:rPr>
                <w:rFonts w:cs="Arial"/>
                <w:sz w:val="20"/>
              </w:rPr>
              <w:t>, the applicant will receive the following error message from eRA Commons:</w:t>
            </w:r>
          </w:p>
          <w:p w:rsidR="00615248" w:rsidRPr="00A821EC" w:rsidRDefault="00615248" w:rsidP="00615248">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tc>
      </w:tr>
      <w:tr w:rsidR="00615248" w:rsidRPr="00AC34BE" w:rsidTr="00615248">
        <w:trPr>
          <w:trHeight w:val="1961"/>
        </w:trPr>
        <w:tc>
          <w:tcPr>
            <w:tcW w:w="450" w:type="dxa"/>
          </w:tcPr>
          <w:p w:rsidR="00615248" w:rsidRPr="00AC34BE" w:rsidRDefault="00615248" w:rsidP="00615248">
            <w:pPr>
              <w:tabs>
                <w:tab w:val="num" w:pos="1350"/>
              </w:tabs>
              <w:ind w:left="1350" w:hanging="360"/>
              <w:jc w:val="center"/>
              <w:rPr>
                <w:rFonts w:cs="Arial"/>
                <w:sz w:val="20"/>
              </w:rPr>
            </w:pPr>
            <w:r w:rsidRPr="00AC34BE">
              <w:rPr>
                <w:rFonts w:cs="Arial"/>
                <w:sz w:val="20"/>
              </w:rPr>
              <w:t>3</w:t>
            </w:r>
          </w:p>
          <w:p w:rsidR="00615248" w:rsidRPr="00AC34BE" w:rsidDel="006170B9" w:rsidRDefault="00615248" w:rsidP="00615248">
            <w:pPr>
              <w:jc w:val="center"/>
              <w:rPr>
                <w:rFonts w:cs="Arial"/>
                <w:sz w:val="20"/>
              </w:rPr>
            </w:pPr>
            <w:r w:rsidRPr="00AC34BE">
              <w:rPr>
                <w:rFonts w:cs="Arial"/>
                <w:sz w:val="20"/>
              </w:rPr>
              <w:t>4</w:t>
            </w:r>
          </w:p>
        </w:tc>
        <w:tc>
          <w:tcPr>
            <w:tcW w:w="3330" w:type="dxa"/>
            <w:shd w:val="clear" w:color="auto" w:fill="auto"/>
          </w:tcPr>
          <w:p w:rsidR="00615248" w:rsidRPr="00A821EC" w:rsidRDefault="00615248" w:rsidP="00615248">
            <w:pPr>
              <w:rPr>
                <w:rFonts w:cs="Arial"/>
                <w:sz w:val="20"/>
              </w:rPr>
            </w:pPr>
            <w:r w:rsidRPr="00A821EC">
              <w:rPr>
                <w:rFonts w:cs="Arial"/>
                <w:sz w:val="20"/>
              </w:rPr>
              <w:t>Check the “Changed/Corrected Application” box in the SF424 form after making changes/corrections to resubmit an application.</w:t>
            </w:r>
          </w:p>
          <w:p w:rsidR="00615248" w:rsidRPr="00A821EC" w:rsidRDefault="00615248" w:rsidP="00615248">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rsidR="00615248" w:rsidRPr="00A821EC" w:rsidRDefault="00615248" w:rsidP="00615248">
            <w:pPr>
              <w:rPr>
                <w:rFonts w:cs="Arial"/>
                <w:sz w:val="20"/>
              </w:rPr>
            </w:pPr>
            <w:r w:rsidRPr="00A821EC">
              <w:rPr>
                <w:rFonts w:cs="Arial"/>
                <w:sz w:val="20"/>
              </w:rPr>
              <w:t>If you change</w:t>
            </w:r>
            <w:r>
              <w:rPr>
                <w:rFonts w:cs="Arial"/>
                <w:sz w:val="20"/>
              </w:rPr>
              <w:t xml:space="preserve"> or </w:t>
            </w:r>
            <w:r w:rsidRPr="00A821EC">
              <w:rPr>
                <w:rFonts w:cs="Arial"/>
                <w:sz w:val="20"/>
              </w:rPr>
              <w:t>correct an error in your application</w:t>
            </w:r>
            <w:r>
              <w:rPr>
                <w:rFonts w:cs="Arial"/>
                <w:sz w:val="20"/>
              </w:rPr>
              <w:t>, but do not select “Changed/Corrected”</w:t>
            </w:r>
            <w:r w:rsidRPr="00A821EC">
              <w:rPr>
                <w:rFonts w:cs="Arial"/>
                <w:sz w:val="20"/>
              </w:rPr>
              <w:t xml:space="preserve">,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rsidR="00615248" w:rsidRPr="00A821EC" w:rsidRDefault="00615248" w:rsidP="00615248">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615248" w:rsidRPr="00AC34BE" w:rsidTr="00615248">
        <w:trPr>
          <w:trHeight w:val="530"/>
        </w:trPr>
        <w:tc>
          <w:tcPr>
            <w:tcW w:w="450" w:type="dxa"/>
          </w:tcPr>
          <w:p w:rsidR="00615248" w:rsidRPr="00AC34BE" w:rsidRDefault="00615248" w:rsidP="00615248">
            <w:pPr>
              <w:tabs>
                <w:tab w:val="left" w:pos="90"/>
                <w:tab w:val="num" w:pos="1350"/>
              </w:tabs>
              <w:ind w:left="1350" w:hanging="360"/>
              <w:jc w:val="center"/>
              <w:rPr>
                <w:rFonts w:cs="Arial"/>
                <w:sz w:val="20"/>
              </w:rPr>
            </w:pPr>
            <w:r w:rsidRPr="00AC34BE">
              <w:rPr>
                <w:rFonts w:cs="Arial"/>
                <w:sz w:val="20"/>
              </w:rPr>
              <w:t>4</w:t>
            </w:r>
          </w:p>
          <w:p w:rsidR="00615248" w:rsidRPr="00AC34BE" w:rsidRDefault="00615248" w:rsidP="00615248">
            <w:pPr>
              <w:jc w:val="center"/>
              <w:rPr>
                <w:rFonts w:cs="Arial"/>
                <w:sz w:val="20"/>
              </w:rPr>
            </w:pPr>
            <w:r w:rsidRPr="00AC34BE">
              <w:rPr>
                <w:rFonts w:cs="Arial"/>
                <w:sz w:val="20"/>
              </w:rPr>
              <w:t>5</w:t>
            </w:r>
          </w:p>
        </w:tc>
        <w:tc>
          <w:tcPr>
            <w:tcW w:w="3330" w:type="dxa"/>
            <w:shd w:val="clear" w:color="auto" w:fill="auto"/>
          </w:tcPr>
          <w:p w:rsidR="00615248" w:rsidRPr="00A821EC" w:rsidRDefault="00615248" w:rsidP="00615248">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rsidR="00615248" w:rsidRPr="00A821EC" w:rsidRDefault="00615248" w:rsidP="00615248">
            <w:pPr>
              <w:ind w:left="47"/>
              <w:rPr>
                <w:rFonts w:cs="Arial"/>
                <w:sz w:val="20"/>
              </w:rPr>
            </w:pPr>
            <w:r w:rsidRPr="00A821EC">
              <w:rPr>
                <w:rFonts w:cs="Arial"/>
                <w:sz w:val="20"/>
              </w:rPr>
              <w:t>If the application exceeds 1.2GB, the applicant will receive the following error message from eRA Commons:</w:t>
            </w:r>
          </w:p>
          <w:p w:rsidR="00615248" w:rsidRPr="00A821EC" w:rsidRDefault="00615248" w:rsidP="00615248">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615248" w:rsidRPr="00AC34BE" w:rsidTr="00615248">
        <w:trPr>
          <w:trHeight w:val="1223"/>
        </w:trPr>
        <w:tc>
          <w:tcPr>
            <w:tcW w:w="450" w:type="dxa"/>
          </w:tcPr>
          <w:p w:rsidR="00615248" w:rsidRPr="00AC34BE" w:rsidRDefault="00615248" w:rsidP="00615248">
            <w:pPr>
              <w:tabs>
                <w:tab w:val="left" w:pos="90"/>
                <w:tab w:val="num" w:pos="1350"/>
              </w:tabs>
              <w:ind w:left="1350" w:hanging="360"/>
              <w:jc w:val="center"/>
              <w:rPr>
                <w:rFonts w:cs="Arial"/>
                <w:sz w:val="20"/>
              </w:rPr>
            </w:pPr>
            <w:r w:rsidRPr="00AC34BE">
              <w:rPr>
                <w:rFonts w:cs="Arial"/>
                <w:sz w:val="20"/>
              </w:rPr>
              <w:t>5</w:t>
            </w:r>
          </w:p>
          <w:p w:rsidR="00615248" w:rsidRPr="00AC34BE" w:rsidRDefault="00615248" w:rsidP="00615248">
            <w:pPr>
              <w:jc w:val="center"/>
              <w:rPr>
                <w:rFonts w:cs="Arial"/>
                <w:sz w:val="20"/>
              </w:rPr>
            </w:pPr>
            <w:r w:rsidRPr="00AC34BE">
              <w:rPr>
                <w:rFonts w:cs="Arial"/>
                <w:sz w:val="20"/>
              </w:rPr>
              <w:t>6</w:t>
            </w:r>
          </w:p>
        </w:tc>
        <w:tc>
          <w:tcPr>
            <w:tcW w:w="3330" w:type="dxa"/>
            <w:shd w:val="clear" w:color="auto" w:fill="auto"/>
          </w:tcPr>
          <w:p w:rsidR="00615248" w:rsidRPr="00A821EC" w:rsidRDefault="00615248" w:rsidP="00615248">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rsidR="00615248" w:rsidRPr="00A821EC" w:rsidRDefault="00615248" w:rsidP="00615248">
            <w:pPr>
              <w:tabs>
                <w:tab w:val="left" w:pos="90"/>
              </w:tabs>
              <w:ind w:left="1350"/>
              <w:rPr>
                <w:rFonts w:cs="Arial"/>
                <w:sz w:val="20"/>
              </w:rPr>
            </w:pPr>
          </w:p>
        </w:tc>
        <w:tc>
          <w:tcPr>
            <w:tcW w:w="6030" w:type="dxa"/>
            <w:shd w:val="clear" w:color="auto" w:fill="auto"/>
          </w:tcPr>
          <w:p w:rsidR="00615248" w:rsidRPr="00A821EC" w:rsidRDefault="00615248" w:rsidP="00615248">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rsidR="00615248" w:rsidRPr="00A821EC" w:rsidRDefault="00615248" w:rsidP="00615248">
            <w:pPr>
              <w:rPr>
                <w:rFonts w:cs="Arial"/>
                <w:i/>
                <w:iCs/>
                <w:sz w:val="20"/>
              </w:rPr>
            </w:pPr>
            <w:r w:rsidRPr="00A821EC">
              <w:rPr>
                <w:rFonts w:cs="Arial"/>
                <w:sz w:val="20"/>
              </w:rPr>
              <w:t>“The Funding Opportunity Announcement number does not exist.”</w:t>
            </w:r>
          </w:p>
        </w:tc>
      </w:tr>
      <w:tr w:rsidR="00615248" w:rsidRPr="00AC34BE" w:rsidTr="00615248">
        <w:tc>
          <w:tcPr>
            <w:tcW w:w="450" w:type="dxa"/>
          </w:tcPr>
          <w:p w:rsidR="00615248" w:rsidRPr="00AC34BE" w:rsidRDefault="00615248" w:rsidP="00615248">
            <w:pPr>
              <w:tabs>
                <w:tab w:val="num" w:pos="1350"/>
              </w:tabs>
              <w:ind w:left="1350" w:hanging="360"/>
              <w:jc w:val="center"/>
              <w:rPr>
                <w:rFonts w:cs="Arial"/>
                <w:sz w:val="20"/>
              </w:rPr>
            </w:pPr>
            <w:r w:rsidRPr="00AC34BE">
              <w:rPr>
                <w:rFonts w:cs="Arial"/>
                <w:sz w:val="20"/>
              </w:rPr>
              <w:t>6</w:t>
            </w:r>
          </w:p>
          <w:p w:rsidR="00615248" w:rsidRPr="00AC34BE" w:rsidRDefault="00615248" w:rsidP="00615248">
            <w:pPr>
              <w:jc w:val="center"/>
              <w:rPr>
                <w:rFonts w:cs="Arial"/>
                <w:sz w:val="20"/>
              </w:rPr>
            </w:pPr>
            <w:r w:rsidRPr="00AC34BE">
              <w:rPr>
                <w:rFonts w:cs="Arial"/>
                <w:sz w:val="20"/>
              </w:rPr>
              <w:t>7</w:t>
            </w:r>
          </w:p>
        </w:tc>
        <w:tc>
          <w:tcPr>
            <w:tcW w:w="3330" w:type="dxa"/>
            <w:shd w:val="clear" w:color="auto" w:fill="auto"/>
          </w:tcPr>
          <w:p w:rsidR="00615248" w:rsidRPr="00A821EC" w:rsidRDefault="00615248" w:rsidP="00615248">
            <w:pPr>
              <w:rPr>
                <w:rFonts w:cs="Arial"/>
                <w:sz w:val="20"/>
              </w:rPr>
            </w:pPr>
            <w:r w:rsidRPr="00A821EC">
              <w:rPr>
                <w:rFonts w:cs="Arial"/>
                <w:sz w:val="20"/>
              </w:rPr>
              <w:t>All documents and attachments must be in PDF format.</w:t>
            </w:r>
          </w:p>
          <w:p w:rsidR="00615248" w:rsidRPr="00A821EC" w:rsidRDefault="00615248" w:rsidP="00615248">
            <w:pPr>
              <w:tabs>
                <w:tab w:val="left" w:pos="90"/>
              </w:tabs>
              <w:ind w:left="1350"/>
              <w:rPr>
                <w:rFonts w:cs="Arial"/>
                <w:sz w:val="20"/>
              </w:rPr>
            </w:pPr>
          </w:p>
        </w:tc>
        <w:tc>
          <w:tcPr>
            <w:tcW w:w="6030" w:type="dxa"/>
            <w:shd w:val="clear" w:color="auto" w:fill="auto"/>
          </w:tcPr>
          <w:p w:rsidR="00615248" w:rsidRPr="00A821EC" w:rsidRDefault="00615248" w:rsidP="00615248">
            <w:pPr>
              <w:rPr>
                <w:rFonts w:cs="Arial"/>
                <w:sz w:val="20"/>
              </w:rPr>
            </w:pPr>
            <w:r w:rsidRPr="00A821EC">
              <w:rPr>
                <w:rFonts w:cs="Arial"/>
                <w:sz w:val="20"/>
              </w:rPr>
              <w:t xml:space="preserve">If you submit attachments which are not in PDF format, the applicant will receive the following error message from eRA Commons: </w:t>
            </w:r>
          </w:p>
          <w:p w:rsidR="00615248" w:rsidRPr="00A821EC" w:rsidRDefault="00615248" w:rsidP="00615248">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 xml:space="preserve">All attachments </w:t>
            </w:r>
            <w:proofErr w:type="gramStart"/>
            <w:r w:rsidRPr="00A821EC">
              <w:rPr>
                <w:rFonts w:cs="Arial"/>
                <w:sz w:val="20"/>
              </w:rPr>
              <w:t>must be provided</w:t>
            </w:r>
            <w:proofErr w:type="gramEnd"/>
            <w:r w:rsidRPr="00A821EC">
              <w:rPr>
                <w:rFonts w:cs="Arial"/>
                <w:sz w:val="20"/>
              </w:rPr>
              <w:t xml:space="preserve"> to the agency in PDF</w:t>
            </w:r>
            <w:r>
              <w:rPr>
                <w:rFonts w:cs="Arial"/>
                <w:sz w:val="20"/>
              </w:rPr>
              <w:t xml:space="preserve"> format with a </w:t>
            </w:r>
            <w:r>
              <w:rPr>
                <w:rFonts w:cs="Arial"/>
                <w:sz w:val="20"/>
              </w:rPr>
              <w:lastRenderedPageBreak/>
              <w:t xml:space="preserve">.pdf extension. </w:t>
            </w:r>
            <w:r w:rsidRPr="00A821EC">
              <w:rPr>
                <w:rFonts w:cs="Arial"/>
                <w:sz w:val="20"/>
              </w:rPr>
              <w:t xml:space="preserve">Help with PDF attachments can be found at </w:t>
            </w:r>
            <w:hyperlink r:id="rId39"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615248" w:rsidRPr="00AC34BE" w:rsidTr="00615248">
        <w:tc>
          <w:tcPr>
            <w:tcW w:w="450" w:type="dxa"/>
          </w:tcPr>
          <w:p w:rsidR="00615248" w:rsidRPr="00AC34BE" w:rsidRDefault="00615248" w:rsidP="00615248">
            <w:pPr>
              <w:tabs>
                <w:tab w:val="num" w:pos="1350"/>
              </w:tabs>
              <w:ind w:left="1350" w:hanging="360"/>
              <w:jc w:val="center"/>
              <w:rPr>
                <w:rFonts w:cs="Arial"/>
                <w:sz w:val="20"/>
              </w:rPr>
            </w:pPr>
            <w:r w:rsidRPr="00AC34BE">
              <w:rPr>
                <w:rFonts w:cs="Arial"/>
                <w:sz w:val="20"/>
              </w:rPr>
              <w:lastRenderedPageBreak/>
              <w:t>7</w:t>
            </w:r>
          </w:p>
          <w:p w:rsidR="00615248" w:rsidRPr="00AC34BE" w:rsidRDefault="00615248" w:rsidP="00615248">
            <w:pPr>
              <w:jc w:val="center"/>
              <w:rPr>
                <w:rFonts w:cs="Arial"/>
                <w:sz w:val="20"/>
              </w:rPr>
            </w:pPr>
            <w:r w:rsidRPr="00AC34BE">
              <w:rPr>
                <w:rFonts w:cs="Arial"/>
                <w:sz w:val="20"/>
              </w:rPr>
              <w:t>8</w:t>
            </w:r>
          </w:p>
        </w:tc>
        <w:tc>
          <w:tcPr>
            <w:tcW w:w="3330" w:type="dxa"/>
            <w:shd w:val="clear" w:color="auto" w:fill="auto"/>
          </w:tcPr>
          <w:p w:rsidR="00615248" w:rsidRPr="00A821EC" w:rsidRDefault="00615248" w:rsidP="00615248">
            <w:pPr>
              <w:rPr>
                <w:rFonts w:cs="Arial"/>
                <w:sz w:val="20"/>
              </w:rPr>
            </w:pPr>
            <w:r w:rsidRPr="00A821EC">
              <w:rPr>
                <w:rFonts w:cs="Arial"/>
                <w:sz w:val="20"/>
              </w:rPr>
              <w:t>All attachments should comply with the following formatting requirement:</w:t>
            </w:r>
          </w:p>
          <w:p w:rsidR="00615248" w:rsidRPr="00A821EC" w:rsidRDefault="00615248" w:rsidP="00615248">
            <w:pPr>
              <w:numPr>
                <w:ilvl w:val="0"/>
                <w:numId w:val="9"/>
              </w:numPr>
              <w:ind w:left="630"/>
              <w:rPr>
                <w:rFonts w:cs="Arial"/>
                <w:sz w:val="20"/>
              </w:rPr>
            </w:pPr>
            <w:r w:rsidRPr="00A821EC">
              <w:rPr>
                <w:rFonts w:cs="Arial"/>
                <w:sz w:val="20"/>
              </w:rPr>
              <w:t>PDF attachments cannot be empty (0 bytes).</w:t>
            </w:r>
          </w:p>
        </w:tc>
        <w:tc>
          <w:tcPr>
            <w:tcW w:w="6030" w:type="dxa"/>
            <w:shd w:val="clear" w:color="auto" w:fill="auto"/>
          </w:tcPr>
          <w:p w:rsidR="00615248" w:rsidRPr="00A821EC" w:rsidRDefault="00615248" w:rsidP="00615248">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615248" w:rsidRPr="00A821EC" w:rsidRDefault="00615248" w:rsidP="00615248">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40"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615248" w:rsidRPr="00AC34BE" w:rsidTr="00615248">
        <w:tc>
          <w:tcPr>
            <w:tcW w:w="450" w:type="dxa"/>
          </w:tcPr>
          <w:p w:rsidR="00615248" w:rsidRPr="00AC34BE" w:rsidRDefault="00615248" w:rsidP="00615248">
            <w:pPr>
              <w:tabs>
                <w:tab w:val="num" w:pos="1350"/>
              </w:tabs>
              <w:ind w:left="1350" w:hanging="360"/>
              <w:jc w:val="center"/>
              <w:rPr>
                <w:rFonts w:cs="Arial"/>
                <w:sz w:val="20"/>
              </w:rPr>
            </w:pPr>
            <w:r w:rsidRPr="00AC34BE">
              <w:rPr>
                <w:rFonts w:cs="Arial"/>
                <w:sz w:val="20"/>
              </w:rPr>
              <w:t>8</w:t>
            </w:r>
          </w:p>
          <w:p w:rsidR="00615248" w:rsidRPr="00AC34BE" w:rsidRDefault="00615248" w:rsidP="00615248">
            <w:pPr>
              <w:jc w:val="center"/>
              <w:rPr>
                <w:rFonts w:cs="Arial"/>
                <w:sz w:val="20"/>
              </w:rPr>
            </w:pPr>
            <w:r w:rsidRPr="00AC34BE">
              <w:rPr>
                <w:rFonts w:cs="Arial"/>
                <w:sz w:val="20"/>
              </w:rPr>
              <w:t>9</w:t>
            </w:r>
          </w:p>
        </w:tc>
        <w:tc>
          <w:tcPr>
            <w:tcW w:w="3330" w:type="dxa"/>
            <w:shd w:val="clear" w:color="auto" w:fill="auto"/>
          </w:tcPr>
          <w:p w:rsidR="00615248" w:rsidRPr="00A821EC" w:rsidRDefault="00615248" w:rsidP="00615248">
            <w:pPr>
              <w:rPr>
                <w:rFonts w:cs="Arial"/>
                <w:sz w:val="20"/>
              </w:rPr>
            </w:pPr>
            <w:r w:rsidRPr="00A821EC">
              <w:rPr>
                <w:rFonts w:cs="Arial"/>
                <w:sz w:val="20"/>
              </w:rPr>
              <w:t>All attachments should comply with the following formatting requirement:</w:t>
            </w:r>
          </w:p>
          <w:p w:rsidR="00615248" w:rsidRPr="00A821EC" w:rsidRDefault="00615248" w:rsidP="00615248">
            <w:pPr>
              <w:numPr>
                <w:ilvl w:val="0"/>
                <w:numId w:val="9"/>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rsidR="00615248" w:rsidRPr="00A821EC" w:rsidRDefault="00615248" w:rsidP="00615248">
            <w:pPr>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615248" w:rsidRPr="00A821EC" w:rsidRDefault="00615248" w:rsidP="00615248">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1"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615248" w:rsidRPr="00AC34BE" w:rsidTr="00615248">
        <w:trPr>
          <w:trHeight w:val="1898"/>
        </w:trPr>
        <w:tc>
          <w:tcPr>
            <w:tcW w:w="450" w:type="dxa"/>
          </w:tcPr>
          <w:p w:rsidR="00615248" w:rsidRPr="00AC34BE" w:rsidRDefault="00615248" w:rsidP="00615248">
            <w:pPr>
              <w:tabs>
                <w:tab w:val="num" w:pos="1350"/>
              </w:tabs>
              <w:ind w:left="1350" w:hanging="360"/>
              <w:jc w:val="center"/>
              <w:rPr>
                <w:rFonts w:cs="Arial"/>
                <w:sz w:val="20"/>
              </w:rPr>
            </w:pPr>
            <w:r w:rsidRPr="00AC34BE">
              <w:rPr>
                <w:rFonts w:cs="Arial"/>
                <w:sz w:val="20"/>
              </w:rPr>
              <w:t>9</w:t>
            </w:r>
          </w:p>
          <w:p w:rsidR="00615248" w:rsidRPr="00AC34BE" w:rsidRDefault="00615248" w:rsidP="00615248">
            <w:pPr>
              <w:jc w:val="center"/>
              <w:rPr>
                <w:rFonts w:cs="Arial"/>
                <w:sz w:val="20"/>
              </w:rPr>
            </w:pPr>
          </w:p>
          <w:p w:rsidR="00615248" w:rsidRPr="00AC34BE" w:rsidRDefault="00615248" w:rsidP="00615248">
            <w:pPr>
              <w:jc w:val="center"/>
              <w:rPr>
                <w:rFonts w:cs="Arial"/>
                <w:sz w:val="20"/>
              </w:rPr>
            </w:pPr>
            <w:r w:rsidRPr="00AC34BE">
              <w:rPr>
                <w:rFonts w:cs="Arial"/>
                <w:sz w:val="20"/>
              </w:rPr>
              <w:t>10</w:t>
            </w:r>
          </w:p>
        </w:tc>
        <w:tc>
          <w:tcPr>
            <w:tcW w:w="3330" w:type="dxa"/>
            <w:shd w:val="clear" w:color="auto" w:fill="auto"/>
          </w:tcPr>
          <w:p w:rsidR="00615248" w:rsidRPr="00A821EC" w:rsidRDefault="00615248" w:rsidP="00615248">
            <w:pPr>
              <w:rPr>
                <w:rFonts w:cs="Arial"/>
                <w:sz w:val="20"/>
              </w:rPr>
            </w:pPr>
            <w:r w:rsidRPr="00A821EC">
              <w:rPr>
                <w:rFonts w:cs="Arial"/>
                <w:sz w:val="20"/>
              </w:rPr>
              <w:t>All attachments should comply with the following formatting requirement:</w:t>
            </w:r>
          </w:p>
          <w:p w:rsidR="00615248" w:rsidRPr="00A821EC" w:rsidRDefault="00615248" w:rsidP="00615248">
            <w:pPr>
              <w:numPr>
                <w:ilvl w:val="0"/>
                <w:numId w:val="9"/>
              </w:numPr>
              <w:ind w:left="630"/>
              <w:rPr>
                <w:rFonts w:cs="Arial"/>
                <w:sz w:val="20"/>
              </w:rPr>
            </w:pPr>
            <w:r w:rsidRPr="00A821EC">
              <w:rPr>
                <w:rFonts w:cs="Arial"/>
                <w:sz w:val="20"/>
              </w:rPr>
              <w:t>Size of PDF attachments cannot be larger than 8.5 x 11 inches (horizontally or vertically).</w:t>
            </w:r>
          </w:p>
          <w:p w:rsidR="00615248" w:rsidRPr="00A821EC" w:rsidRDefault="00615248" w:rsidP="00615248">
            <w:pPr>
              <w:rPr>
                <w:rFonts w:cs="Arial"/>
                <w:sz w:val="20"/>
              </w:rPr>
            </w:pPr>
            <w:r>
              <w:rPr>
                <w:rFonts w:cs="Arial"/>
                <w:sz w:val="20"/>
              </w:rPr>
              <w:t xml:space="preserve">[Note: </w:t>
            </w:r>
            <w:r w:rsidRPr="00A821EC">
              <w:rPr>
                <w:rFonts w:cs="Arial"/>
                <w:sz w:val="20"/>
              </w:rPr>
              <w:t xml:space="preserve">It </w:t>
            </w:r>
            <w:proofErr w:type="gramStart"/>
            <w:r w:rsidRPr="00A821EC">
              <w:rPr>
                <w:rFonts w:cs="Arial"/>
                <w:sz w:val="20"/>
              </w:rPr>
              <w:t>is recommended</w:t>
            </w:r>
            <w:proofErr w:type="gramEnd"/>
            <w:r w:rsidRPr="00A821EC">
              <w:rPr>
                <w:rFonts w:cs="Arial"/>
                <w:sz w:val="20"/>
              </w:rPr>
              <w:t xml:space="preserve"> that you limit the size of attachments to 35 MB.]</w:t>
            </w:r>
          </w:p>
        </w:tc>
        <w:tc>
          <w:tcPr>
            <w:tcW w:w="6030" w:type="dxa"/>
            <w:shd w:val="clear" w:color="auto" w:fill="auto"/>
          </w:tcPr>
          <w:p w:rsidR="00615248" w:rsidRPr="00A821EC" w:rsidRDefault="00615248" w:rsidP="00615248">
            <w:pPr>
              <w:rPr>
                <w:rFonts w:cs="Arial"/>
                <w:sz w:val="20"/>
              </w:rPr>
            </w:pPr>
            <w:r w:rsidRPr="00A821EC">
              <w:rPr>
                <w:rFonts w:cs="Arial"/>
                <w:sz w:val="20"/>
              </w:rPr>
              <w:t>If you submit attachments that do not comply with the stated formatting requirement, the applicant will receive the following error message from eRA Commons:</w:t>
            </w:r>
          </w:p>
          <w:p w:rsidR="00615248" w:rsidRPr="00A821EC" w:rsidRDefault="00615248" w:rsidP="00615248">
            <w:pPr>
              <w:rPr>
                <w:rFonts w:cs="Arial"/>
                <w:sz w:val="20"/>
              </w:rPr>
            </w:pPr>
            <w:r w:rsidRPr="00A821EC">
              <w:rPr>
                <w:rFonts w:cs="Arial"/>
                <w:sz w:val="20"/>
              </w:rPr>
              <w:t xml:space="preserve">“Filename &lt;file&gt; cannot be larger than U.S.  </w:t>
            </w:r>
            <w:proofErr w:type="gramStart"/>
            <w:r w:rsidRPr="00A821EC">
              <w:rPr>
                <w:rFonts w:cs="Arial"/>
                <w:sz w:val="20"/>
              </w:rPr>
              <w:t>standard</w:t>
            </w:r>
            <w:proofErr w:type="gramEnd"/>
            <w:r w:rsidRPr="00A821EC">
              <w:rPr>
                <w:rFonts w:cs="Arial"/>
                <w:sz w:val="20"/>
              </w:rPr>
              <w:t xml:space="preserve"> letter </w:t>
            </w:r>
            <w:r>
              <w:rPr>
                <w:rFonts w:cs="Arial"/>
                <w:sz w:val="20"/>
              </w:rPr>
              <w:t xml:space="preserve">paper size of 8.5 x 11 inches. </w:t>
            </w:r>
            <w:r w:rsidRPr="00A821EC">
              <w:rPr>
                <w:rFonts w:cs="Arial"/>
                <w:sz w:val="20"/>
              </w:rPr>
              <w:t xml:space="preserve">See the PDF guidelines at </w:t>
            </w:r>
            <w:hyperlink r:id="rId42" w:history="1">
              <w:r w:rsidRPr="00A821EC">
                <w:rPr>
                  <w:rStyle w:val="Hyperlink"/>
                  <w:rFonts w:cs="Arial"/>
                  <w:sz w:val="20"/>
                </w:rPr>
                <w:t>http://grants.nih.gov/grants/ElectronicReceipt/pdf_guidelines.htm for additional information.”</w:t>
              </w:r>
            </w:hyperlink>
          </w:p>
        </w:tc>
      </w:tr>
      <w:tr w:rsidR="00615248" w:rsidRPr="00AC34BE" w:rsidTr="00615248">
        <w:trPr>
          <w:trHeight w:val="1862"/>
        </w:trPr>
        <w:tc>
          <w:tcPr>
            <w:tcW w:w="450" w:type="dxa"/>
          </w:tcPr>
          <w:p w:rsidR="00615248" w:rsidRPr="00AC34BE" w:rsidRDefault="00615248" w:rsidP="00615248">
            <w:pPr>
              <w:tabs>
                <w:tab w:val="num" w:pos="1350"/>
              </w:tabs>
              <w:ind w:left="1350" w:hanging="360"/>
              <w:jc w:val="center"/>
              <w:rPr>
                <w:rFonts w:cs="Arial"/>
                <w:sz w:val="20"/>
              </w:rPr>
            </w:pPr>
            <w:r w:rsidRPr="00AC34BE">
              <w:rPr>
                <w:rFonts w:cs="Arial"/>
                <w:sz w:val="20"/>
              </w:rPr>
              <w:t>10</w:t>
            </w:r>
          </w:p>
          <w:p w:rsidR="00615248" w:rsidRPr="00AC34BE" w:rsidRDefault="00615248" w:rsidP="00615248">
            <w:pPr>
              <w:jc w:val="center"/>
              <w:rPr>
                <w:rFonts w:cs="Arial"/>
                <w:sz w:val="20"/>
              </w:rPr>
            </w:pPr>
            <w:r w:rsidRPr="00AC34BE">
              <w:rPr>
                <w:rFonts w:cs="Arial"/>
                <w:sz w:val="20"/>
              </w:rPr>
              <w:t>11</w:t>
            </w:r>
          </w:p>
        </w:tc>
        <w:tc>
          <w:tcPr>
            <w:tcW w:w="3330" w:type="dxa"/>
            <w:shd w:val="clear" w:color="auto" w:fill="auto"/>
          </w:tcPr>
          <w:p w:rsidR="00615248" w:rsidRPr="00A821EC" w:rsidRDefault="00615248" w:rsidP="00615248">
            <w:pPr>
              <w:rPr>
                <w:rFonts w:cs="Arial"/>
                <w:sz w:val="20"/>
              </w:rPr>
            </w:pPr>
            <w:r w:rsidRPr="00A821EC">
              <w:rPr>
                <w:rFonts w:cs="Arial"/>
                <w:sz w:val="20"/>
              </w:rPr>
              <w:t>All attachments should comply with the following formatting requirement:</w:t>
            </w:r>
          </w:p>
          <w:p w:rsidR="00615248" w:rsidRPr="00A821EC" w:rsidRDefault="00615248" w:rsidP="00615248">
            <w:pPr>
              <w:numPr>
                <w:ilvl w:val="0"/>
                <w:numId w:val="9"/>
              </w:numPr>
              <w:ind w:left="630"/>
              <w:rPr>
                <w:rFonts w:cs="Arial"/>
                <w:sz w:val="20"/>
              </w:rPr>
            </w:pPr>
            <w:r w:rsidRPr="00A821EC">
              <w:rPr>
                <w:rFonts w:cs="Arial"/>
                <w:sz w:val="20"/>
              </w:rPr>
              <w:t xml:space="preserve">PDF attachments should have a valid file name.  Valid file names must include the following UTF-8 characters: A-Z, a-z, 0-9, </w:t>
            </w:r>
            <w:r w:rsidRPr="00A821EC">
              <w:rPr>
                <w:rFonts w:cs="Arial"/>
                <w:sz w:val="20"/>
              </w:rPr>
              <w:lastRenderedPageBreak/>
              <w:t>underscore (_), hyphen (-), space, period.</w:t>
            </w:r>
          </w:p>
        </w:tc>
        <w:tc>
          <w:tcPr>
            <w:tcW w:w="6030" w:type="dxa"/>
            <w:shd w:val="clear" w:color="auto" w:fill="auto"/>
          </w:tcPr>
          <w:p w:rsidR="00615248" w:rsidRPr="00A821EC" w:rsidRDefault="00615248" w:rsidP="00615248">
            <w:pPr>
              <w:rPr>
                <w:rFonts w:cs="Arial"/>
                <w:sz w:val="20"/>
              </w:rPr>
            </w:pPr>
            <w:r w:rsidRPr="00A821EC">
              <w:rPr>
                <w:rFonts w:cs="Arial"/>
                <w:sz w:val="20"/>
              </w:rPr>
              <w:lastRenderedPageBreak/>
              <w:t>If you submit attachments which do not comply with the stated formatting requirement, the applicant will receive the following error message from eRA Commons:</w:t>
            </w:r>
            <w:r w:rsidRPr="00A821EC" w:rsidDel="002051AD">
              <w:rPr>
                <w:rFonts w:cs="Arial"/>
                <w:sz w:val="20"/>
              </w:rPr>
              <w:t xml:space="preserve"> </w:t>
            </w:r>
          </w:p>
          <w:p w:rsidR="00615248" w:rsidRPr="00A821EC" w:rsidRDefault="00615248" w:rsidP="00615248">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 xml:space="preserve">Valid filenames may only include the following characters: A-Z, a-z, 0-9, underscore </w:t>
            </w:r>
            <w:proofErr w:type="gramStart"/>
            <w:r w:rsidRPr="00A821EC">
              <w:rPr>
                <w:rFonts w:cs="Arial"/>
                <w:sz w:val="20"/>
              </w:rPr>
              <w:t>( _</w:t>
            </w:r>
            <w:proofErr w:type="gramEnd"/>
            <w:r w:rsidRPr="00A821EC">
              <w:rPr>
                <w:rFonts w:cs="Arial"/>
                <w:sz w:val="20"/>
              </w:rPr>
              <w:t xml:space="preserve"> ),</w:t>
            </w:r>
            <w:r>
              <w:rPr>
                <w:rFonts w:cs="Arial"/>
                <w:sz w:val="20"/>
              </w:rPr>
              <w:t xml:space="preserve"> hyphen (-), space, or period. </w:t>
            </w:r>
            <w:r w:rsidRPr="00A821EC">
              <w:rPr>
                <w:rFonts w:cs="Arial"/>
                <w:sz w:val="20"/>
              </w:rPr>
              <w:t>No special characters (including brackets) can be part of the filename.”</w:t>
            </w:r>
          </w:p>
        </w:tc>
      </w:tr>
      <w:tr w:rsidR="00615248" w:rsidRPr="00AC34BE" w:rsidTr="00615248">
        <w:trPr>
          <w:trHeight w:val="2042"/>
        </w:trPr>
        <w:tc>
          <w:tcPr>
            <w:tcW w:w="450" w:type="dxa"/>
          </w:tcPr>
          <w:p w:rsidR="00615248" w:rsidRPr="00AC34BE" w:rsidRDefault="00615248" w:rsidP="00615248">
            <w:pPr>
              <w:tabs>
                <w:tab w:val="num" w:pos="1350"/>
              </w:tabs>
              <w:ind w:left="1350" w:hanging="360"/>
              <w:jc w:val="center"/>
              <w:rPr>
                <w:rFonts w:cs="Arial"/>
                <w:sz w:val="20"/>
              </w:rPr>
            </w:pPr>
            <w:r w:rsidRPr="00AC34BE">
              <w:rPr>
                <w:rFonts w:cs="Arial"/>
                <w:sz w:val="20"/>
              </w:rPr>
              <w:t>11</w:t>
            </w:r>
          </w:p>
          <w:p w:rsidR="00615248" w:rsidRPr="00AC34BE" w:rsidRDefault="00615248" w:rsidP="00615248">
            <w:pPr>
              <w:jc w:val="center"/>
              <w:rPr>
                <w:rFonts w:cs="Arial"/>
                <w:sz w:val="20"/>
              </w:rPr>
            </w:pPr>
            <w:r w:rsidRPr="00AC34BE">
              <w:rPr>
                <w:rFonts w:cs="Arial"/>
                <w:sz w:val="20"/>
              </w:rPr>
              <w:t>12</w:t>
            </w:r>
          </w:p>
        </w:tc>
        <w:tc>
          <w:tcPr>
            <w:tcW w:w="3330" w:type="dxa"/>
            <w:shd w:val="clear" w:color="auto" w:fill="auto"/>
          </w:tcPr>
          <w:p w:rsidR="00615248" w:rsidRPr="00A821EC" w:rsidRDefault="00615248" w:rsidP="00615248">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rsidR="00615248" w:rsidRPr="00A821EC" w:rsidRDefault="00615248" w:rsidP="00615248">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rsidR="00615248" w:rsidRPr="00A821EC" w:rsidRDefault="00615248" w:rsidP="00615248">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r>
      <w:tr w:rsidR="00615248" w:rsidRPr="00AC34BE" w:rsidTr="00615248">
        <w:trPr>
          <w:trHeight w:val="1340"/>
        </w:trPr>
        <w:tc>
          <w:tcPr>
            <w:tcW w:w="450" w:type="dxa"/>
          </w:tcPr>
          <w:p w:rsidR="00615248" w:rsidRPr="00AC34BE" w:rsidRDefault="00615248" w:rsidP="00615248">
            <w:pPr>
              <w:tabs>
                <w:tab w:val="num" w:pos="1350"/>
              </w:tabs>
              <w:ind w:left="1350" w:hanging="360"/>
              <w:jc w:val="center"/>
              <w:rPr>
                <w:rFonts w:cs="Arial"/>
                <w:sz w:val="20"/>
              </w:rPr>
            </w:pPr>
            <w:r w:rsidRPr="00AC34BE">
              <w:rPr>
                <w:rFonts w:cs="Arial"/>
                <w:sz w:val="20"/>
              </w:rPr>
              <w:t>12</w:t>
            </w:r>
          </w:p>
          <w:p w:rsidR="00615248" w:rsidRPr="00AC34BE" w:rsidRDefault="00615248" w:rsidP="00615248">
            <w:pPr>
              <w:jc w:val="center"/>
              <w:rPr>
                <w:rFonts w:cs="Arial"/>
                <w:sz w:val="20"/>
              </w:rPr>
            </w:pPr>
            <w:r w:rsidRPr="00AC34BE">
              <w:rPr>
                <w:rFonts w:cs="Arial"/>
                <w:sz w:val="20"/>
              </w:rPr>
              <w:t>13</w:t>
            </w:r>
          </w:p>
        </w:tc>
        <w:tc>
          <w:tcPr>
            <w:tcW w:w="3330" w:type="dxa"/>
            <w:shd w:val="clear" w:color="auto" w:fill="auto"/>
          </w:tcPr>
          <w:p w:rsidR="00615248" w:rsidRPr="00A821EC" w:rsidRDefault="00615248" w:rsidP="00615248">
            <w:pPr>
              <w:rPr>
                <w:rFonts w:cs="Arial"/>
                <w:sz w:val="20"/>
              </w:rPr>
            </w:pPr>
            <w:r w:rsidRPr="00A821EC">
              <w:rPr>
                <w:rFonts w:cs="Arial"/>
                <w:sz w:val="20"/>
              </w:rPr>
              <w:t xml:space="preserve">Congressional district code of applicant (after truncating) must be valid.  </w:t>
            </w:r>
          </w:p>
          <w:p w:rsidR="00615248" w:rsidRPr="00A821EC" w:rsidRDefault="00615248" w:rsidP="00615248">
            <w:pPr>
              <w:rPr>
                <w:rFonts w:cs="Arial"/>
                <w:sz w:val="20"/>
              </w:rPr>
            </w:pPr>
            <w:r w:rsidRPr="00A821EC">
              <w:rPr>
                <w:rFonts w:cs="Arial"/>
                <w:sz w:val="20"/>
              </w:rPr>
              <w:t>[Note:  Applies to form SF-424, items 16a and 16b]</w:t>
            </w:r>
          </w:p>
        </w:tc>
        <w:tc>
          <w:tcPr>
            <w:tcW w:w="6030" w:type="dxa"/>
            <w:shd w:val="clear" w:color="auto" w:fill="auto"/>
          </w:tcPr>
          <w:p w:rsidR="00615248" w:rsidRPr="00A821EC" w:rsidRDefault="00615248" w:rsidP="00615248">
            <w:pPr>
              <w:rPr>
                <w:rFonts w:cs="Arial"/>
                <w:sz w:val="20"/>
              </w:rPr>
            </w:pPr>
            <w:r w:rsidRPr="00A821EC">
              <w:rPr>
                <w:rFonts w:cs="Arial"/>
                <w:sz w:val="20"/>
              </w:rPr>
              <w:t>If the Congressional district code of the applicant is not valid, the applicant will receive the following error message from eRA Commons:</w:t>
            </w:r>
          </w:p>
          <w:p w:rsidR="00615248" w:rsidRPr="00A821EC" w:rsidRDefault="00615248" w:rsidP="00615248">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3" w:history="1">
              <w:r w:rsidRPr="00A821EC">
                <w:rPr>
                  <w:rFonts w:cs="Arial"/>
                  <w:color w:val="0000FF"/>
                  <w:sz w:val="20"/>
                  <w:u w:val="single"/>
                </w:rPr>
                <w:t>http://www.house.gov/</w:t>
              </w:r>
            </w:hyperlink>
            <w:r w:rsidRPr="00A821EC">
              <w:rPr>
                <w:rFonts w:cs="Arial"/>
                <w:sz w:val="20"/>
              </w:rPr>
              <w:t>”</w:t>
            </w:r>
          </w:p>
          <w:p w:rsidR="00615248" w:rsidRPr="00A821EC" w:rsidRDefault="00615248" w:rsidP="00615248">
            <w:pPr>
              <w:autoSpaceDE w:val="0"/>
              <w:autoSpaceDN w:val="0"/>
              <w:adjustRightInd w:val="0"/>
              <w:spacing w:after="0"/>
              <w:rPr>
                <w:rFonts w:cs="Arial"/>
                <w:sz w:val="20"/>
              </w:rPr>
            </w:pPr>
          </w:p>
        </w:tc>
      </w:tr>
      <w:tr w:rsidR="00615248" w:rsidRPr="00AC34BE" w:rsidTr="00615248">
        <w:trPr>
          <w:trHeight w:val="2141"/>
        </w:trPr>
        <w:tc>
          <w:tcPr>
            <w:tcW w:w="450" w:type="dxa"/>
          </w:tcPr>
          <w:p w:rsidR="00615248" w:rsidRPr="00AC34BE" w:rsidRDefault="00615248" w:rsidP="00615248">
            <w:pPr>
              <w:tabs>
                <w:tab w:val="num" w:pos="1350"/>
              </w:tabs>
              <w:ind w:left="1350" w:hanging="360"/>
              <w:jc w:val="center"/>
              <w:rPr>
                <w:rFonts w:cs="Arial"/>
                <w:sz w:val="20"/>
              </w:rPr>
            </w:pPr>
            <w:r w:rsidRPr="00AC34BE">
              <w:rPr>
                <w:rFonts w:cs="Arial"/>
                <w:sz w:val="20"/>
              </w:rPr>
              <w:t>13</w:t>
            </w:r>
          </w:p>
          <w:p w:rsidR="00615248" w:rsidRPr="00AC34BE" w:rsidRDefault="00615248" w:rsidP="00615248">
            <w:pPr>
              <w:jc w:val="center"/>
              <w:rPr>
                <w:rFonts w:cs="Arial"/>
                <w:sz w:val="20"/>
              </w:rPr>
            </w:pPr>
            <w:r w:rsidRPr="00AC34BE">
              <w:rPr>
                <w:rFonts w:cs="Arial"/>
                <w:sz w:val="20"/>
              </w:rPr>
              <w:t>14</w:t>
            </w:r>
          </w:p>
        </w:tc>
        <w:tc>
          <w:tcPr>
            <w:tcW w:w="3330" w:type="dxa"/>
            <w:shd w:val="clear" w:color="auto" w:fill="auto"/>
          </w:tcPr>
          <w:p w:rsidR="00615248" w:rsidRPr="00A821EC" w:rsidRDefault="00615248" w:rsidP="00615248">
            <w:pPr>
              <w:rPr>
                <w:rFonts w:cs="Arial"/>
                <w:sz w:val="20"/>
              </w:rPr>
            </w:pPr>
            <w:r w:rsidRPr="00A821EC">
              <w:rPr>
                <w:rFonts w:cs="Arial"/>
                <w:sz w:val="20"/>
              </w:rPr>
              <w:t xml:space="preserve">Authorized Representative email must contain a ‘@’, with at least 1 and at most 60chars preceding and following the ‘@’. 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rsidR="00615248" w:rsidRPr="00A821EC" w:rsidRDefault="00615248" w:rsidP="00615248">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rsidR="00615248" w:rsidRPr="00A821EC" w:rsidRDefault="00615248" w:rsidP="00615248">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w:t>
            </w:r>
            <w:proofErr w:type="gramStart"/>
            <w:r>
              <w:rPr>
                <w:rFonts w:cs="Arial"/>
                <w:sz w:val="20"/>
              </w:rPr>
              <w:t>\ ,</w:t>
            </w:r>
            <w:proofErr w:type="gramEnd"/>
            <w:r>
              <w:rPr>
                <w:rFonts w:cs="Arial"/>
                <w:sz w:val="20"/>
              </w:rPr>
              <w:t xml:space="preserve"> ; : are not valid. </w:t>
            </w:r>
            <w:r w:rsidRPr="00A821EC">
              <w:rPr>
                <w:rFonts w:cs="Arial"/>
                <w:sz w:val="20"/>
              </w:rPr>
              <w:t>The Person to be contacted email address also provided on the SF 424 will be used instead.”</w:t>
            </w:r>
          </w:p>
        </w:tc>
      </w:tr>
      <w:tr w:rsidR="00615248" w:rsidRPr="00AC34BE" w:rsidTr="00615248">
        <w:trPr>
          <w:trHeight w:val="881"/>
        </w:trPr>
        <w:tc>
          <w:tcPr>
            <w:tcW w:w="450" w:type="dxa"/>
          </w:tcPr>
          <w:p w:rsidR="00615248" w:rsidRPr="00AC34BE" w:rsidRDefault="00615248" w:rsidP="00615248">
            <w:pPr>
              <w:tabs>
                <w:tab w:val="num" w:pos="1350"/>
              </w:tabs>
              <w:jc w:val="center"/>
              <w:rPr>
                <w:rFonts w:cs="Arial"/>
                <w:sz w:val="20"/>
                <w:szCs w:val="22"/>
              </w:rPr>
            </w:pPr>
            <w:r w:rsidRPr="00AC34BE">
              <w:rPr>
                <w:rFonts w:cs="Arial"/>
                <w:sz w:val="20"/>
                <w:szCs w:val="22"/>
              </w:rPr>
              <w:t>15</w:t>
            </w:r>
          </w:p>
        </w:tc>
        <w:tc>
          <w:tcPr>
            <w:tcW w:w="3330" w:type="dxa"/>
            <w:shd w:val="clear" w:color="auto" w:fill="auto"/>
          </w:tcPr>
          <w:p w:rsidR="00615248" w:rsidRPr="00F5108C" w:rsidRDefault="00615248" w:rsidP="00615248">
            <w:pPr>
              <w:rPr>
                <w:rFonts w:cs="Arial"/>
                <w:sz w:val="20"/>
              </w:rPr>
            </w:pPr>
            <w:r w:rsidRPr="00F5108C">
              <w:rPr>
                <w:rFonts w:cs="Arial"/>
                <w:sz w:val="20"/>
              </w:rPr>
              <w:t>Budget Validations</w:t>
            </w:r>
          </w:p>
        </w:tc>
        <w:tc>
          <w:tcPr>
            <w:tcW w:w="6030" w:type="dxa"/>
            <w:shd w:val="clear" w:color="auto" w:fill="auto"/>
          </w:tcPr>
          <w:p w:rsidR="00615248" w:rsidRPr="00A821EC" w:rsidRDefault="00615248" w:rsidP="00615248">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615248" w:rsidRPr="00AC34BE" w:rsidTr="00615248">
        <w:trPr>
          <w:trHeight w:val="1844"/>
        </w:trPr>
        <w:tc>
          <w:tcPr>
            <w:tcW w:w="450" w:type="dxa"/>
          </w:tcPr>
          <w:p w:rsidR="00615248" w:rsidRPr="00AC34BE" w:rsidRDefault="00615248" w:rsidP="00615248">
            <w:pPr>
              <w:tabs>
                <w:tab w:val="num" w:pos="1350"/>
              </w:tabs>
              <w:jc w:val="center"/>
              <w:rPr>
                <w:rFonts w:cs="Arial"/>
                <w:sz w:val="20"/>
                <w:szCs w:val="22"/>
              </w:rPr>
            </w:pPr>
            <w:r w:rsidRPr="00AC34BE">
              <w:rPr>
                <w:rFonts w:cs="Arial"/>
                <w:sz w:val="20"/>
                <w:szCs w:val="22"/>
              </w:rPr>
              <w:t>16</w:t>
            </w:r>
          </w:p>
        </w:tc>
        <w:tc>
          <w:tcPr>
            <w:tcW w:w="3330" w:type="dxa"/>
            <w:shd w:val="clear" w:color="auto" w:fill="auto"/>
          </w:tcPr>
          <w:p w:rsidR="00615248" w:rsidRPr="00A821EC" w:rsidRDefault="00615248" w:rsidP="00615248">
            <w:pPr>
              <w:rPr>
                <w:rFonts w:cs="Arial"/>
                <w:sz w:val="20"/>
              </w:rPr>
            </w:pPr>
            <w:r w:rsidRPr="00A821EC">
              <w:rPr>
                <w:rFonts w:cs="Arial"/>
                <w:sz w:val="20"/>
              </w:rPr>
              <w:t>SF424-A: Section A – Budget Summary</w:t>
            </w:r>
          </w:p>
          <w:p w:rsidR="00615248" w:rsidRPr="00A821EC" w:rsidRDefault="00615248" w:rsidP="00615248">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rsidR="00615248" w:rsidRPr="00A821EC" w:rsidRDefault="00615248" w:rsidP="00615248">
            <w:pPr>
              <w:rPr>
                <w:rFonts w:cs="Arial"/>
                <w:sz w:val="20"/>
              </w:rPr>
            </w:pPr>
            <w:r w:rsidRPr="00A821EC">
              <w:rPr>
                <w:rFonts w:cs="Arial"/>
                <w:sz w:val="20"/>
              </w:rPr>
              <w:t>Ensure that the sum of Grant Program Function or Activity (a) elements entered equals the total amounts in the Total field</w:t>
            </w:r>
          </w:p>
        </w:tc>
      </w:tr>
      <w:tr w:rsidR="00615248" w:rsidRPr="00AC34BE" w:rsidTr="00615248">
        <w:trPr>
          <w:trHeight w:val="1781"/>
        </w:trPr>
        <w:tc>
          <w:tcPr>
            <w:tcW w:w="450" w:type="dxa"/>
          </w:tcPr>
          <w:p w:rsidR="00615248" w:rsidRPr="00AC34BE" w:rsidRDefault="00615248" w:rsidP="00615248">
            <w:pPr>
              <w:tabs>
                <w:tab w:val="num" w:pos="1350"/>
              </w:tabs>
              <w:jc w:val="center"/>
              <w:rPr>
                <w:rFonts w:cs="Arial"/>
                <w:sz w:val="20"/>
                <w:szCs w:val="22"/>
              </w:rPr>
            </w:pPr>
            <w:r w:rsidRPr="00AC34BE">
              <w:rPr>
                <w:rFonts w:cs="Arial"/>
                <w:sz w:val="20"/>
                <w:szCs w:val="22"/>
              </w:rPr>
              <w:lastRenderedPageBreak/>
              <w:t>17</w:t>
            </w:r>
          </w:p>
        </w:tc>
        <w:tc>
          <w:tcPr>
            <w:tcW w:w="3330" w:type="dxa"/>
            <w:shd w:val="clear" w:color="auto" w:fill="auto"/>
          </w:tcPr>
          <w:p w:rsidR="00615248" w:rsidRPr="00A821EC" w:rsidRDefault="00615248" w:rsidP="00615248">
            <w:pPr>
              <w:rPr>
                <w:rFonts w:cs="Arial"/>
                <w:sz w:val="20"/>
              </w:rPr>
            </w:pPr>
            <w:r w:rsidRPr="00A821EC">
              <w:rPr>
                <w:rFonts w:cs="Arial"/>
                <w:sz w:val="20"/>
              </w:rPr>
              <w:t>SF424-A: Section B – Budget Categories</w:t>
            </w:r>
          </w:p>
          <w:p w:rsidR="00615248" w:rsidRPr="00A821EC" w:rsidRDefault="00615248" w:rsidP="00615248">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rsidR="00615248" w:rsidRPr="00A821EC" w:rsidRDefault="00615248" w:rsidP="00615248">
            <w:pPr>
              <w:rPr>
                <w:rFonts w:cs="Arial"/>
                <w:sz w:val="20"/>
              </w:rPr>
            </w:pPr>
            <w:r w:rsidRPr="00A821EC">
              <w:rPr>
                <w:rFonts w:cs="Arial"/>
                <w:sz w:val="20"/>
              </w:rPr>
              <w:t>Ensure that the TOTALS Total (row k, column 5) equals the Budget Summary Totals in section A, row 5 column g.</w:t>
            </w:r>
          </w:p>
        </w:tc>
      </w:tr>
      <w:tr w:rsidR="00615248" w:rsidRPr="00AC34BE" w:rsidTr="00615248">
        <w:trPr>
          <w:trHeight w:val="350"/>
        </w:trPr>
        <w:tc>
          <w:tcPr>
            <w:tcW w:w="450" w:type="dxa"/>
          </w:tcPr>
          <w:p w:rsidR="00615248" w:rsidRPr="00AC34BE" w:rsidRDefault="00615248" w:rsidP="00615248">
            <w:pPr>
              <w:tabs>
                <w:tab w:val="num" w:pos="1350"/>
              </w:tabs>
              <w:jc w:val="center"/>
              <w:rPr>
                <w:rFonts w:cs="Arial"/>
                <w:sz w:val="20"/>
                <w:szCs w:val="22"/>
              </w:rPr>
            </w:pPr>
            <w:r w:rsidRPr="00AC34BE">
              <w:rPr>
                <w:rFonts w:cs="Arial"/>
                <w:sz w:val="20"/>
                <w:szCs w:val="22"/>
              </w:rPr>
              <w:t>18</w:t>
            </w:r>
          </w:p>
        </w:tc>
        <w:tc>
          <w:tcPr>
            <w:tcW w:w="3330" w:type="dxa"/>
            <w:shd w:val="clear" w:color="auto" w:fill="auto"/>
          </w:tcPr>
          <w:p w:rsidR="00615248" w:rsidRPr="00A821EC" w:rsidRDefault="00615248" w:rsidP="00615248">
            <w:pPr>
              <w:rPr>
                <w:rFonts w:cs="Arial"/>
                <w:sz w:val="20"/>
              </w:rPr>
            </w:pPr>
            <w:r w:rsidRPr="00A821EC">
              <w:rPr>
                <w:rFonts w:cs="Arial"/>
                <w:sz w:val="20"/>
              </w:rPr>
              <w:t>SF424-A: Section D – Forecasted Cash Needs</w:t>
            </w:r>
          </w:p>
          <w:p w:rsidR="00615248" w:rsidRPr="00A821EC" w:rsidRDefault="00615248" w:rsidP="00615248">
            <w:pPr>
              <w:rPr>
                <w:rFonts w:cs="Arial"/>
                <w:sz w:val="20"/>
              </w:rPr>
            </w:pPr>
            <w:r w:rsidRPr="00A821EC">
              <w:rPr>
                <w:rFonts w:cs="Arial"/>
                <w:sz w:val="20"/>
              </w:rPr>
              <w:t>The Federal amount for the 1st Year sun does not equal to Section A Total for 1st Year Federal Totals</w:t>
            </w:r>
          </w:p>
          <w:p w:rsidR="00615248" w:rsidRPr="00A821EC" w:rsidRDefault="00615248" w:rsidP="00615248">
            <w:pPr>
              <w:rPr>
                <w:rFonts w:cs="Arial"/>
                <w:sz w:val="20"/>
              </w:rPr>
            </w:pPr>
            <w:r w:rsidRPr="00A821EC">
              <w:rPr>
                <w:rFonts w:cs="Arial"/>
                <w:sz w:val="20"/>
              </w:rPr>
              <w:t>The Non-Federal Total for 1st Year sum does not equal to Estimated Unobligated Funds Non-Federal Totals (d-5) + New or Revised Budget Non-Federal Totals (f-5)</w:t>
            </w:r>
          </w:p>
          <w:p w:rsidR="00615248" w:rsidRPr="00A821EC" w:rsidRDefault="00615248" w:rsidP="00615248">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rsidR="00615248" w:rsidRPr="00A821EC" w:rsidRDefault="00615248" w:rsidP="00615248">
            <w:pPr>
              <w:rPr>
                <w:rFonts w:cs="Arial"/>
                <w:sz w:val="20"/>
              </w:rPr>
            </w:pPr>
          </w:p>
          <w:p w:rsidR="00615248" w:rsidRPr="00A821EC" w:rsidRDefault="00615248" w:rsidP="00615248">
            <w:pPr>
              <w:spacing w:after="0"/>
              <w:rPr>
                <w:rFonts w:cs="Arial"/>
                <w:sz w:val="20"/>
              </w:rPr>
            </w:pPr>
          </w:p>
          <w:p w:rsidR="00615248" w:rsidRPr="00A821EC" w:rsidRDefault="00615248" w:rsidP="00615248">
            <w:pPr>
              <w:rPr>
                <w:rFonts w:cs="Arial"/>
                <w:sz w:val="20"/>
              </w:rPr>
            </w:pPr>
            <w:r w:rsidRPr="00A821EC">
              <w:rPr>
                <w:rFonts w:cs="Arial"/>
                <w:sz w:val="20"/>
              </w:rPr>
              <w:t>Ensure that the Federal Total for 1st year, in Section D- Forecasted Needs equals the Section A, New or Revised Budget Federal Totals (e-5) amount.</w:t>
            </w:r>
          </w:p>
          <w:p w:rsidR="00615248" w:rsidRPr="00A821EC" w:rsidRDefault="00615248" w:rsidP="00615248">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rsidR="00615248" w:rsidRPr="00A821EC" w:rsidRDefault="00615248" w:rsidP="00615248">
            <w:pPr>
              <w:rPr>
                <w:rFonts w:cs="Arial"/>
                <w:sz w:val="20"/>
              </w:rPr>
            </w:pPr>
            <w:r w:rsidRPr="00A821EC">
              <w:rPr>
                <w:rFonts w:cs="Arial"/>
                <w:sz w:val="20"/>
              </w:rPr>
              <w:t>Ensure that the Forecasted Cash Needs: 15. TOTAL equals to SECTION A – Budget Summary: 5.Totals Total (g).</w:t>
            </w:r>
          </w:p>
        </w:tc>
      </w:tr>
      <w:tr w:rsidR="00615248" w:rsidRPr="00AC34BE" w:rsidTr="00615248">
        <w:trPr>
          <w:trHeight w:val="2141"/>
        </w:trPr>
        <w:tc>
          <w:tcPr>
            <w:tcW w:w="450" w:type="dxa"/>
          </w:tcPr>
          <w:p w:rsidR="00615248" w:rsidRPr="00AC34BE" w:rsidRDefault="00615248" w:rsidP="00615248">
            <w:pPr>
              <w:tabs>
                <w:tab w:val="num" w:pos="1350"/>
              </w:tabs>
              <w:jc w:val="center"/>
              <w:rPr>
                <w:rFonts w:cs="Arial"/>
                <w:sz w:val="20"/>
                <w:szCs w:val="22"/>
              </w:rPr>
            </w:pPr>
            <w:r w:rsidRPr="00AC34BE">
              <w:rPr>
                <w:rFonts w:cs="Arial"/>
                <w:sz w:val="20"/>
                <w:szCs w:val="22"/>
              </w:rPr>
              <w:t>19</w:t>
            </w:r>
          </w:p>
        </w:tc>
        <w:tc>
          <w:tcPr>
            <w:tcW w:w="3330" w:type="dxa"/>
            <w:shd w:val="clear" w:color="auto" w:fill="auto"/>
          </w:tcPr>
          <w:p w:rsidR="00615248" w:rsidRPr="00A821EC" w:rsidRDefault="00615248" w:rsidP="00615248">
            <w:pPr>
              <w:rPr>
                <w:rFonts w:cs="Arial"/>
                <w:sz w:val="20"/>
              </w:rPr>
            </w:pPr>
            <w:r w:rsidRPr="00A821EC">
              <w:rPr>
                <w:rFonts w:cs="Arial"/>
                <w:sz w:val="20"/>
              </w:rPr>
              <w:t>SF424-A: Section E – Budget Estimates Of Federal Funds Needed For Balance of The project</w:t>
            </w:r>
          </w:p>
          <w:p w:rsidR="00615248" w:rsidRPr="00A821EC" w:rsidRDefault="00615248" w:rsidP="00615248">
            <w:pPr>
              <w:rPr>
                <w:rFonts w:cs="Arial"/>
                <w:sz w:val="20"/>
              </w:rPr>
            </w:pPr>
            <w:r w:rsidRPr="00A821EC">
              <w:rPr>
                <w:rFonts w:cs="Arial"/>
                <w:sz w:val="20"/>
              </w:rPr>
              <w:t>The number of budget years/periods does not match the span of the project</w:t>
            </w:r>
          </w:p>
        </w:tc>
        <w:tc>
          <w:tcPr>
            <w:tcW w:w="6030" w:type="dxa"/>
            <w:shd w:val="clear" w:color="auto" w:fill="auto"/>
          </w:tcPr>
          <w:p w:rsidR="00615248" w:rsidRPr="00A821EC" w:rsidRDefault="00615248" w:rsidP="00615248">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tbl>
    <w:p w:rsidR="00615248" w:rsidRPr="00AC34BE" w:rsidRDefault="00615248" w:rsidP="00615248">
      <w:pPr>
        <w:keepNext/>
        <w:tabs>
          <w:tab w:val="left" w:pos="720"/>
        </w:tabs>
        <w:contextualSpacing/>
        <w:outlineLvl w:val="1"/>
        <w:rPr>
          <w:rFonts w:cs="Arial"/>
          <w:b/>
          <w:bCs/>
          <w:iCs/>
          <w:szCs w:val="28"/>
        </w:rPr>
      </w:pPr>
      <w:r w:rsidRPr="00AC34BE">
        <w:rPr>
          <w:rStyle w:val="Heading1Char"/>
          <w:b w:val="0"/>
          <w:bCs w:val="0"/>
        </w:rPr>
        <w:br w:type="page"/>
      </w:r>
    </w:p>
    <w:p w:rsidR="00615248" w:rsidRPr="00AC34BE" w:rsidRDefault="00615248" w:rsidP="00615248">
      <w:pPr>
        <w:pStyle w:val="Heading1"/>
        <w:jc w:val="center"/>
      </w:pPr>
      <w:bookmarkStart w:id="183" w:name="_Appendix_C_–"/>
      <w:bookmarkStart w:id="184" w:name="_Appendix_D_–_1"/>
      <w:bookmarkStart w:id="185" w:name="_Toc485307408"/>
      <w:bookmarkStart w:id="186" w:name="_Toc1467190"/>
      <w:bookmarkEnd w:id="183"/>
      <w:bookmarkEnd w:id="184"/>
      <w:r w:rsidRPr="00AC34BE">
        <w:lastRenderedPageBreak/>
        <w:t xml:space="preserve">Appendix </w:t>
      </w:r>
      <w:r>
        <w:t>C</w:t>
      </w:r>
      <w:r w:rsidRPr="00AC34BE">
        <w:t xml:space="preserve"> – Statement of Assurance</w:t>
      </w:r>
      <w:bookmarkEnd w:id="185"/>
      <w:bookmarkEnd w:id="186"/>
    </w:p>
    <w:p w:rsidR="00615248" w:rsidRPr="00AC34BE" w:rsidRDefault="00615248" w:rsidP="00615248">
      <w:pPr>
        <w:tabs>
          <w:tab w:val="left" w:pos="1008"/>
        </w:tabs>
        <w:rPr>
          <w:rFonts w:cs="Arial"/>
        </w:rPr>
      </w:pPr>
      <w:r w:rsidRPr="00AC34BE">
        <w:rPr>
          <w:rFonts w:cs="Arial"/>
        </w:rPr>
        <w:t>As the authorized representative of [</w:t>
      </w:r>
      <w:r w:rsidRPr="00AC34BE">
        <w:rPr>
          <w:rFonts w:cs="Arial"/>
          <w:i/>
          <w:iCs/>
        </w:rPr>
        <w:t>insert name of applicant organization</w:t>
      </w:r>
      <w:r w:rsidRPr="00AC34BE">
        <w:rPr>
          <w:rFonts w:cs="Arial"/>
        </w:rPr>
        <w:t xml:space="preserve">] _________________________________________________, I assure SAMHSA that all participating service provider organizations listed in this application meet the two-year experience requirement and applicable licensing, accreditation, and certification requirements.  If this application is within the funding range for a grant award, we will provide the SAMHSA Government Project Officer (GPO) with the following documents.  I understand that if </w:t>
      </w:r>
      <w:proofErr w:type="gramStart"/>
      <w:r w:rsidRPr="00AC34BE">
        <w:rPr>
          <w:rFonts w:cs="Arial"/>
        </w:rPr>
        <w:t>this documentation is not received by the GPO within the specified timeframe</w:t>
      </w:r>
      <w:proofErr w:type="gramEnd"/>
      <w:r w:rsidRPr="00AC34BE">
        <w:rPr>
          <w:rFonts w:cs="Arial"/>
        </w:rPr>
        <w:t>, the application will be removed from consideration for an award and the funds will be provided to another applicant meeting these requirements.</w:t>
      </w:r>
    </w:p>
    <w:p w:rsidR="00615248" w:rsidRPr="00AC34BE" w:rsidRDefault="00615248" w:rsidP="00615248">
      <w:pPr>
        <w:pStyle w:val="ListBullet"/>
        <w:numPr>
          <w:ilvl w:val="0"/>
          <w:numId w:val="18"/>
        </w:numPr>
        <w:rPr>
          <w:rFonts w:cs="Arial"/>
        </w:rPr>
      </w:pPr>
      <w:r w:rsidRPr="00AC34BE">
        <w:rPr>
          <w:rFonts w:cs="Arial"/>
        </w:rPr>
        <w:t>Official documentation that all mental health</w:t>
      </w:r>
      <w:r>
        <w:rPr>
          <w:rFonts w:cs="Arial"/>
        </w:rPr>
        <w:t xml:space="preserve"> </w:t>
      </w:r>
      <w:r w:rsidRPr="00AC34BE">
        <w:rPr>
          <w:rFonts w:cs="Arial"/>
        </w:rPr>
        <w:t xml:space="preserve">treatment provider organizations participating in the project have been providing relevant services for a minimum of </w:t>
      </w:r>
      <w:r w:rsidRPr="00A95070">
        <w:rPr>
          <w:rFonts w:cs="Arial"/>
        </w:rPr>
        <w:t>two years</w:t>
      </w:r>
      <w:r w:rsidRPr="00AC34BE">
        <w:rPr>
          <w:rFonts w:cs="Arial"/>
        </w:rPr>
        <w:t xml:space="preserve"> prior to the date of the application in the area(s) in whic</w:t>
      </w:r>
      <w:r>
        <w:rPr>
          <w:rFonts w:cs="Arial"/>
        </w:rPr>
        <w:t xml:space="preserve">h services are to be provided. </w:t>
      </w:r>
      <w:r w:rsidRPr="00AC34BE">
        <w:rPr>
          <w:rFonts w:cs="Arial"/>
        </w:rPr>
        <w:t>Official documents must definitively establish that the organization has provided relevant services for the last two years; and</w:t>
      </w:r>
    </w:p>
    <w:p w:rsidR="00615248" w:rsidRDefault="00615248" w:rsidP="00615248">
      <w:pPr>
        <w:pStyle w:val="ListBullet"/>
        <w:numPr>
          <w:ilvl w:val="0"/>
          <w:numId w:val="18"/>
        </w:numPr>
        <w:rPr>
          <w:rFonts w:cs="Arial"/>
        </w:rPr>
      </w:pPr>
      <w:r w:rsidRPr="00AC34BE">
        <w:rPr>
          <w:rFonts w:cs="Arial"/>
        </w:rPr>
        <w:t xml:space="preserve">Official documentation that all mental health treatment provider organizations: </w:t>
      </w:r>
      <w:r>
        <w:rPr>
          <w:rFonts w:cs="Arial"/>
        </w:rPr>
        <w:t>(</w:t>
      </w:r>
      <w:r w:rsidRPr="00AC34BE">
        <w:rPr>
          <w:rFonts w:cs="Arial"/>
        </w:rPr>
        <w:t xml:space="preserve">1) comply with all local (city, county) and state requirements for licensing, accreditation and certification; </w:t>
      </w:r>
      <w:r w:rsidRPr="00AC34BE">
        <w:rPr>
          <w:rStyle w:val="StyleListBulletBoldChar"/>
          <w:rFonts w:cs="Arial"/>
          <w:bCs w:val="0"/>
        </w:rPr>
        <w:t xml:space="preserve">OR </w:t>
      </w:r>
      <w:r>
        <w:rPr>
          <w:rStyle w:val="StyleListBulletBoldChar"/>
          <w:rFonts w:cs="Arial"/>
          <w:bCs w:val="0"/>
        </w:rPr>
        <w:t>(</w:t>
      </w:r>
      <w:r w:rsidRPr="00AC34BE">
        <w:rPr>
          <w:rFonts w:cs="Arial"/>
        </w:rPr>
        <w:t>2) official documentation from the appropriate agency of the applicable state, county, or other governmental unit that licensing, accreditation, and certification requirements do not exist.</w:t>
      </w:r>
      <w:r w:rsidRPr="00AC34BE">
        <w:rPr>
          <w:rStyle w:val="FootnoteReference"/>
          <w:rFonts w:cs="Arial"/>
        </w:rPr>
        <w:footnoteReference w:id="3"/>
      </w:r>
      <w:r w:rsidRPr="00AC34BE">
        <w:rPr>
          <w:rFonts w:cs="Arial"/>
        </w:rPr>
        <w:t xml:space="preserve"> </w:t>
      </w:r>
    </w:p>
    <w:p w:rsidR="00615248" w:rsidRPr="00AC34BE" w:rsidRDefault="00615248" w:rsidP="00615248">
      <w:pPr>
        <w:pStyle w:val="ListBullet"/>
        <w:ind w:left="720"/>
        <w:rPr>
          <w:rFonts w:cs="Arial"/>
        </w:rPr>
      </w:pPr>
      <w:r w:rsidRPr="00AC34BE">
        <w:rPr>
          <w:rFonts w:cs="Arial"/>
        </w:rPr>
        <w:t>Official documentation is a copy of each service provider organization’s license, acc</w:t>
      </w:r>
      <w:r>
        <w:rPr>
          <w:rFonts w:cs="Arial"/>
        </w:rPr>
        <w:t xml:space="preserve">reditation, and certification. </w:t>
      </w:r>
      <w:r w:rsidRPr="00AC34BE">
        <w:rPr>
          <w:rFonts w:cs="Arial"/>
        </w:rPr>
        <w:t xml:space="preserve">Documentation of accreditation </w:t>
      </w:r>
      <w:proofErr w:type="gramStart"/>
      <w:r w:rsidRPr="00AC34BE">
        <w:rPr>
          <w:rFonts w:cs="Arial"/>
        </w:rPr>
        <w:t>will not be accepted</w:t>
      </w:r>
      <w:proofErr w:type="gramEnd"/>
      <w:r w:rsidRPr="00AC34BE">
        <w:rPr>
          <w:rFonts w:cs="Arial"/>
        </w:rPr>
        <w:t xml:space="preserve"> in lieu</w:t>
      </w:r>
      <w:r>
        <w:rPr>
          <w:rFonts w:cs="Arial"/>
        </w:rPr>
        <w:t xml:space="preserve"> of an organization’s license. </w:t>
      </w:r>
      <w:r w:rsidRPr="00AC34BE">
        <w:rPr>
          <w:rFonts w:cs="Arial"/>
        </w:rPr>
        <w:t>A statement by, or letter from, the applicant organization or from a provider organization attesting to compliance with licensing, accreditation, and certification or that no licensing, accreditation, certification requirements exist does not constitute adequate documentation.)</w:t>
      </w:r>
    </w:p>
    <w:p w:rsidR="00615248" w:rsidRPr="00AC34BE" w:rsidRDefault="00615248" w:rsidP="00615248">
      <w:pPr>
        <w:pStyle w:val="ListBullet"/>
        <w:numPr>
          <w:ilvl w:val="0"/>
          <w:numId w:val="18"/>
        </w:numPr>
        <w:rPr>
          <w:rFonts w:cs="Arial"/>
        </w:rPr>
      </w:pPr>
      <w:r w:rsidRPr="00AC34BE">
        <w:rPr>
          <w:rFonts w:cs="Arial"/>
        </w:rPr>
        <w:t xml:space="preserve">For tribes and tribal organizations only, official documentation that all participating mental health/substance </w:t>
      </w:r>
      <w:proofErr w:type="gramStart"/>
      <w:r w:rsidRPr="00AC34BE">
        <w:rPr>
          <w:rFonts w:cs="Arial"/>
        </w:rPr>
        <w:t>abuse tre</w:t>
      </w:r>
      <w:r>
        <w:rPr>
          <w:rFonts w:cs="Arial"/>
        </w:rPr>
        <w:t>atment provider organizations</w:t>
      </w:r>
      <w:proofErr w:type="gramEnd"/>
      <w:r>
        <w:rPr>
          <w:rFonts w:cs="Arial"/>
        </w:rPr>
        <w:t>: (</w:t>
      </w:r>
      <w:r w:rsidRPr="00AC34BE">
        <w:rPr>
          <w:rFonts w:cs="Arial"/>
        </w:rPr>
        <w:t xml:space="preserve">1) comply with all applicable tribal requirements for licensing, accreditation, and certification; </w:t>
      </w:r>
      <w:r w:rsidRPr="008B3FE5">
        <w:rPr>
          <w:rStyle w:val="StyleListBulletBoldChar"/>
          <w:rFonts w:cs="Arial"/>
          <w:bCs w:val="0"/>
        </w:rPr>
        <w:t>OR</w:t>
      </w:r>
      <w:r w:rsidRPr="00AC34BE">
        <w:rPr>
          <w:rFonts w:cs="Arial"/>
        </w:rPr>
        <w:t xml:space="preserve"> </w:t>
      </w:r>
      <w:r>
        <w:rPr>
          <w:rFonts w:cs="Arial"/>
        </w:rPr>
        <w:t>(</w:t>
      </w:r>
      <w:r w:rsidRPr="00AC34BE">
        <w:rPr>
          <w:rFonts w:cs="Arial"/>
        </w:rPr>
        <w:t>2) documentation from the tribe or other tribal governmental unit that licensing, accreditation, and certification requirements do not exist.</w:t>
      </w:r>
    </w:p>
    <w:p w:rsidR="00615248" w:rsidRPr="00AC34BE" w:rsidRDefault="00C13D90" w:rsidP="00615248">
      <w:pPr>
        <w:tabs>
          <w:tab w:val="left" w:pos="1008"/>
          <w:tab w:val="left" w:pos="5760"/>
        </w:tabs>
        <w:rPr>
          <w:rFonts w:cs="Arial"/>
          <w:b/>
        </w:rPr>
      </w:pPr>
      <w:r>
        <w:rPr>
          <w:rFonts w:cs="Arial"/>
          <w:b/>
        </w:rPr>
        <w:t>_____________________</w:t>
      </w:r>
      <w:r w:rsidR="00615248" w:rsidRPr="00AC34BE">
        <w:rPr>
          <w:rFonts w:cs="Arial"/>
          <w:b/>
        </w:rPr>
        <w:t>__________</w:t>
      </w:r>
      <w:r w:rsidR="00615248" w:rsidRPr="00AC34BE">
        <w:rPr>
          <w:rFonts w:cs="Arial"/>
          <w:b/>
        </w:rPr>
        <w:tab/>
        <w:t>______________________</w:t>
      </w:r>
    </w:p>
    <w:p w:rsidR="00615248" w:rsidRPr="00AC34BE" w:rsidRDefault="00615248" w:rsidP="00615248">
      <w:pPr>
        <w:tabs>
          <w:tab w:val="left" w:pos="1008"/>
          <w:tab w:val="left" w:pos="5760"/>
        </w:tabs>
        <w:rPr>
          <w:rFonts w:cs="Arial"/>
          <w:b/>
          <w:bCs/>
        </w:rPr>
      </w:pPr>
      <w:r w:rsidRPr="00AC34BE">
        <w:rPr>
          <w:rFonts w:cs="Arial"/>
        </w:rPr>
        <w:t>Signature of Authorized Representative</w:t>
      </w:r>
      <w:r w:rsidRPr="00AC34BE">
        <w:rPr>
          <w:rFonts w:cs="Arial"/>
        </w:rPr>
        <w:tab/>
        <w:t>Date</w:t>
      </w:r>
    </w:p>
    <w:p w:rsidR="00615248" w:rsidRPr="00AC34BE" w:rsidRDefault="00615248" w:rsidP="00615248">
      <w:pPr>
        <w:tabs>
          <w:tab w:val="left" w:pos="1008"/>
        </w:tabs>
        <w:rPr>
          <w:rFonts w:cs="Arial"/>
        </w:rPr>
        <w:sectPr w:rsidR="00615248" w:rsidRPr="00AC34BE" w:rsidSect="00C13D90">
          <w:footerReference w:type="default" r:id="rId44"/>
          <w:footerReference w:type="first" r:id="rId45"/>
          <w:pgSz w:w="12240" w:h="15840" w:code="1"/>
          <w:pgMar w:top="1440" w:right="1440" w:bottom="2160" w:left="1440" w:header="720" w:footer="720" w:gutter="0"/>
          <w:cols w:space="720"/>
          <w:titlePg/>
          <w:docGrid w:linePitch="360"/>
        </w:sectPr>
      </w:pPr>
    </w:p>
    <w:p w:rsidR="00615248" w:rsidRPr="00AC34BE" w:rsidRDefault="00615248" w:rsidP="00615248">
      <w:pPr>
        <w:pStyle w:val="Heading1"/>
        <w:jc w:val="center"/>
      </w:pPr>
      <w:bookmarkStart w:id="187" w:name="_Appendix_E_–"/>
      <w:bookmarkStart w:id="188" w:name="_Appendix_D_–"/>
      <w:bookmarkStart w:id="189" w:name="_Toc485307409"/>
      <w:bookmarkStart w:id="190" w:name="_Toc1467191"/>
      <w:bookmarkEnd w:id="187"/>
      <w:bookmarkEnd w:id="188"/>
      <w:r w:rsidRPr="00AC34BE">
        <w:lastRenderedPageBreak/>
        <w:t xml:space="preserve">Appendix </w:t>
      </w:r>
      <w:r>
        <w:t>D</w:t>
      </w:r>
      <w:r w:rsidRPr="00AC34BE">
        <w:t xml:space="preserve"> – Confidentiality and SAMHSA Participant Protection/Human Subjects Guidelines</w:t>
      </w:r>
      <w:bookmarkEnd w:id="189"/>
      <w:bookmarkEnd w:id="190"/>
    </w:p>
    <w:p w:rsidR="00C13D90" w:rsidRDefault="00C13D90" w:rsidP="00615248">
      <w:pPr>
        <w:rPr>
          <w:b/>
        </w:rPr>
      </w:pPr>
    </w:p>
    <w:p w:rsidR="00615248" w:rsidRPr="0093486F" w:rsidRDefault="00615248" w:rsidP="00615248">
      <w:pPr>
        <w:rPr>
          <w:b/>
        </w:rPr>
      </w:pPr>
      <w:r w:rsidRPr="0093486F">
        <w:rPr>
          <w:b/>
        </w:rPr>
        <w:t xml:space="preserve">Confidentiality and Participant Protection:  </w:t>
      </w:r>
    </w:p>
    <w:p w:rsidR="00615248" w:rsidRDefault="00615248" w:rsidP="00615248">
      <w:pPr>
        <w:rPr>
          <w:rFonts w:cs="Arial"/>
          <w:b/>
        </w:rPr>
      </w:pPr>
      <w:r w:rsidRPr="00B441D7">
        <w:rPr>
          <w:rFonts w:cs="Arial"/>
        </w:rPr>
        <w:t xml:space="preserve">It is important to have safeguards protecting individuals from risks associated with their participation in SAMHSA projects. </w:t>
      </w:r>
      <w:r w:rsidRPr="00B441D7">
        <w:rPr>
          <w:rFonts w:cs="Arial"/>
          <w:b/>
        </w:rPr>
        <w:t>All applicants (including those who plan to obtain Institutional Review Board (IRB) approval) must address the elements below</w:t>
      </w:r>
      <w:r>
        <w:rPr>
          <w:rFonts w:cs="Arial"/>
          <w:b/>
        </w:rPr>
        <w:t>.</w:t>
      </w:r>
    </w:p>
    <w:p w:rsidR="00615248" w:rsidRPr="00B441D7" w:rsidRDefault="00615248" w:rsidP="00615248">
      <w:pPr>
        <w:rPr>
          <w:rFonts w:cs="Arial"/>
        </w:rPr>
      </w:pPr>
      <w:r w:rsidRPr="00B441D7">
        <w:rPr>
          <w:rFonts w:cs="Arial"/>
        </w:rPr>
        <w:t xml:space="preserve">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rsidR="00615248" w:rsidRPr="00B441D7" w:rsidRDefault="00615248" w:rsidP="00615248">
      <w:pPr>
        <w:numPr>
          <w:ilvl w:val="0"/>
          <w:numId w:val="2"/>
        </w:numPr>
        <w:tabs>
          <w:tab w:val="left" w:pos="360"/>
        </w:tabs>
        <w:spacing w:after="200"/>
        <w:ind w:left="360"/>
        <w:rPr>
          <w:rFonts w:cs="Arial"/>
          <w:b/>
        </w:rPr>
      </w:pPr>
      <w:r w:rsidRPr="00B441D7">
        <w:rPr>
          <w:rFonts w:cs="Arial"/>
          <w:b/>
        </w:rPr>
        <w:t>Protect Clients and Staff from Potential Risks</w:t>
      </w:r>
    </w:p>
    <w:p w:rsidR="00615248" w:rsidRPr="00B441D7" w:rsidRDefault="00615248" w:rsidP="00615248">
      <w:pPr>
        <w:numPr>
          <w:ilvl w:val="0"/>
          <w:numId w:val="17"/>
        </w:numPr>
        <w:tabs>
          <w:tab w:val="left" w:pos="720"/>
        </w:tabs>
        <w:spacing w:after="2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participants</w:t>
      </w:r>
      <w:r w:rsidRPr="00B441D7">
        <w:rPr>
          <w:rFonts w:cs="Arial"/>
          <w:szCs w:val="24"/>
        </w:rPr>
        <w:t xml:space="preserve"> may be exposed to </w:t>
      </w:r>
      <w:proofErr w:type="gramStart"/>
      <w:r w:rsidRPr="00B441D7">
        <w:rPr>
          <w:rFonts w:cs="Arial"/>
          <w:szCs w:val="24"/>
        </w:rPr>
        <w:t>as a result</w:t>
      </w:r>
      <w:proofErr w:type="gramEnd"/>
      <w:r w:rsidRPr="00B441D7">
        <w:rPr>
          <w:rFonts w:cs="Arial"/>
          <w:szCs w:val="24"/>
        </w:rPr>
        <w:t xml:space="preserve"> of the project.</w:t>
      </w:r>
    </w:p>
    <w:p w:rsidR="00615248" w:rsidRDefault="00615248" w:rsidP="00615248">
      <w:pPr>
        <w:numPr>
          <w:ilvl w:val="0"/>
          <w:numId w:val="17"/>
        </w:numPr>
        <w:tabs>
          <w:tab w:val="left" w:pos="720"/>
        </w:tabs>
        <w:spacing w:after="2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 xml:space="preserve">staff </w:t>
      </w:r>
      <w:proofErr w:type="gramStart"/>
      <w:r w:rsidRPr="00B441D7">
        <w:rPr>
          <w:rFonts w:cs="Arial"/>
          <w:szCs w:val="24"/>
        </w:rPr>
        <w:t>may be exposed</w:t>
      </w:r>
      <w:proofErr w:type="gramEnd"/>
      <w:r w:rsidRPr="00B441D7">
        <w:rPr>
          <w:rFonts w:cs="Arial"/>
          <w:szCs w:val="24"/>
        </w:rPr>
        <w:t xml:space="preserve">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rsidR="00615248" w:rsidRPr="00B441D7" w:rsidRDefault="00615248" w:rsidP="00615248">
      <w:pPr>
        <w:numPr>
          <w:ilvl w:val="0"/>
          <w:numId w:val="17"/>
        </w:numPr>
        <w:tabs>
          <w:tab w:val="left" w:pos="720"/>
        </w:tabs>
        <w:spacing w:after="2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rsidR="00615248" w:rsidRPr="00B441D7" w:rsidRDefault="00615248" w:rsidP="00615248">
      <w:pPr>
        <w:numPr>
          <w:ilvl w:val="0"/>
          <w:numId w:val="17"/>
        </w:numPr>
        <w:tabs>
          <w:tab w:val="left" w:pos="720"/>
        </w:tabs>
        <w:spacing w:after="200"/>
        <w:rPr>
          <w:rFonts w:cs="Arial"/>
          <w:szCs w:val="24"/>
        </w:rPr>
      </w:pPr>
      <w:r w:rsidRPr="00B441D7">
        <w:rPr>
          <w:rFonts w:cs="Arial"/>
          <w:szCs w:val="24"/>
        </w:rPr>
        <w:t>Identify your plan to provide guidance and assistance in the event there are adverse effects to participants and staff.</w:t>
      </w:r>
    </w:p>
    <w:p w:rsidR="00615248" w:rsidRPr="00B441D7" w:rsidRDefault="00615248" w:rsidP="00615248">
      <w:pPr>
        <w:numPr>
          <w:ilvl w:val="0"/>
          <w:numId w:val="2"/>
        </w:numPr>
        <w:tabs>
          <w:tab w:val="left" w:pos="360"/>
        </w:tabs>
        <w:spacing w:after="200"/>
        <w:ind w:left="360"/>
        <w:rPr>
          <w:rFonts w:cs="Arial"/>
          <w:b/>
        </w:rPr>
      </w:pPr>
      <w:r w:rsidRPr="00B441D7">
        <w:rPr>
          <w:rFonts w:cs="Arial"/>
          <w:b/>
        </w:rPr>
        <w:t>Fair Selection of Participants</w:t>
      </w:r>
    </w:p>
    <w:p w:rsidR="00615248" w:rsidRPr="00B441D7" w:rsidRDefault="00615248" w:rsidP="00615248">
      <w:pPr>
        <w:numPr>
          <w:ilvl w:val="0"/>
          <w:numId w:val="17"/>
        </w:numPr>
        <w:spacing w:after="200"/>
        <w:rPr>
          <w:rFonts w:cs="Arial"/>
          <w:szCs w:val="24"/>
        </w:rPr>
      </w:pPr>
      <w:r w:rsidRPr="00B441D7">
        <w:rPr>
          <w:rFonts w:cs="Arial"/>
          <w:szCs w:val="24"/>
        </w:rPr>
        <w:t xml:space="preserve">Explain how you will recruit and select participants. </w:t>
      </w:r>
    </w:p>
    <w:p w:rsidR="00615248" w:rsidRPr="00B441D7" w:rsidRDefault="00615248" w:rsidP="00615248">
      <w:pPr>
        <w:numPr>
          <w:ilvl w:val="0"/>
          <w:numId w:val="17"/>
        </w:numPr>
        <w:spacing w:after="200"/>
        <w:rPr>
          <w:rFonts w:cs="Arial"/>
          <w:szCs w:val="24"/>
        </w:rPr>
      </w:pPr>
      <w:r w:rsidRPr="00B441D7">
        <w:rPr>
          <w:rFonts w:cs="Arial"/>
          <w:szCs w:val="24"/>
        </w:rPr>
        <w:t xml:space="preserve">Identify any individuals in the </w:t>
      </w:r>
      <w:r w:rsidRPr="00B441D7">
        <w:rPr>
          <w:rFonts w:eastAsiaTheme="minorHAnsi" w:cs="Arial"/>
          <w:szCs w:val="24"/>
        </w:rPr>
        <w:t xml:space="preserve">geographic catchment area where services </w:t>
      </w:r>
      <w:proofErr w:type="gramStart"/>
      <w:r w:rsidRPr="00B441D7">
        <w:rPr>
          <w:rFonts w:eastAsiaTheme="minorHAnsi" w:cs="Arial"/>
          <w:szCs w:val="24"/>
        </w:rPr>
        <w:t>will be delivered</w:t>
      </w:r>
      <w:proofErr w:type="gramEnd"/>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rsidR="00615248" w:rsidRPr="00B441D7" w:rsidRDefault="00615248" w:rsidP="00615248">
      <w:pPr>
        <w:numPr>
          <w:ilvl w:val="0"/>
          <w:numId w:val="2"/>
        </w:numPr>
        <w:tabs>
          <w:tab w:val="left" w:pos="360"/>
        </w:tabs>
        <w:spacing w:after="200"/>
        <w:ind w:left="360"/>
        <w:rPr>
          <w:rFonts w:cs="Arial"/>
          <w:b/>
        </w:rPr>
      </w:pPr>
      <w:r w:rsidRPr="00B441D7">
        <w:rPr>
          <w:rFonts w:cs="Arial"/>
          <w:b/>
        </w:rPr>
        <w:t>Absence of Coercion</w:t>
      </w:r>
    </w:p>
    <w:p w:rsidR="00615248" w:rsidRPr="00B441D7" w:rsidRDefault="00615248" w:rsidP="00615248">
      <w:pPr>
        <w:numPr>
          <w:ilvl w:val="0"/>
          <w:numId w:val="17"/>
        </w:numPr>
        <w:spacing w:before="240" w:after="200"/>
        <w:rPr>
          <w:rFonts w:cs="Arial"/>
          <w:szCs w:val="24"/>
        </w:rPr>
      </w:pPr>
      <w:r w:rsidRPr="00B441D7">
        <w:rPr>
          <w:rFonts w:cs="Arial"/>
          <w:szCs w:val="24"/>
        </w:rPr>
        <w:t xml:space="preserve">If you plan to compensate participants, state how participants </w:t>
      </w:r>
      <w:proofErr w:type="gramStart"/>
      <w:r w:rsidRPr="00B441D7">
        <w:rPr>
          <w:rFonts w:cs="Arial"/>
          <w:szCs w:val="24"/>
        </w:rPr>
        <w:t>will be awarded</w:t>
      </w:r>
      <w:proofErr w:type="gramEnd"/>
      <w:r w:rsidRPr="00B441D7">
        <w:rPr>
          <w:rFonts w:cs="Arial"/>
          <w:szCs w:val="24"/>
        </w:rPr>
        <w:t xml:space="preserve">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w:t>
      </w:r>
      <w:r w:rsidRPr="00B441D7">
        <w:rPr>
          <w:rFonts w:cs="Arial"/>
          <w:szCs w:val="24"/>
        </w:rPr>
        <w:lastRenderedPageBreak/>
        <w:t xml:space="preserve">individuals to participate in required data collection follow up.  This amount </w:t>
      </w:r>
      <w:proofErr w:type="gramStart"/>
      <w:r w:rsidRPr="00B441D7">
        <w:rPr>
          <w:rFonts w:cs="Arial"/>
          <w:szCs w:val="24"/>
        </w:rPr>
        <w:t>may be paid</w:t>
      </w:r>
      <w:proofErr w:type="gramEnd"/>
      <w:r w:rsidRPr="00B441D7">
        <w:rPr>
          <w:rFonts w:cs="Arial"/>
          <w:szCs w:val="24"/>
        </w:rPr>
        <w:t xml:space="preserve"> for participation in each required follow up interview.)</w:t>
      </w:r>
    </w:p>
    <w:p w:rsidR="00615248" w:rsidRDefault="00615248" w:rsidP="00615248">
      <w:pPr>
        <w:numPr>
          <w:ilvl w:val="0"/>
          <w:numId w:val="17"/>
        </w:numPr>
        <w:spacing w:after="200"/>
        <w:rPr>
          <w:rFonts w:cs="Arial"/>
          <w:szCs w:val="24"/>
        </w:rPr>
      </w:pPr>
      <w:r w:rsidRPr="00B441D7">
        <w:rPr>
          <w:rFonts w:cs="Arial"/>
          <w:szCs w:val="24"/>
        </w:rPr>
        <w:t>Provide justification that the use of incentives is appropriate, judicious and conservative and that incentives do not provide an “undue inducement” that removes the volun</w:t>
      </w:r>
      <w:r>
        <w:rPr>
          <w:rFonts w:cs="Arial"/>
          <w:szCs w:val="24"/>
        </w:rPr>
        <w:t xml:space="preserve">tary nature of participation.  </w:t>
      </w:r>
    </w:p>
    <w:p w:rsidR="00615248" w:rsidRPr="00B441D7" w:rsidRDefault="00615248" w:rsidP="00615248">
      <w:pPr>
        <w:numPr>
          <w:ilvl w:val="0"/>
          <w:numId w:val="17"/>
        </w:numPr>
        <w:spacing w:after="2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rsidR="00615248" w:rsidRPr="00B441D7" w:rsidRDefault="00615248" w:rsidP="00615248">
      <w:pPr>
        <w:numPr>
          <w:ilvl w:val="0"/>
          <w:numId w:val="2"/>
        </w:numPr>
        <w:tabs>
          <w:tab w:val="left" w:pos="360"/>
        </w:tabs>
        <w:spacing w:after="200"/>
        <w:ind w:left="360"/>
        <w:rPr>
          <w:rFonts w:cs="Arial"/>
          <w:b/>
        </w:rPr>
      </w:pPr>
      <w:r w:rsidRPr="00B441D7">
        <w:rPr>
          <w:rFonts w:cs="Arial"/>
          <w:b/>
        </w:rPr>
        <w:t>Data Collection</w:t>
      </w:r>
    </w:p>
    <w:p w:rsidR="00615248" w:rsidRPr="00B441D7" w:rsidRDefault="00615248" w:rsidP="00615248">
      <w:pPr>
        <w:numPr>
          <w:ilvl w:val="0"/>
          <w:numId w:val="17"/>
        </w:numPr>
        <w:spacing w:after="200"/>
        <w:rPr>
          <w:rFonts w:cs="Arial"/>
          <w:szCs w:val="24"/>
        </w:rPr>
      </w:pPr>
      <w:r w:rsidRPr="00B441D7">
        <w:rPr>
          <w:rFonts w:cs="Arial"/>
          <w:szCs w:val="24"/>
        </w:rPr>
        <w:t>Identify from whom you will collect data (e.g., from participants themselves, family members, teachers, others).</w:t>
      </w:r>
    </w:p>
    <w:p w:rsidR="00615248" w:rsidRPr="00B441D7" w:rsidRDefault="00615248" w:rsidP="00615248">
      <w:pPr>
        <w:numPr>
          <w:ilvl w:val="0"/>
          <w:numId w:val="17"/>
        </w:numPr>
        <w:spacing w:after="200"/>
        <w:rPr>
          <w:rFonts w:cs="Arial"/>
          <w:szCs w:val="24"/>
        </w:rPr>
      </w:pPr>
      <w:r w:rsidRPr="00B441D7">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t>
      </w:r>
      <w:proofErr w:type="gramStart"/>
      <w:r w:rsidRPr="00B441D7">
        <w:rPr>
          <w:rFonts w:cs="Arial"/>
          <w:szCs w:val="24"/>
        </w:rPr>
        <w:t>will be used</w:t>
      </w:r>
      <w:proofErr w:type="gramEnd"/>
      <w:r w:rsidRPr="00B441D7">
        <w:rPr>
          <w:rFonts w:cs="Arial"/>
          <w:szCs w:val="24"/>
        </w:rPr>
        <w:t xml:space="preserve">, if any. State if the specimens </w:t>
      </w:r>
      <w:proofErr w:type="gramStart"/>
      <w:r w:rsidRPr="00B441D7">
        <w:rPr>
          <w:rFonts w:cs="Arial"/>
          <w:szCs w:val="24"/>
        </w:rPr>
        <w:t>will be used</w:t>
      </w:r>
      <w:proofErr w:type="gramEnd"/>
      <w:r w:rsidRPr="00B441D7">
        <w:rPr>
          <w:rFonts w:cs="Arial"/>
          <w:szCs w:val="24"/>
        </w:rPr>
        <w:t xml:space="preserve"> for purposes other than evaluation.  </w:t>
      </w:r>
    </w:p>
    <w:p w:rsidR="00615248" w:rsidRPr="00B441D7" w:rsidRDefault="00615248" w:rsidP="00615248">
      <w:pPr>
        <w:numPr>
          <w:ilvl w:val="0"/>
          <w:numId w:val="17"/>
        </w:numPr>
        <w:spacing w:after="200"/>
        <w:rPr>
          <w:rFonts w:cs="Arial"/>
          <w:szCs w:val="24"/>
        </w:rPr>
      </w:pPr>
      <w:r w:rsidRPr="00B441D7">
        <w:rPr>
          <w:rFonts w:cs="Arial"/>
          <w:szCs w:val="24"/>
        </w:rPr>
        <w:t xml:space="preserve">In </w:t>
      </w:r>
      <w:r w:rsidRPr="0038587A">
        <w:rPr>
          <w:rFonts w:cs="Arial"/>
          <w:b/>
          <w:szCs w:val="24"/>
        </w:rPr>
        <w:t>Attachment 2</w:t>
      </w:r>
      <w:r w:rsidRPr="0038587A">
        <w:rPr>
          <w:rFonts w:cs="Arial"/>
          <w:szCs w:val="24"/>
        </w:rPr>
        <w:t xml:space="preserve">, “Data Collection Instruments/Interview Protocols,” you </w:t>
      </w:r>
      <w:r w:rsidRPr="0038587A">
        <w:rPr>
          <w:rFonts w:cs="Arial"/>
          <w:b/>
          <w:szCs w:val="24"/>
        </w:rPr>
        <w:t>must</w:t>
      </w:r>
      <w:r w:rsidRPr="0038587A">
        <w:rPr>
          <w:rFonts w:cs="Arial"/>
          <w:szCs w:val="24"/>
        </w:rPr>
        <w:t xml:space="preserve"> provide copies of</w:t>
      </w:r>
      <w:r w:rsidRPr="00B441D7">
        <w:rPr>
          <w:rFonts w:cs="Arial"/>
          <w:szCs w:val="24"/>
        </w:rPr>
        <w:t xml:space="preserve"> all available data collection instruments and interview protocols that you plan to use (unless you are providing the web link to the instrument(s)/protocol(s)).</w:t>
      </w:r>
    </w:p>
    <w:p w:rsidR="00615248" w:rsidRPr="00B441D7" w:rsidRDefault="00615248" w:rsidP="00615248">
      <w:pPr>
        <w:numPr>
          <w:ilvl w:val="0"/>
          <w:numId w:val="2"/>
        </w:numPr>
        <w:tabs>
          <w:tab w:val="left" w:pos="360"/>
        </w:tabs>
        <w:spacing w:after="200"/>
        <w:ind w:left="360"/>
        <w:rPr>
          <w:rFonts w:cs="Arial"/>
          <w:b/>
        </w:rPr>
      </w:pPr>
      <w:r w:rsidRPr="00B441D7">
        <w:rPr>
          <w:rFonts w:cs="Arial"/>
          <w:b/>
        </w:rPr>
        <w:t>Privacy and Confidentiality</w:t>
      </w:r>
    </w:p>
    <w:p w:rsidR="00615248" w:rsidRPr="00B441D7" w:rsidRDefault="00615248" w:rsidP="00615248">
      <w:pPr>
        <w:numPr>
          <w:ilvl w:val="0"/>
          <w:numId w:val="17"/>
        </w:numPr>
        <w:spacing w:after="200"/>
        <w:rPr>
          <w:rFonts w:cs="Arial"/>
          <w:szCs w:val="24"/>
        </w:rPr>
      </w:pPr>
      <w:r w:rsidRPr="00B441D7">
        <w:rPr>
          <w:rFonts w:cs="Arial"/>
          <w:szCs w:val="24"/>
        </w:rPr>
        <w:t>Explain how you will ensure privacy and confidentiality. Describe:</w:t>
      </w:r>
    </w:p>
    <w:p w:rsidR="00615248" w:rsidRPr="00B441D7" w:rsidRDefault="00615248" w:rsidP="00615248">
      <w:pPr>
        <w:numPr>
          <w:ilvl w:val="0"/>
          <w:numId w:val="6"/>
        </w:numPr>
        <w:spacing w:after="200"/>
        <w:ind w:left="1080"/>
        <w:rPr>
          <w:rFonts w:cs="Arial"/>
          <w:szCs w:val="24"/>
        </w:rPr>
      </w:pPr>
      <w:r w:rsidRPr="00B441D7">
        <w:rPr>
          <w:rFonts w:cs="Arial"/>
          <w:szCs w:val="24"/>
        </w:rPr>
        <w:t>Where data will be stored.</w:t>
      </w:r>
    </w:p>
    <w:p w:rsidR="00615248" w:rsidRPr="00B441D7" w:rsidRDefault="00615248" w:rsidP="00615248">
      <w:pPr>
        <w:numPr>
          <w:ilvl w:val="0"/>
          <w:numId w:val="6"/>
        </w:numPr>
        <w:spacing w:after="200"/>
        <w:ind w:left="1080"/>
        <w:rPr>
          <w:rFonts w:cs="Arial"/>
          <w:szCs w:val="24"/>
        </w:rPr>
      </w:pPr>
      <w:r w:rsidRPr="00B441D7">
        <w:rPr>
          <w:rFonts w:cs="Arial"/>
          <w:szCs w:val="24"/>
        </w:rPr>
        <w:t xml:space="preserve">Who will have access to the data </w:t>
      </w:r>
      <w:proofErr w:type="gramStart"/>
      <w:r w:rsidRPr="00B441D7">
        <w:rPr>
          <w:rFonts w:cs="Arial"/>
          <w:szCs w:val="24"/>
        </w:rPr>
        <w:t>collected.</w:t>
      </w:r>
      <w:proofErr w:type="gramEnd"/>
    </w:p>
    <w:p w:rsidR="00615248" w:rsidRPr="00B441D7" w:rsidRDefault="00615248" w:rsidP="00615248">
      <w:pPr>
        <w:numPr>
          <w:ilvl w:val="0"/>
          <w:numId w:val="6"/>
        </w:numPr>
        <w:spacing w:after="200"/>
        <w:ind w:left="1080"/>
        <w:rPr>
          <w:rFonts w:cs="Arial"/>
          <w:szCs w:val="24"/>
        </w:rPr>
      </w:pPr>
      <w:r w:rsidRPr="00B441D7">
        <w:rPr>
          <w:rFonts w:cs="Arial"/>
          <w:szCs w:val="24"/>
        </w:rPr>
        <w:t xml:space="preserve">How the identity of participants will be kept private, for example, </w:t>
      </w:r>
      <w:proofErr w:type="gramStart"/>
      <w:r w:rsidRPr="00B441D7">
        <w:rPr>
          <w:rFonts w:cs="Arial"/>
          <w:szCs w:val="24"/>
        </w:rPr>
        <w:t>through the use of</w:t>
      </w:r>
      <w:proofErr w:type="gramEnd"/>
      <w:r w:rsidRPr="00B441D7">
        <w:rPr>
          <w:rFonts w:cs="Arial"/>
          <w:szCs w:val="24"/>
        </w:rPr>
        <w:t xml:space="preserve"> a coding system on data records, limiting access to records, or storing identifiers separately from data.</w:t>
      </w:r>
    </w:p>
    <w:p w:rsidR="00615248" w:rsidRPr="00B441D7" w:rsidRDefault="00615248" w:rsidP="00615248">
      <w:pPr>
        <w:tabs>
          <w:tab w:val="left" w:pos="1008"/>
        </w:tabs>
        <w:rPr>
          <w:rFonts w:cs="Arial"/>
          <w:b/>
          <w:bCs/>
        </w:rPr>
      </w:pPr>
      <w:r w:rsidRPr="00B441D7">
        <w:rPr>
          <w:rFonts w:cs="Arial"/>
          <w:b/>
          <w:bCs/>
        </w:rPr>
        <w:t>NOTE:</w:t>
      </w:r>
      <w:r w:rsidRPr="00B441D7">
        <w:rPr>
          <w:rFonts w:cs="Arial"/>
        </w:rPr>
        <w:t xml:space="preserve"> Recipients must maintain the confidentiality of alcohol and </w:t>
      </w:r>
      <w:proofErr w:type="gramStart"/>
      <w:r w:rsidRPr="00B441D7">
        <w:rPr>
          <w:rFonts w:cs="Arial"/>
        </w:rPr>
        <w:t>drug abuse client records</w:t>
      </w:r>
      <w:proofErr w:type="gramEnd"/>
      <w:r w:rsidRPr="00B441D7">
        <w:rPr>
          <w:rFonts w:cs="Arial"/>
        </w:rPr>
        <w:t xml:space="preserve"> according to the provisions of </w:t>
      </w:r>
      <w:r w:rsidRPr="00B441D7">
        <w:rPr>
          <w:rFonts w:cs="Arial"/>
          <w:b/>
          <w:bCs/>
        </w:rPr>
        <w:t>Title 42 of the Code of Federal Regulations, Part II.</w:t>
      </w:r>
    </w:p>
    <w:p w:rsidR="00615248" w:rsidRPr="00B441D7" w:rsidRDefault="00615248" w:rsidP="00615248">
      <w:pPr>
        <w:numPr>
          <w:ilvl w:val="0"/>
          <w:numId w:val="2"/>
        </w:numPr>
        <w:tabs>
          <w:tab w:val="left" w:pos="360"/>
        </w:tabs>
        <w:spacing w:after="200"/>
        <w:ind w:left="360"/>
        <w:rPr>
          <w:rFonts w:cs="Arial"/>
          <w:b/>
        </w:rPr>
      </w:pPr>
      <w:r w:rsidRPr="00B441D7">
        <w:rPr>
          <w:rFonts w:cs="Arial"/>
          <w:b/>
        </w:rPr>
        <w:t>Adequate Consent Procedures</w:t>
      </w:r>
    </w:p>
    <w:p w:rsidR="00615248" w:rsidRPr="00B441D7" w:rsidRDefault="00615248" w:rsidP="00615248">
      <w:pPr>
        <w:numPr>
          <w:ilvl w:val="0"/>
          <w:numId w:val="17"/>
        </w:numPr>
        <w:spacing w:after="200"/>
        <w:rPr>
          <w:rFonts w:cs="Arial"/>
          <w:szCs w:val="24"/>
        </w:rPr>
      </w:pPr>
      <w:r w:rsidRPr="00B441D7">
        <w:rPr>
          <w:rFonts w:cs="Arial"/>
          <w:szCs w:val="24"/>
        </w:rPr>
        <w:t xml:space="preserve">Include, as appropriate, sample consent forms that provide for: (1) informed consent for participation in service intervention; (2) informed consent for </w:t>
      </w:r>
      <w:r w:rsidRPr="00B441D7">
        <w:rPr>
          <w:rFonts w:cs="Arial"/>
          <w:szCs w:val="24"/>
        </w:rPr>
        <w:lastRenderedPageBreak/>
        <w:t xml:space="preserve">participation in the data collection component of the project; and (3) informed consent for the exchange (releasing or requesting) of confidential information. The sample forms must be included in </w:t>
      </w:r>
      <w:r w:rsidRPr="0038587A">
        <w:rPr>
          <w:rFonts w:cs="Arial"/>
          <w:b/>
          <w:bCs/>
          <w:szCs w:val="24"/>
        </w:rPr>
        <w:t>Attachment 3, “Sample Consent Forms”</w:t>
      </w:r>
      <w:r w:rsidRPr="0038587A">
        <w:rPr>
          <w:rFonts w:cs="Arial"/>
          <w:szCs w:val="24"/>
        </w:rPr>
        <w:t>, of your application. If needed, give English translations</w:t>
      </w:r>
      <w:r w:rsidRPr="00B441D7">
        <w:rPr>
          <w:rFonts w:cs="Arial"/>
          <w:szCs w:val="24"/>
        </w:rPr>
        <w:t>.</w:t>
      </w:r>
      <w:r w:rsidRPr="00B441D7" w:rsidDel="002167B1">
        <w:rPr>
          <w:rFonts w:cs="Arial"/>
          <w:szCs w:val="24"/>
        </w:rPr>
        <w:t xml:space="preserve"> </w:t>
      </w:r>
    </w:p>
    <w:p w:rsidR="00615248" w:rsidRPr="00B441D7" w:rsidRDefault="00615248" w:rsidP="00615248">
      <w:pPr>
        <w:numPr>
          <w:ilvl w:val="0"/>
          <w:numId w:val="17"/>
        </w:numPr>
        <w:spacing w:after="200"/>
        <w:rPr>
          <w:rFonts w:cs="Arial"/>
          <w:szCs w:val="24"/>
        </w:rPr>
      </w:pPr>
      <w:r w:rsidRPr="00B441D7">
        <w:rPr>
          <w:rFonts w:cs="Arial"/>
          <w:szCs w:val="24"/>
        </w:rPr>
        <w:t xml:space="preserve">Explain how you will obtain consent for youth, the elderly, people with limited reading skills, and people who do not use English as their first language.  Describe how the consent </w:t>
      </w:r>
      <w:proofErr w:type="gramStart"/>
      <w:r w:rsidRPr="00B441D7">
        <w:rPr>
          <w:rFonts w:cs="Arial"/>
          <w:szCs w:val="24"/>
        </w:rPr>
        <w:t>will be documented</w:t>
      </w:r>
      <w:proofErr w:type="gramEnd"/>
      <w:r w:rsidRPr="00B441D7">
        <w:rPr>
          <w:rFonts w:cs="Arial"/>
          <w:szCs w:val="24"/>
        </w:rPr>
        <w:t>.</w:t>
      </w:r>
      <w:r>
        <w:rPr>
          <w:rFonts w:cs="Arial"/>
          <w:szCs w:val="24"/>
        </w:rPr>
        <w:t xml:space="preserve"> </w:t>
      </w:r>
      <w:r w:rsidRPr="00B441D7">
        <w:rPr>
          <w:rFonts w:cs="Arial"/>
          <w:szCs w:val="24"/>
        </w:rPr>
        <w:t xml:space="preserve"> For </w:t>
      </w:r>
      <w:proofErr w:type="gramStart"/>
      <w:r w:rsidRPr="00B441D7">
        <w:rPr>
          <w:rFonts w:cs="Arial"/>
          <w:szCs w:val="24"/>
        </w:rPr>
        <w:t>example:</w:t>
      </w:r>
      <w:proofErr w:type="gramEnd"/>
      <w:r w:rsidRPr="00B441D7">
        <w:rPr>
          <w:rFonts w:cs="Arial"/>
          <w:szCs w:val="24"/>
        </w:rPr>
        <w:t xml:space="preserve"> Will you read the consent forms?  Will you ask prospective participants questions to be sure they understand the forms? Will you give them copies of what they sign?</w:t>
      </w:r>
    </w:p>
    <w:p w:rsidR="00615248" w:rsidRPr="00B441D7" w:rsidRDefault="00615248" w:rsidP="00615248">
      <w:pPr>
        <w:tabs>
          <w:tab w:val="left" w:pos="1008"/>
        </w:tabs>
        <w:rPr>
          <w:rFonts w:cs="Arial"/>
          <w:szCs w:val="24"/>
        </w:rPr>
      </w:pPr>
      <w:r w:rsidRPr="00B441D7">
        <w:rPr>
          <w:rFonts w:cs="Arial"/>
          <w:b/>
          <w:bCs/>
        </w:rPr>
        <w:t>NOTE:</w:t>
      </w:r>
      <w:r w:rsidRPr="00B441D7">
        <w:rPr>
          <w:rFonts w:cs="Arial"/>
        </w:rPr>
        <w:t xml:space="preserve">  Never imply that the participant waives or appears to waive any legal rights, may not end involvement with the project, or releases your project or its agents from liability for negligence.  </w:t>
      </w:r>
    </w:p>
    <w:p w:rsidR="00615248" w:rsidRPr="00B441D7" w:rsidRDefault="00615248" w:rsidP="00615248">
      <w:pPr>
        <w:numPr>
          <w:ilvl w:val="0"/>
          <w:numId w:val="2"/>
        </w:numPr>
        <w:tabs>
          <w:tab w:val="left" w:pos="360"/>
        </w:tabs>
        <w:spacing w:after="200"/>
        <w:ind w:left="360"/>
        <w:rPr>
          <w:rFonts w:cs="Arial"/>
          <w:b/>
        </w:rPr>
      </w:pPr>
      <w:r w:rsidRPr="00B441D7">
        <w:rPr>
          <w:rFonts w:cs="Arial"/>
          <w:b/>
        </w:rPr>
        <w:t>Risk/Benefit Discussion</w:t>
      </w:r>
    </w:p>
    <w:p w:rsidR="00615248" w:rsidRDefault="00615248" w:rsidP="00615248">
      <w:pPr>
        <w:numPr>
          <w:ilvl w:val="0"/>
          <w:numId w:val="110"/>
        </w:numPr>
        <w:tabs>
          <w:tab w:val="left" w:pos="540"/>
        </w:tabs>
        <w:spacing w:after="200"/>
        <w:contextualSpacing/>
        <w:rPr>
          <w:rFonts w:cs="Arial"/>
          <w:b/>
        </w:rPr>
      </w:pPr>
      <w:r w:rsidRPr="00B441D7">
        <w:rPr>
          <w:rFonts w:cs="Arial"/>
          <w:szCs w:val="24"/>
        </w:rPr>
        <w:t xml:space="preserve">Discuss why the risks you have identified in element </w:t>
      </w:r>
      <w:r w:rsidRPr="00B441D7">
        <w:rPr>
          <w:rFonts w:cs="Arial"/>
          <w:b/>
          <w:szCs w:val="24"/>
        </w:rPr>
        <w:t>1. (</w:t>
      </w:r>
      <w:r w:rsidRPr="00B441D7">
        <w:rPr>
          <w:rFonts w:cs="Arial"/>
          <w:b/>
        </w:rPr>
        <w:t xml:space="preserve">Protect Clients and Staff from Potential Risks) </w:t>
      </w:r>
      <w:proofErr w:type="gramStart"/>
      <w:r w:rsidRPr="00B441D7">
        <w:rPr>
          <w:rFonts w:cs="Arial"/>
          <w:szCs w:val="24"/>
        </w:rPr>
        <w:t>are reasonable compared</w:t>
      </w:r>
      <w:proofErr w:type="gramEnd"/>
      <w:r w:rsidRPr="00B441D7">
        <w:rPr>
          <w:rFonts w:cs="Arial"/>
          <w:szCs w:val="24"/>
        </w:rPr>
        <w:t xml:space="preserve"> to the anticipated benefits to participants involved in the project.  </w:t>
      </w:r>
    </w:p>
    <w:p w:rsidR="00615248" w:rsidRPr="00F85B53" w:rsidRDefault="00615248" w:rsidP="00615248">
      <w:pPr>
        <w:tabs>
          <w:tab w:val="left" w:pos="540"/>
        </w:tabs>
        <w:spacing w:after="200"/>
        <w:ind w:left="900"/>
        <w:contextualSpacing/>
        <w:rPr>
          <w:rFonts w:cs="Arial"/>
          <w:b/>
        </w:rPr>
      </w:pPr>
    </w:p>
    <w:p w:rsidR="00615248" w:rsidRPr="00B441D7" w:rsidRDefault="00615248" w:rsidP="00615248">
      <w:pPr>
        <w:rPr>
          <w:b/>
        </w:rPr>
      </w:pPr>
      <w:r w:rsidRPr="00B441D7">
        <w:rPr>
          <w:b/>
        </w:rPr>
        <w:t>Protection of Human Subjects Regulations</w:t>
      </w:r>
    </w:p>
    <w:p w:rsidR="00615248" w:rsidRPr="00B441D7" w:rsidRDefault="00615248" w:rsidP="00615248">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w:t>
      </w:r>
      <w:proofErr w:type="gramStart"/>
      <w:r w:rsidRPr="00B441D7">
        <w:rPr>
          <w:rFonts w:cs="Arial"/>
        </w:rPr>
        <w:t>applicant’s</w:t>
      </w:r>
      <w:proofErr w:type="gramEnd"/>
      <w:r w:rsidRPr="00B441D7">
        <w:rPr>
          <w:rFonts w:cs="Arial"/>
        </w:rPr>
        <w:t xml:space="preserve"> proposed project may meet the regulation’s criteria for research involving human subjects.  Although IRB approval is not required at the time of award, you are required to provide the documentation below prior to enrolling participants into your project.   </w:t>
      </w:r>
    </w:p>
    <w:p w:rsidR="00615248" w:rsidRPr="00B441D7" w:rsidRDefault="00615248" w:rsidP="00615248">
      <w:pPr>
        <w:tabs>
          <w:tab w:val="left" w:pos="1008"/>
        </w:tabs>
        <w:rPr>
          <w:rFonts w:cs="Arial"/>
        </w:rPr>
      </w:pPr>
      <w:r w:rsidRPr="00B441D7">
        <w:rPr>
          <w:rFonts w:cs="Arial"/>
        </w:rPr>
        <w:t>In addition to the elements above, applicants whose projects must comply with the Human Subjects Regulations must:</w:t>
      </w:r>
    </w:p>
    <w:p w:rsidR="00615248" w:rsidRPr="00B441D7" w:rsidRDefault="00615248" w:rsidP="00615248">
      <w:pPr>
        <w:numPr>
          <w:ilvl w:val="0"/>
          <w:numId w:val="109"/>
        </w:numPr>
        <w:tabs>
          <w:tab w:val="left" w:pos="1008"/>
        </w:tabs>
        <w:spacing w:after="200"/>
        <w:ind w:left="720"/>
        <w:rPr>
          <w:rFonts w:cs="Arial"/>
        </w:rPr>
      </w:pPr>
      <w:r w:rsidRPr="00B441D7">
        <w:rPr>
          <w:rFonts w:cs="Arial"/>
        </w:rPr>
        <w:t xml:space="preserve">Describe the process for obtaining IRB approval for your project. </w:t>
      </w:r>
    </w:p>
    <w:p w:rsidR="00615248" w:rsidRPr="00B441D7" w:rsidRDefault="00615248" w:rsidP="00615248">
      <w:pPr>
        <w:numPr>
          <w:ilvl w:val="0"/>
          <w:numId w:val="109"/>
        </w:numPr>
        <w:tabs>
          <w:tab w:val="left" w:pos="1008"/>
        </w:tabs>
        <w:spacing w:after="200"/>
        <w:ind w:left="720"/>
        <w:rPr>
          <w:rFonts w:cs="Arial"/>
        </w:rPr>
      </w:pPr>
      <w:r w:rsidRPr="00B441D7">
        <w:rPr>
          <w:rFonts w:cs="Arial"/>
        </w:rPr>
        <w:t xml:space="preserve">Provide documentation that an Assurance of Compliance is on file with the Office for Human Research Protections (OHRP). </w:t>
      </w:r>
    </w:p>
    <w:p w:rsidR="00615248" w:rsidRPr="00B441D7" w:rsidRDefault="00615248" w:rsidP="00615248">
      <w:pPr>
        <w:numPr>
          <w:ilvl w:val="0"/>
          <w:numId w:val="109"/>
        </w:numPr>
        <w:tabs>
          <w:tab w:val="left" w:pos="1008"/>
        </w:tabs>
        <w:spacing w:after="200"/>
        <w:ind w:left="720"/>
        <w:rPr>
          <w:rFonts w:cs="Arial"/>
        </w:rPr>
      </w:pPr>
      <w:r w:rsidRPr="00B441D7">
        <w:rPr>
          <w:rFonts w:cs="Arial"/>
        </w:rPr>
        <w:t xml:space="preserve">Provide documentation that IRB approval </w:t>
      </w:r>
      <w:proofErr w:type="gramStart"/>
      <w:r w:rsidRPr="00B441D7">
        <w:rPr>
          <w:rFonts w:cs="Arial"/>
        </w:rPr>
        <w:t>has been obtained</w:t>
      </w:r>
      <w:proofErr w:type="gramEnd"/>
      <w:r w:rsidRPr="00B441D7">
        <w:rPr>
          <w:rFonts w:cs="Arial"/>
        </w:rPr>
        <w:t xml:space="preserve"> for your project prior to enrolling participants.  </w:t>
      </w:r>
    </w:p>
    <w:p w:rsidR="00615248" w:rsidRDefault="00615248" w:rsidP="00615248">
      <w:pPr>
        <w:tabs>
          <w:tab w:val="left" w:pos="1008"/>
        </w:tabs>
        <w:rPr>
          <w:rFonts w:cs="Arial"/>
        </w:rPr>
      </w:pPr>
      <w:r w:rsidRPr="00B441D7">
        <w:rPr>
          <w:rFonts w:cs="Arial"/>
        </w:rPr>
        <w:t xml:space="preserve">General information about Human Subjects Regulations </w:t>
      </w:r>
      <w:proofErr w:type="gramStart"/>
      <w:r w:rsidRPr="00B441D7">
        <w:rPr>
          <w:rFonts w:cs="Arial"/>
        </w:rPr>
        <w:t>can be obtained</w:t>
      </w:r>
      <w:proofErr w:type="gramEnd"/>
      <w:r w:rsidRPr="00B441D7">
        <w:rPr>
          <w:rFonts w:cs="Arial"/>
        </w:rPr>
        <w:t xml:space="preserve"> through OHRP at </w:t>
      </w:r>
      <w:hyperlink r:id="rId46" w:history="1">
        <w:r w:rsidRPr="00B441D7">
          <w:rPr>
            <w:rFonts w:cs="Arial"/>
            <w:color w:val="0000FF"/>
            <w:u w:val="single"/>
          </w:rPr>
          <w:t>http://www.hhs.gov/ohrp</w:t>
        </w:r>
      </w:hyperlink>
      <w:r w:rsidRPr="00B441D7">
        <w:rPr>
          <w:rFonts w:cs="Arial"/>
        </w:rPr>
        <w:t xml:space="preserve"> or (240) 453-6900. SAMHSA–specific questions </w:t>
      </w:r>
      <w:proofErr w:type="gramStart"/>
      <w:r w:rsidRPr="00B441D7">
        <w:rPr>
          <w:rFonts w:cs="Arial"/>
        </w:rPr>
        <w:t>should be directed</w:t>
      </w:r>
      <w:proofErr w:type="gramEnd"/>
      <w:r w:rsidRPr="00B441D7">
        <w:rPr>
          <w:rFonts w:cs="Arial"/>
        </w:rPr>
        <w:t xml:space="preserve"> to the program contact listed in </w:t>
      </w:r>
      <w:hyperlink w:anchor="_VII._AGENCY_CONTACTS" w:history="1">
        <w:r w:rsidRPr="00B441D7">
          <w:rPr>
            <w:rFonts w:cs="Arial"/>
            <w:bCs/>
            <w:iCs/>
            <w:color w:val="0070C0"/>
            <w:u w:val="single"/>
          </w:rPr>
          <w:t>Section VII</w:t>
        </w:r>
      </w:hyperlink>
      <w:r w:rsidRPr="00B441D7">
        <w:rPr>
          <w:rFonts w:cs="Arial"/>
          <w:b/>
          <w:color w:val="95B3D7" w:themeColor="accent1" w:themeTint="99"/>
        </w:rPr>
        <w:t xml:space="preserve"> </w:t>
      </w:r>
      <w:r w:rsidRPr="00B441D7">
        <w:rPr>
          <w:rFonts w:cs="Arial"/>
        </w:rPr>
        <w:t>of this announcement.</w:t>
      </w:r>
    </w:p>
    <w:p w:rsidR="00615248" w:rsidRDefault="00615248" w:rsidP="00615248">
      <w:pPr>
        <w:tabs>
          <w:tab w:val="left" w:pos="1008"/>
        </w:tabs>
        <w:rPr>
          <w:rFonts w:cs="Arial"/>
        </w:rPr>
      </w:pPr>
    </w:p>
    <w:p w:rsidR="00615248" w:rsidRDefault="00615248" w:rsidP="00615248">
      <w:pPr>
        <w:pStyle w:val="Heading1"/>
        <w:spacing w:after="0"/>
        <w:jc w:val="center"/>
      </w:pPr>
      <w:bookmarkStart w:id="191" w:name="_Appendix_F:_"/>
      <w:bookmarkStart w:id="192" w:name="_Toc1467192"/>
      <w:bookmarkEnd w:id="191"/>
      <w:r w:rsidRPr="00AC34BE">
        <w:lastRenderedPageBreak/>
        <w:t xml:space="preserve">Appendix </w:t>
      </w:r>
      <w:r>
        <w:t xml:space="preserve">E – </w:t>
      </w:r>
      <w:r w:rsidRPr="00AC34BE">
        <w:t>Developing Goals and Measurable Objectives</w:t>
      </w:r>
      <w:bookmarkEnd w:id="192"/>
    </w:p>
    <w:p w:rsidR="00615248" w:rsidRDefault="00615248" w:rsidP="00615248">
      <w:pPr>
        <w:spacing w:after="200"/>
      </w:pPr>
    </w:p>
    <w:p w:rsidR="00615248" w:rsidRPr="00AC34BE" w:rsidRDefault="00615248" w:rsidP="00615248">
      <w:pPr>
        <w:spacing w:after="200"/>
        <w:rPr>
          <w:rFonts w:cs="Arial"/>
          <w:szCs w:val="24"/>
        </w:rPr>
      </w:pPr>
      <w:r w:rsidRPr="00AC34BE">
        <w:rPr>
          <w:rFonts w:cs="Arial"/>
          <w:szCs w:val="24"/>
        </w:rPr>
        <w:t xml:space="preserve">To be able </w:t>
      </w:r>
      <w:proofErr w:type="gramStart"/>
      <w:r w:rsidRPr="00AC34BE">
        <w:rPr>
          <w:rFonts w:cs="Arial"/>
          <w:szCs w:val="24"/>
        </w:rPr>
        <w:t>to effectively evaluate</w:t>
      </w:r>
      <w:proofErr w:type="gramEnd"/>
      <w:r w:rsidRPr="00AC34BE">
        <w:rPr>
          <w:rFonts w:cs="Arial"/>
          <w:szCs w:val="24"/>
        </w:rPr>
        <w:t xml:space="preserve"> your project, it is critical that you develop realistic goals and measurabl</w:t>
      </w:r>
      <w:r>
        <w:rPr>
          <w:rFonts w:cs="Arial"/>
          <w:szCs w:val="24"/>
        </w:rPr>
        <w:t xml:space="preserve">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rsidR="00615248" w:rsidRPr="00EE68A1" w:rsidRDefault="00615248" w:rsidP="00615248">
      <w:pPr>
        <w:spacing w:after="200"/>
        <w:rPr>
          <w:rFonts w:cs="Arial"/>
          <w:b/>
          <w:szCs w:val="24"/>
          <w:u w:val="single"/>
        </w:rPr>
      </w:pPr>
      <w:r w:rsidRPr="00EE68A1">
        <w:rPr>
          <w:rFonts w:cs="Arial"/>
          <w:b/>
          <w:szCs w:val="24"/>
          <w:u w:val="single"/>
        </w:rPr>
        <w:t>GOALS</w:t>
      </w:r>
    </w:p>
    <w:p w:rsidR="00615248" w:rsidRPr="00AC34BE" w:rsidRDefault="00615248" w:rsidP="00615248">
      <w:pPr>
        <w:spacing w:after="200"/>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w:t>
      </w:r>
      <w:proofErr w:type="gramStart"/>
      <w:r w:rsidRPr="00AC34BE">
        <w:rPr>
          <w:rFonts w:cs="Arial"/>
          <w:szCs w:val="24"/>
        </w:rPr>
        <w:t>as a result</w:t>
      </w:r>
      <w:proofErr w:type="gramEnd"/>
      <w:r w:rsidRPr="00AC34BE">
        <w:rPr>
          <w:rFonts w:cs="Arial"/>
          <w:szCs w:val="24"/>
        </w:rPr>
        <w:t xml:space="preserve">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w:t>
      </w:r>
      <w:proofErr w:type="gramStart"/>
      <w:r>
        <w:rPr>
          <w:rFonts w:cs="Arial"/>
          <w:szCs w:val="24"/>
        </w:rPr>
        <w:t>is described</w:t>
      </w:r>
      <w:proofErr w:type="gramEnd"/>
      <w:r>
        <w:rPr>
          <w:rFonts w:cs="Arial"/>
          <w:szCs w:val="24"/>
        </w:rPr>
        <w:t xml:space="preserve">. </w:t>
      </w:r>
      <w:r w:rsidRPr="00AC34BE">
        <w:rPr>
          <w:rFonts w:cs="Arial"/>
          <w:szCs w:val="24"/>
        </w:rPr>
        <w:t>Goals should only be one sentence.</w:t>
      </w:r>
    </w:p>
    <w:p w:rsidR="00615248" w:rsidRPr="00AC34BE" w:rsidRDefault="00615248" w:rsidP="00615248">
      <w:pPr>
        <w:spacing w:after="200"/>
        <w:rPr>
          <w:rFonts w:cs="Arial"/>
          <w:szCs w:val="24"/>
        </w:rPr>
      </w:pPr>
      <w:r w:rsidRPr="00AC34BE">
        <w:rPr>
          <w:rFonts w:cs="Arial"/>
          <w:szCs w:val="24"/>
        </w:rPr>
        <w:t>The characteristics of effective goals include:</w:t>
      </w:r>
    </w:p>
    <w:p w:rsidR="00615248" w:rsidRPr="00AC34BE" w:rsidRDefault="00615248" w:rsidP="00615248">
      <w:pPr>
        <w:numPr>
          <w:ilvl w:val="0"/>
          <w:numId w:val="29"/>
        </w:numPr>
        <w:spacing w:after="200"/>
        <w:rPr>
          <w:rFonts w:cs="Arial"/>
          <w:szCs w:val="24"/>
        </w:rPr>
      </w:pPr>
      <w:r w:rsidRPr="00AC34BE">
        <w:rPr>
          <w:rFonts w:cs="Arial"/>
          <w:szCs w:val="24"/>
        </w:rPr>
        <w:t>Goals address outcomes, not how outcomes will be achieved;</w:t>
      </w:r>
    </w:p>
    <w:p w:rsidR="00615248" w:rsidRPr="00AC34BE" w:rsidRDefault="00615248" w:rsidP="00615248">
      <w:pPr>
        <w:numPr>
          <w:ilvl w:val="0"/>
          <w:numId w:val="29"/>
        </w:numPr>
        <w:spacing w:after="200"/>
        <w:rPr>
          <w:rFonts w:cs="Arial"/>
          <w:szCs w:val="24"/>
        </w:rPr>
      </w:pPr>
      <w:r w:rsidRPr="00AC34BE">
        <w:rPr>
          <w:rFonts w:cs="Arial"/>
          <w:szCs w:val="24"/>
        </w:rPr>
        <w:t>Goals describe the behavior or condition in the community expected to change;</w:t>
      </w:r>
    </w:p>
    <w:p w:rsidR="00615248" w:rsidRPr="00AC34BE" w:rsidRDefault="00615248" w:rsidP="00615248">
      <w:pPr>
        <w:numPr>
          <w:ilvl w:val="0"/>
          <w:numId w:val="29"/>
        </w:numPr>
        <w:spacing w:after="200"/>
        <w:rPr>
          <w:rFonts w:cs="Arial"/>
          <w:szCs w:val="24"/>
        </w:rPr>
      </w:pPr>
      <w:r w:rsidRPr="00AC34BE">
        <w:rPr>
          <w:rFonts w:cs="Arial"/>
          <w:szCs w:val="24"/>
        </w:rPr>
        <w:t>Goals describe who will be affected by the project;</w:t>
      </w:r>
    </w:p>
    <w:p w:rsidR="00615248" w:rsidRPr="00AC34BE" w:rsidRDefault="00615248" w:rsidP="00615248">
      <w:pPr>
        <w:numPr>
          <w:ilvl w:val="0"/>
          <w:numId w:val="29"/>
        </w:numPr>
        <w:spacing w:after="200"/>
        <w:rPr>
          <w:rFonts w:cs="Arial"/>
          <w:szCs w:val="24"/>
        </w:rPr>
      </w:pPr>
      <w:r w:rsidRPr="00AC34BE">
        <w:rPr>
          <w:rFonts w:cs="Arial"/>
          <w:szCs w:val="24"/>
        </w:rPr>
        <w:t>Goals lead clearly to one or more measurable results; and</w:t>
      </w:r>
    </w:p>
    <w:p w:rsidR="00615248" w:rsidRDefault="00615248" w:rsidP="00615248">
      <w:pPr>
        <w:numPr>
          <w:ilvl w:val="0"/>
          <w:numId w:val="29"/>
        </w:numPr>
        <w:spacing w:after="200"/>
        <w:rPr>
          <w:rFonts w:cs="Arial"/>
          <w:szCs w:val="24"/>
        </w:rPr>
      </w:pPr>
      <w:r w:rsidRPr="00AC34BE">
        <w:rPr>
          <w:rFonts w:cs="Arial"/>
          <w:szCs w:val="24"/>
        </w:rPr>
        <w:t>Goals are concise.</w:t>
      </w:r>
    </w:p>
    <w:p w:rsidR="00615248" w:rsidRPr="002B13B1" w:rsidRDefault="00615248" w:rsidP="00615248">
      <w:pPr>
        <w:spacing w:after="200"/>
        <w:ind w:left="720"/>
        <w:rPr>
          <w:rFonts w:cs="Arial"/>
          <w:szCs w:val="24"/>
        </w:rPr>
      </w:pPr>
    </w:p>
    <w:p w:rsidR="00615248" w:rsidRPr="00AC34BE" w:rsidRDefault="00615248" w:rsidP="00615248">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615248" w:rsidRPr="00AC34BE" w:rsidTr="00615248">
        <w:trPr>
          <w:cantSplit/>
          <w:tblHeader/>
        </w:trPr>
        <w:tc>
          <w:tcPr>
            <w:tcW w:w="3978" w:type="dxa"/>
            <w:shd w:val="clear" w:color="auto" w:fill="B8CCE4" w:themeFill="accent1" w:themeFillTint="66"/>
          </w:tcPr>
          <w:p w:rsidR="00615248" w:rsidRPr="00A821EC" w:rsidRDefault="00615248" w:rsidP="00615248">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rsidR="00615248" w:rsidRPr="00A821EC" w:rsidRDefault="00615248" w:rsidP="00615248">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rsidR="00615248" w:rsidRPr="00A821EC" w:rsidRDefault="00615248" w:rsidP="00615248">
            <w:pPr>
              <w:spacing w:after="200"/>
              <w:jc w:val="center"/>
              <w:rPr>
                <w:rFonts w:cs="Arial"/>
                <w:sz w:val="22"/>
                <w:szCs w:val="24"/>
              </w:rPr>
            </w:pPr>
            <w:r w:rsidRPr="00A821EC">
              <w:rPr>
                <w:rFonts w:cs="Arial"/>
                <w:b/>
                <w:sz w:val="22"/>
                <w:szCs w:val="24"/>
              </w:rPr>
              <w:t>Improved Goal</w:t>
            </w:r>
          </w:p>
        </w:tc>
      </w:tr>
      <w:tr w:rsidR="00615248" w:rsidRPr="00AC34BE" w:rsidTr="00615248">
        <w:tc>
          <w:tcPr>
            <w:tcW w:w="3978" w:type="dxa"/>
            <w:shd w:val="clear" w:color="auto" w:fill="auto"/>
          </w:tcPr>
          <w:p w:rsidR="00615248" w:rsidRPr="00A821EC" w:rsidRDefault="00615248" w:rsidP="00615248">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rsidR="00615248" w:rsidRPr="00A821EC" w:rsidRDefault="00615248" w:rsidP="00615248">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rsidR="00615248" w:rsidRPr="00A821EC" w:rsidRDefault="00615248" w:rsidP="00615248">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615248" w:rsidRPr="00AC34BE" w:rsidTr="00615248">
        <w:trPr>
          <w:trHeight w:val="980"/>
        </w:trPr>
        <w:tc>
          <w:tcPr>
            <w:tcW w:w="3978" w:type="dxa"/>
            <w:shd w:val="clear" w:color="auto" w:fill="auto"/>
          </w:tcPr>
          <w:p w:rsidR="00615248" w:rsidRPr="00A821EC" w:rsidRDefault="00615248" w:rsidP="00615248">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rsidR="00615248" w:rsidRPr="00A821EC" w:rsidRDefault="00615248" w:rsidP="00615248">
            <w:pPr>
              <w:spacing w:after="200"/>
              <w:rPr>
                <w:rFonts w:cs="Arial"/>
                <w:sz w:val="20"/>
              </w:rPr>
            </w:pPr>
            <w:r w:rsidRPr="00A821EC">
              <w:rPr>
                <w:rFonts w:cs="Arial"/>
                <w:sz w:val="20"/>
                <w:szCs w:val="24"/>
              </w:rPr>
              <w:t>This goal is not concise</w:t>
            </w:r>
          </w:p>
        </w:tc>
        <w:tc>
          <w:tcPr>
            <w:tcW w:w="3714" w:type="dxa"/>
            <w:shd w:val="clear" w:color="auto" w:fill="auto"/>
          </w:tcPr>
          <w:p w:rsidR="00615248" w:rsidRPr="00A821EC" w:rsidRDefault="00615248" w:rsidP="00615248">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rsidR="00615248" w:rsidRPr="00A821EC" w:rsidRDefault="00615248" w:rsidP="00615248">
            <w:pPr>
              <w:spacing w:after="200"/>
              <w:rPr>
                <w:rFonts w:cs="Arial"/>
                <w:sz w:val="20"/>
              </w:rPr>
            </w:pPr>
          </w:p>
        </w:tc>
      </w:tr>
    </w:tbl>
    <w:p w:rsidR="00615248" w:rsidRPr="00AC34BE" w:rsidRDefault="00615248" w:rsidP="00615248">
      <w:pPr>
        <w:spacing w:after="200"/>
        <w:rPr>
          <w:rFonts w:cs="Arial"/>
          <w:szCs w:val="24"/>
        </w:rPr>
      </w:pPr>
      <w:r w:rsidRPr="00AC34BE">
        <w:rPr>
          <w:rFonts w:cs="Arial"/>
          <w:szCs w:val="24"/>
        </w:rPr>
        <w:t xml:space="preserve"> </w:t>
      </w:r>
    </w:p>
    <w:p w:rsidR="00615248" w:rsidRPr="002B13B1" w:rsidRDefault="00615248" w:rsidP="00615248">
      <w:pPr>
        <w:spacing w:after="200"/>
        <w:rPr>
          <w:rFonts w:cs="Arial"/>
          <w:szCs w:val="24"/>
        </w:rPr>
      </w:pPr>
      <w:r w:rsidRPr="002B13B1">
        <w:rPr>
          <w:rFonts w:cs="Arial"/>
          <w:b/>
          <w:szCs w:val="24"/>
          <w:u w:val="single"/>
        </w:rPr>
        <w:lastRenderedPageBreak/>
        <w:t>OBJECTIVES</w:t>
      </w:r>
    </w:p>
    <w:p w:rsidR="00615248" w:rsidRPr="00AC34BE" w:rsidRDefault="00615248" w:rsidP="00615248">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w:t>
      </w:r>
      <w:proofErr w:type="gramStart"/>
      <w:r w:rsidRPr="00AC34BE">
        <w:rPr>
          <w:rFonts w:cs="Arial"/>
          <w:szCs w:val="24"/>
        </w:rPr>
        <w:t>be achieved</w:t>
      </w:r>
      <w:proofErr w:type="gramEnd"/>
      <w:r w:rsidRPr="00AC34BE">
        <w:rPr>
          <w:rFonts w:cs="Arial"/>
          <w:szCs w:val="24"/>
        </w:rPr>
        <w:t xml:space="preserve"> and the manner in which they will be achieved.</w:t>
      </w:r>
      <w:r>
        <w:rPr>
          <w:rFonts w:cs="Arial"/>
          <w:szCs w:val="24"/>
        </w:rPr>
        <w:t xml:space="preserve"> </w:t>
      </w:r>
      <w:r w:rsidRPr="00AC34BE">
        <w:rPr>
          <w:rFonts w:cs="Arial"/>
          <w:szCs w:val="24"/>
        </w:rPr>
        <w:t xml:space="preserve">Multiple objectives </w:t>
      </w:r>
      <w:proofErr w:type="gramStart"/>
      <w:r w:rsidRPr="00AC34BE">
        <w:rPr>
          <w:rFonts w:cs="Arial"/>
          <w:szCs w:val="24"/>
        </w:rPr>
        <w:t>are generally needed</w:t>
      </w:r>
      <w:proofErr w:type="gramEnd"/>
      <w:r w:rsidRPr="00AC34BE">
        <w:rPr>
          <w:rFonts w:cs="Arial"/>
          <w:szCs w:val="24"/>
        </w:rPr>
        <w:t xml:space="preserve"> to address a single goal.  Well-written objectives help set program priorities and targets for progress and accountability.  It </w:t>
      </w:r>
      <w:proofErr w:type="gramStart"/>
      <w:r w:rsidRPr="00AC34BE">
        <w:rPr>
          <w:rFonts w:cs="Arial"/>
          <w:szCs w:val="24"/>
        </w:rPr>
        <w:t>is recommended</w:t>
      </w:r>
      <w:proofErr w:type="gramEnd"/>
      <w:r w:rsidRPr="00AC34BE">
        <w:rPr>
          <w:rFonts w:cs="Arial"/>
          <w:szCs w:val="24"/>
        </w:rPr>
        <w:t xml:space="preserve">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Instead, use verbs that document action, such as:  “By the end of 201</w:t>
      </w:r>
      <w:r>
        <w:rPr>
          <w:rFonts w:cs="Arial"/>
          <w:szCs w:val="24"/>
        </w:rPr>
        <w:t>9</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p>
    <w:p w:rsidR="00615248" w:rsidRPr="00AC34BE" w:rsidRDefault="00615248" w:rsidP="00615248">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rsidR="00615248" w:rsidRPr="00AC34BE" w:rsidRDefault="00615248" w:rsidP="00615248">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rsidR="00615248" w:rsidRPr="00AC34BE" w:rsidRDefault="00615248" w:rsidP="00615248">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w:t>
      </w:r>
      <w:proofErr w:type="gramStart"/>
      <w:r w:rsidRPr="00AC34BE">
        <w:rPr>
          <w:rFonts w:cs="Arial"/>
          <w:szCs w:val="24"/>
        </w:rPr>
        <w:t>is recommended</w:t>
      </w:r>
      <w:proofErr w:type="gramEnd"/>
      <w:r w:rsidRPr="00AC34BE">
        <w:rPr>
          <w:rFonts w:cs="Arial"/>
          <w:szCs w:val="24"/>
        </w:rPr>
        <w:t xml:space="preserve"> that you incorporate its use into the objective. </w:t>
      </w:r>
      <w:r>
        <w:rPr>
          <w:rFonts w:cs="Arial"/>
          <w:szCs w:val="24"/>
        </w:rPr>
        <w:t xml:space="preserve">Example: </w:t>
      </w:r>
      <w:r w:rsidRPr="00AC34BE">
        <w:rPr>
          <w:rFonts w:eastAsia="Calibri" w:cs="Arial"/>
          <w:szCs w:val="24"/>
        </w:rPr>
        <w:t xml:space="preserve">By 9/18 increase by 10% the number of </w:t>
      </w:r>
      <w:proofErr w:type="gramStart"/>
      <w:r w:rsidRPr="00AC34BE">
        <w:rPr>
          <w:rFonts w:eastAsia="Calibri" w:cs="Arial"/>
          <w:szCs w:val="24"/>
        </w:rPr>
        <w:t>8</w:t>
      </w:r>
      <w:r w:rsidRPr="00AC34BE">
        <w:rPr>
          <w:rFonts w:eastAsia="Calibri" w:cs="Arial"/>
          <w:szCs w:val="24"/>
          <w:vertAlign w:val="superscript"/>
        </w:rPr>
        <w:t>th</w:t>
      </w:r>
      <w:proofErr w:type="gramEnd"/>
      <w:r w:rsidRPr="00AC34BE">
        <w:rPr>
          <w:rFonts w:eastAsia="Calibri" w:cs="Arial"/>
          <w:szCs w:val="24"/>
          <w:vertAlign w:val="superscript"/>
        </w:rPr>
        <w:t xml:space="preserve">,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rsidR="00615248" w:rsidRPr="00AC34BE" w:rsidRDefault="00615248" w:rsidP="00615248">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 xml:space="preserve">Objectives should be attainable within a given </w:t>
      </w:r>
      <w:proofErr w:type="gramStart"/>
      <w:r w:rsidRPr="00AC34BE">
        <w:rPr>
          <w:rFonts w:cs="Arial"/>
          <w:szCs w:val="24"/>
        </w:rPr>
        <w:t>time frame</w:t>
      </w:r>
      <w:proofErr w:type="gramEnd"/>
      <w:r w:rsidRPr="00AC34BE">
        <w:rPr>
          <w:rFonts w:cs="Arial"/>
          <w:szCs w:val="24"/>
        </w:rPr>
        <w:t xml:space="preserv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rsidR="00615248" w:rsidRPr="00AC34BE" w:rsidRDefault="00615248" w:rsidP="00615248">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w:t>
      </w:r>
      <w:proofErr w:type="gramStart"/>
      <w:r>
        <w:rPr>
          <w:rFonts w:cs="Arial"/>
          <w:szCs w:val="24"/>
        </w:rPr>
        <w:t>time frame</w:t>
      </w:r>
      <w:proofErr w:type="gramEnd"/>
      <w:r>
        <w:rPr>
          <w:rFonts w:cs="Arial"/>
          <w:szCs w:val="24"/>
        </w:rPr>
        <w:t xml:space="preserv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rsidR="00615248" w:rsidRDefault="00615248" w:rsidP="00615248">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xml:space="preserve">– Provide a </w:t>
      </w:r>
      <w:proofErr w:type="gramStart"/>
      <w:r w:rsidRPr="00AC34BE">
        <w:rPr>
          <w:rFonts w:cs="Arial"/>
          <w:szCs w:val="24"/>
        </w:rPr>
        <w:t>time frame</w:t>
      </w:r>
      <w:proofErr w:type="gramEnd"/>
      <w:r w:rsidRPr="00AC34BE">
        <w:rPr>
          <w:rFonts w:cs="Arial"/>
          <w:szCs w:val="24"/>
        </w:rPr>
        <w:t xml:space="preserv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rsidR="00615248" w:rsidRPr="00AC34BE" w:rsidRDefault="00615248" w:rsidP="00615248">
      <w:pPr>
        <w:rPr>
          <w:rFonts w:cs="Arial"/>
          <w:b/>
          <w:szCs w:val="24"/>
          <w:u w:val="single"/>
        </w:rPr>
      </w:pPr>
      <w:r w:rsidRPr="00AC34BE">
        <w:rPr>
          <w:rFonts w:cs="Arial"/>
          <w:b/>
          <w:szCs w:val="24"/>
          <w:u w:val="single"/>
        </w:rPr>
        <w:lastRenderedPageBreak/>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615248" w:rsidRPr="00AC34BE" w:rsidTr="00615248">
        <w:trPr>
          <w:cantSplit/>
          <w:tblHeader/>
        </w:trPr>
        <w:tc>
          <w:tcPr>
            <w:tcW w:w="2898" w:type="dxa"/>
            <w:shd w:val="clear" w:color="auto" w:fill="B8CCE4" w:themeFill="accent1" w:themeFillTint="66"/>
          </w:tcPr>
          <w:p w:rsidR="00615248" w:rsidRPr="00A821EC" w:rsidRDefault="00615248" w:rsidP="00615248">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rsidR="00615248" w:rsidRPr="00A821EC" w:rsidRDefault="00615248" w:rsidP="00615248">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rsidR="00615248" w:rsidRPr="00A821EC" w:rsidRDefault="00615248" w:rsidP="00615248">
            <w:pPr>
              <w:spacing w:after="200"/>
              <w:jc w:val="center"/>
              <w:rPr>
                <w:rFonts w:cs="Arial"/>
                <w:sz w:val="22"/>
                <w:szCs w:val="24"/>
              </w:rPr>
            </w:pPr>
            <w:r w:rsidRPr="00A821EC">
              <w:rPr>
                <w:rFonts w:cs="Arial"/>
                <w:b/>
                <w:sz w:val="22"/>
                <w:szCs w:val="24"/>
              </w:rPr>
              <w:t>SMART Objective</w:t>
            </w:r>
          </w:p>
        </w:tc>
      </w:tr>
      <w:tr w:rsidR="00615248" w:rsidRPr="00AC34BE" w:rsidTr="00615248">
        <w:trPr>
          <w:trHeight w:val="3212"/>
        </w:trPr>
        <w:tc>
          <w:tcPr>
            <w:tcW w:w="2898" w:type="dxa"/>
            <w:shd w:val="clear" w:color="auto" w:fill="auto"/>
          </w:tcPr>
          <w:p w:rsidR="00615248" w:rsidRPr="00A821EC" w:rsidRDefault="00615248" w:rsidP="00615248">
            <w:pPr>
              <w:rPr>
                <w:rFonts w:cs="Arial"/>
                <w:sz w:val="20"/>
                <w:szCs w:val="24"/>
              </w:rPr>
            </w:pPr>
            <w:r w:rsidRPr="00A821EC">
              <w:rPr>
                <w:rFonts w:cs="Arial"/>
                <w:sz w:val="20"/>
                <w:szCs w:val="24"/>
              </w:rPr>
              <w:t xml:space="preserve">Teachers </w:t>
            </w:r>
            <w:proofErr w:type="gramStart"/>
            <w:r w:rsidRPr="00A821EC">
              <w:rPr>
                <w:rFonts w:cs="Arial"/>
                <w:sz w:val="20"/>
                <w:szCs w:val="24"/>
              </w:rPr>
              <w:t>will be trained</w:t>
            </w:r>
            <w:proofErr w:type="gramEnd"/>
            <w:r w:rsidRPr="00A821EC">
              <w:rPr>
                <w:rFonts w:cs="Arial"/>
                <w:sz w:val="20"/>
                <w:szCs w:val="24"/>
              </w:rPr>
              <w:t xml:space="preserve"> on the selected evidence-based substance abuse prevention curriculum.  </w:t>
            </w:r>
          </w:p>
          <w:p w:rsidR="00615248" w:rsidRPr="00A821EC" w:rsidRDefault="00615248" w:rsidP="00615248">
            <w:pPr>
              <w:spacing w:after="200"/>
              <w:rPr>
                <w:rFonts w:cs="Arial"/>
                <w:sz w:val="20"/>
              </w:rPr>
            </w:pPr>
          </w:p>
        </w:tc>
        <w:tc>
          <w:tcPr>
            <w:tcW w:w="3330" w:type="dxa"/>
            <w:shd w:val="clear" w:color="auto" w:fill="auto"/>
          </w:tcPr>
          <w:p w:rsidR="00615248" w:rsidRPr="00A821EC" w:rsidRDefault="00615248" w:rsidP="00615248">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rsidR="00615248" w:rsidRPr="00A821EC" w:rsidRDefault="00615248" w:rsidP="00615248">
            <w:pPr>
              <w:rPr>
                <w:rFonts w:cs="Arial"/>
                <w:sz w:val="20"/>
                <w:szCs w:val="24"/>
              </w:rPr>
            </w:pPr>
            <w:r w:rsidRPr="00A821EC">
              <w:rPr>
                <w:rFonts w:cs="Arial"/>
                <w:b/>
                <w:i/>
                <w:sz w:val="20"/>
                <w:szCs w:val="24"/>
              </w:rPr>
              <w:t>By June 1, 201</w:t>
            </w:r>
            <w:r>
              <w:rPr>
                <w:rFonts w:cs="Arial"/>
                <w:b/>
                <w:i/>
                <w:sz w:val="20"/>
                <w:szCs w:val="24"/>
              </w:rPr>
              <w:t>9</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rsidR="00615248" w:rsidRPr="00A821EC" w:rsidRDefault="00615248" w:rsidP="00615248">
            <w:pPr>
              <w:spacing w:after="200"/>
              <w:rPr>
                <w:rFonts w:cs="Arial"/>
                <w:sz w:val="20"/>
              </w:rPr>
            </w:pPr>
          </w:p>
        </w:tc>
      </w:tr>
      <w:tr w:rsidR="00615248" w:rsidRPr="00AC34BE" w:rsidTr="00615248">
        <w:tc>
          <w:tcPr>
            <w:tcW w:w="2898" w:type="dxa"/>
            <w:shd w:val="clear" w:color="auto" w:fill="auto"/>
          </w:tcPr>
          <w:p w:rsidR="00615248" w:rsidRPr="00A821EC" w:rsidRDefault="00615248" w:rsidP="00615248">
            <w:pPr>
              <w:rPr>
                <w:rFonts w:cs="Arial"/>
                <w:sz w:val="20"/>
                <w:szCs w:val="24"/>
              </w:rPr>
            </w:pPr>
            <w:r w:rsidRPr="00A821EC">
              <w:rPr>
                <w:rFonts w:cs="Arial"/>
                <w:sz w:val="20"/>
                <w:szCs w:val="24"/>
              </w:rPr>
              <w:t>90% of youth will participate in classes on assertive communication skills.</w:t>
            </w:r>
          </w:p>
          <w:p w:rsidR="00615248" w:rsidRPr="00A821EC" w:rsidRDefault="00615248" w:rsidP="00615248">
            <w:pPr>
              <w:spacing w:after="200"/>
              <w:rPr>
                <w:rFonts w:cs="Arial"/>
                <w:sz w:val="20"/>
              </w:rPr>
            </w:pPr>
          </w:p>
        </w:tc>
        <w:tc>
          <w:tcPr>
            <w:tcW w:w="3330" w:type="dxa"/>
            <w:shd w:val="clear" w:color="auto" w:fill="auto"/>
          </w:tcPr>
          <w:p w:rsidR="00615248" w:rsidRPr="00A821EC" w:rsidRDefault="00615248" w:rsidP="00615248">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w:t>
            </w:r>
            <w:proofErr w:type="gramStart"/>
            <w:r w:rsidRPr="00A821EC">
              <w:rPr>
                <w:rFonts w:cs="Arial"/>
                <w:sz w:val="20"/>
                <w:szCs w:val="24"/>
              </w:rPr>
              <w:t>can be made</w:t>
            </w:r>
            <w:proofErr w:type="gramEnd"/>
            <w:r w:rsidRPr="00A821EC">
              <w:rPr>
                <w:rFonts w:cs="Arial"/>
                <w:sz w:val="20"/>
                <w:szCs w:val="24"/>
              </w:rPr>
              <w:t xml:space="preserv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rsidR="00615248" w:rsidRPr="00A821EC" w:rsidRDefault="00615248" w:rsidP="00615248">
            <w:pPr>
              <w:rPr>
                <w:rFonts w:cs="Arial"/>
                <w:sz w:val="20"/>
              </w:rPr>
            </w:pPr>
            <w:r w:rsidRPr="00A821EC">
              <w:rPr>
                <w:rFonts w:cs="Arial"/>
                <w:sz w:val="20"/>
                <w:szCs w:val="24"/>
              </w:rPr>
              <w:t xml:space="preserve">By the </w:t>
            </w:r>
            <w:r>
              <w:rPr>
                <w:rFonts w:cs="Arial"/>
                <w:b/>
                <w:i/>
                <w:sz w:val="20"/>
                <w:szCs w:val="24"/>
              </w:rPr>
              <w:t>end of the 2019</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615248" w:rsidRPr="00AC34BE" w:rsidTr="00615248">
        <w:tc>
          <w:tcPr>
            <w:tcW w:w="2898" w:type="dxa"/>
            <w:shd w:val="clear" w:color="auto" w:fill="auto"/>
          </w:tcPr>
          <w:p w:rsidR="00615248" w:rsidRPr="00A821EC" w:rsidRDefault="00615248" w:rsidP="00615248">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rsidR="00615248" w:rsidRPr="00A821EC" w:rsidRDefault="00615248" w:rsidP="00615248">
            <w:pPr>
              <w:spacing w:after="200"/>
              <w:rPr>
                <w:rFonts w:cs="Arial"/>
                <w:sz w:val="20"/>
              </w:rPr>
            </w:pPr>
          </w:p>
        </w:tc>
        <w:tc>
          <w:tcPr>
            <w:tcW w:w="3330" w:type="dxa"/>
            <w:shd w:val="clear" w:color="auto" w:fill="auto"/>
          </w:tcPr>
          <w:p w:rsidR="00615248" w:rsidRPr="00A821EC" w:rsidRDefault="00615248" w:rsidP="00615248">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rsidR="00615248" w:rsidRPr="00A821EC" w:rsidRDefault="00615248" w:rsidP="00615248">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rsidR="00615248" w:rsidRPr="00AC34BE" w:rsidRDefault="00615248" w:rsidP="00615248">
      <w:pPr>
        <w:pStyle w:val="NormalWeb"/>
        <w:spacing w:before="86" w:beforeAutospacing="0" w:after="0" w:afterAutospacing="0"/>
        <w:textAlignment w:val="baseline"/>
        <w:rPr>
          <w:rFonts w:ascii="Arial" w:hAnsi="Arial" w:cs="Arial"/>
        </w:rPr>
      </w:pPr>
    </w:p>
    <w:p w:rsidR="00615248" w:rsidRPr="00AC34BE" w:rsidRDefault="00615248" w:rsidP="00615248">
      <w:pPr>
        <w:spacing w:after="200"/>
        <w:rPr>
          <w:rFonts w:cs="Arial"/>
          <w:szCs w:val="24"/>
          <w:u w:val="single"/>
        </w:rPr>
      </w:pPr>
    </w:p>
    <w:p w:rsidR="00615248" w:rsidRDefault="00615248" w:rsidP="00615248">
      <w:pPr>
        <w:spacing w:after="200"/>
        <w:rPr>
          <w:rFonts w:cs="Arial"/>
          <w:szCs w:val="24"/>
          <w:u w:val="single"/>
        </w:rPr>
      </w:pPr>
    </w:p>
    <w:p w:rsidR="00105C4A" w:rsidRDefault="00105C4A" w:rsidP="00615248">
      <w:pPr>
        <w:spacing w:after="200"/>
        <w:rPr>
          <w:rFonts w:cs="Arial"/>
          <w:szCs w:val="24"/>
          <w:u w:val="single"/>
        </w:rPr>
      </w:pPr>
    </w:p>
    <w:p w:rsidR="00105C4A" w:rsidRDefault="00105C4A" w:rsidP="00615248">
      <w:pPr>
        <w:spacing w:after="200"/>
        <w:rPr>
          <w:rFonts w:cs="Arial"/>
          <w:szCs w:val="24"/>
          <w:u w:val="single"/>
        </w:rPr>
      </w:pPr>
    </w:p>
    <w:p w:rsidR="00105C4A" w:rsidRPr="00AC34BE" w:rsidRDefault="00105C4A" w:rsidP="00615248">
      <w:pPr>
        <w:spacing w:after="200"/>
        <w:rPr>
          <w:rFonts w:cs="Arial"/>
          <w:szCs w:val="24"/>
          <w:u w:val="single"/>
        </w:rPr>
      </w:pPr>
    </w:p>
    <w:p w:rsidR="00615248" w:rsidRPr="00AC34BE" w:rsidRDefault="00615248" w:rsidP="00615248">
      <w:pPr>
        <w:tabs>
          <w:tab w:val="left" w:pos="1008"/>
        </w:tabs>
        <w:jc w:val="center"/>
        <w:rPr>
          <w:rFonts w:cs="Arial"/>
          <w:b/>
          <w:bCs/>
          <w:kern w:val="32"/>
          <w:sz w:val="32"/>
          <w:szCs w:val="32"/>
        </w:rPr>
      </w:pPr>
      <w:bookmarkStart w:id="193" w:name="_Toc453325332"/>
      <w:bookmarkStart w:id="194" w:name="_Toc453937193"/>
      <w:bookmarkStart w:id="195" w:name="_Toc454270676"/>
      <w:bookmarkStart w:id="196" w:name="_Toc465087569"/>
    </w:p>
    <w:p w:rsidR="00615248" w:rsidRDefault="00615248" w:rsidP="00615248">
      <w:pPr>
        <w:pStyle w:val="Heading1"/>
        <w:spacing w:after="0"/>
        <w:jc w:val="center"/>
      </w:pPr>
      <w:bookmarkStart w:id="197" w:name="_Appendix_G:_Developing"/>
      <w:bookmarkStart w:id="198" w:name="_Appendix_F_–"/>
      <w:bookmarkStart w:id="199" w:name="_Toc1467193"/>
      <w:bookmarkEnd w:id="197"/>
      <w:bookmarkEnd w:id="198"/>
      <w:r w:rsidRPr="00AC34BE">
        <w:lastRenderedPageBreak/>
        <w:t xml:space="preserve">Appendix </w:t>
      </w:r>
      <w:r>
        <w:t xml:space="preserve">F – </w:t>
      </w:r>
      <w:r w:rsidRPr="00AC34BE">
        <w:t>Developing the Plan for Data Collection, Performance Assessment, and Quality</w:t>
      </w:r>
      <w:bookmarkStart w:id="200" w:name="_Toc488319890"/>
      <w:r w:rsidRPr="00AC34BE">
        <w:t xml:space="preserve"> Improvement</w:t>
      </w:r>
      <w:bookmarkEnd w:id="199"/>
      <w:bookmarkEnd w:id="200"/>
    </w:p>
    <w:p w:rsidR="00615248" w:rsidRPr="002B13B1" w:rsidRDefault="00615248" w:rsidP="00615248"/>
    <w:p w:rsidR="00615248" w:rsidRPr="00AC34BE" w:rsidRDefault="00615248" w:rsidP="00615248">
      <w:pPr>
        <w:rPr>
          <w:rFonts w:cs="Arial"/>
        </w:rPr>
      </w:pPr>
      <w:r w:rsidRPr="00AC34BE">
        <w:rPr>
          <w:rFonts w:cs="Arial"/>
        </w:rPr>
        <w:t xml:space="preserve">Information </w:t>
      </w:r>
      <w:proofErr w:type="gramStart"/>
      <w:r w:rsidRPr="00AC34BE">
        <w:rPr>
          <w:rFonts w:cs="Arial"/>
        </w:rPr>
        <w:t>is provided</w:t>
      </w:r>
      <w:proofErr w:type="gramEnd"/>
      <w:r w:rsidRPr="00AC34BE">
        <w:rPr>
          <w:rFonts w:cs="Arial"/>
        </w:rPr>
        <w:t xml:space="preserve"> in this </w:t>
      </w:r>
      <w:r w:rsidRPr="009E6D75">
        <w:rPr>
          <w:rFonts w:cs="Arial"/>
        </w:rPr>
        <w:t>Appendix about points that you should consider in responding to the criteria in Section E</w:t>
      </w:r>
      <w:r w:rsidRPr="006E4A9B">
        <w:rPr>
          <w:rFonts w:cs="Arial"/>
        </w:rPr>
        <w:t>.</w:t>
      </w:r>
    </w:p>
    <w:p w:rsidR="00615248" w:rsidRPr="00D17CC1" w:rsidRDefault="00615248" w:rsidP="00615248">
      <w:pPr>
        <w:rPr>
          <w:b/>
          <w:u w:val="single"/>
        </w:rPr>
      </w:pPr>
      <w:r w:rsidRPr="00D17CC1">
        <w:rPr>
          <w:b/>
          <w:u w:val="single"/>
        </w:rPr>
        <w:t>Data Collection</w:t>
      </w:r>
      <w:r>
        <w:rPr>
          <w:b/>
          <w:u w:val="single"/>
        </w:rPr>
        <w:t>:</w:t>
      </w:r>
    </w:p>
    <w:p w:rsidR="00615248" w:rsidRPr="00AC34BE" w:rsidRDefault="00615248" w:rsidP="00615248">
      <w:pPr>
        <w:rPr>
          <w:rFonts w:cs="Arial"/>
          <w:szCs w:val="24"/>
        </w:rPr>
      </w:pPr>
      <w:r w:rsidRPr="00AC34BE">
        <w:rPr>
          <w:rFonts w:cs="Arial"/>
          <w:szCs w:val="24"/>
        </w:rPr>
        <w:t>In describing your plan for data collection, consider addressing the following points:</w:t>
      </w:r>
    </w:p>
    <w:p w:rsidR="00615248" w:rsidRPr="00AC34BE" w:rsidRDefault="00615248" w:rsidP="00615248">
      <w:pPr>
        <w:pStyle w:val="ListParagraph"/>
        <w:numPr>
          <w:ilvl w:val="0"/>
          <w:numId w:val="42"/>
        </w:numPr>
        <w:spacing w:after="120"/>
        <w:contextualSpacing w:val="0"/>
        <w:rPr>
          <w:rFonts w:cs="Arial"/>
          <w:b/>
          <w:i/>
          <w:sz w:val="28"/>
          <w:szCs w:val="28"/>
        </w:rPr>
      </w:pPr>
      <w:r w:rsidRPr="00AC34BE">
        <w:rPr>
          <w:rFonts w:cs="Arial"/>
          <w:szCs w:val="24"/>
        </w:rPr>
        <w:t>The electronic data collection software that will be used;</w:t>
      </w:r>
    </w:p>
    <w:p w:rsidR="00615248" w:rsidRPr="00AC34BE" w:rsidRDefault="00615248" w:rsidP="00615248">
      <w:pPr>
        <w:pStyle w:val="ListParagraph"/>
        <w:numPr>
          <w:ilvl w:val="0"/>
          <w:numId w:val="42"/>
        </w:numPr>
        <w:spacing w:after="120"/>
        <w:contextualSpacing w:val="0"/>
        <w:rPr>
          <w:rFonts w:cs="Arial"/>
          <w:b/>
          <w:i/>
          <w:sz w:val="28"/>
          <w:szCs w:val="28"/>
        </w:rPr>
      </w:pPr>
      <w:r w:rsidRPr="00AC34BE">
        <w:rPr>
          <w:rFonts w:cs="Arial"/>
          <w:szCs w:val="24"/>
        </w:rPr>
        <w:t>How often data will be collected;</w:t>
      </w:r>
    </w:p>
    <w:p w:rsidR="00615248" w:rsidRPr="00AC34BE" w:rsidRDefault="00615248" w:rsidP="00615248">
      <w:pPr>
        <w:pStyle w:val="ListParagraph"/>
        <w:numPr>
          <w:ilvl w:val="0"/>
          <w:numId w:val="42"/>
        </w:numPr>
        <w:spacing w:after="120"/>
        <w:contextualSpacing w:val="0"/>
        <w:rPr>
          <w:rFonts w:cs="Arial"/>
          <w:b/>
          <w:i/>
          <w:sz w:val="28"/>
          <w:szCs w:val="28"/>
        </w:rPr>
      </w:pPr>
      <w:r w:rsidRPr="00AC34BE">
        <w:rPr>
          <w:rFonts w:cs="Arial"/>
          <w:szCs w:val="24"/>
        </w:rPr>
        <w:t>The organizational processes that will be implemented to ensure the accurate and timely collection and input of data;</w:t>
      </w:r>
    </w:p>
    <w:p w:rsidR="00615248" w:rsidRPr="00AC34BE" w:rsidRDefault="00615248" w:rsidP="00615248">
      <w:pPr>
        <w:pStyle w:val="ListParagraph"/>
        <w:numPr>
          <w:ilvl w:val="0"/>
          <w:numId w:val="42"/>
        </w:numPr>
        <w:spacing w:after="120"/>
        <w:contextualSpacing w:val="0"/>
        <w:rPr>
          <w:rFonts w:cs="Arial"/>
          <w:b/>
          <w:i/>
          <w:sz w:val="28"/>
          <w:szCs w:val="28"/>
        </w:rPr>
      </w:pPr>
      <w:r w:rsidRPr="00AC34BE">
        <w:rPr>
          <w:rFonts w:cs="Arial"/>
          <w:szCs w:val="24"/>
        </w:rPr>
        <w:t>The staff that will be responsible for collecting and recording the data;</w:t>
      </w:r>
    </w:p>
    <w:p w:rsidR="00615248" w:rsidRPr="00AC34BE" w:rsidRDefault="00615248" w:rsidP="00615248">
      <w:pPr>
        <w:pStyle w:val="ListParagraph"/>
        <w:numPr>
          <w:ilvl w:val="0"/>
          <w:numId w:val="42"/>
        </w:numPr>
        <w:spacing w:after="120"/>
        <w:contextualSpacing w:val="0"/>
        <w:rPr>
          <w:rFonts w:cs="Arial"/>
          <w:b/>
          <w:i/>
          <w:sz w:val="28"/>
          <w:szCs w:val="28"/>
        </w:rPr>
      </w:pPr>
      <w:r w:rsidRPr="00AC34BE">
        <w:rPr>
          <w:rFonts w:cs="Arial"/>
          <w:szCs w:val="24"/>
        </w:rPr>
        <w:t>The data source/data collection instruments that will be used to collect the data;</w:t>
      </w:r>
    </w:p>
    <w:p w:rsidR="00615248" w:rsidRPr="00AC34BE" w:rsidRDefault="00615248" w:rsidP="00615248">
      <w:pPr>
        <w:pStyle w:val="ListParagraph"/>
        <w:numPr>
          <w:ilvl w:val="0"/>
          <w:numId w:val="42"/>
        </w:numPr>
        <w:spacing w:after="120"/>
        <w:contextualSpacing w:val="0"/>
        <w:rPr>
          <w:rFonts w:cs="Arial"/>
          <w:b/>
          <w:i/>
          <w:sz w:val="28"/>
          <w:szCs w:val="28"/>
        </w:rPr>
      </w:pPr>
      <w:r w:rsidRPr="00AC34BE">
        <w:rPr>
          <w:rFonts w:cs="Arial"/>
          <w:szCs w:val="24"/>
        </w:rPr>
        <w:t>How well the data collection methods will take into consideration the language, norms and values of the population(s) of focus;</w:t>
      </w:r>
    </w:p>
    <w:p w:rsidR="00615248" w:rsidRPr="00AC34BE" w:rsidRDefault="00615248" w:rsidP="00615248">
      <w:pPr>
        <w:pStyle w:val="ListParagraph"/>
        <w:numPr>
          <w:ilvl w:val="0"/>
          <w:numId w:val="42"/>
        </w:numPr>
        <w:spacing w:after="120"/>
        <w:contextualSpacing w:val="0"/>
        <w:rPr>
          <w:rFonts w:cs="Arial"/>
          <w:b/>
          <w:i/>
          <w:sz w:val="28"/>
          <w:szCs w:val="28"/>
        </w:rPr>
      </w:pPr>
      <w:r w:rsidRPr="00AC34BE">
        <w:rPr>
          <w:rFonts w:cs="Arial"/>
          <w:szCs w:val="24"/>
        </w:rPr>
        <w:t>How will the data be kept secure;</w:t>
      </w:r>
    </w:p>
    <w:p w:rsidR="00615248" w:rsidRPr="00AC34BE" w:rsidRDefault="00615248" w:rsidP="00615248">
      <w:pPr>
        <w:pStyle w:val="ListParagraph"/>
        <w:numPr>
          <w:ilvl w:val="0"/>
          <w:numId w:val="42"/>
        </w:numPr>
        <w:spacing w:after="120"/>
        <w:contextualSpacing w:val="0"/>
        <w:rPr>
          <w:rFonts w:cs="Arial"/>
          <w:b/>
          <w:i/>
          <w:sz w:val="28"/>
          <w:szCs w:val="28"/>
        </w:rPr>
      </w:pPr>
      <w:r w:rsidRPr="00AC34BE">
        <w:rPr>
          <w:rFonts w:cs="Arial"/>
          <w:szCs w:val="24"/>
        </w:rPr>
        <w:t>If applicable, how will the data collection procedures ensure that confidentiality is protected and that informed consent is obtained; and</w:t>
      </w:r>
    </w:p>
    <w:p w:rsidR="00615248" w:rsidRPr="002B13B1" w:rsidRDefault="00615248" w:rsidP="00615248">
      <w:pPr>
        <w:pStyle w:val="ListParagraph"/>
        <w:numPr>
          <w:ilvl w:val="0"/>
          <w:numId w:val="42"/>
        </w:numPr>
        <w:spacing w:after="120"/>
        <w:contextualSpacing w:val="0"/>
        <w:rPr>
          <w:rFonts w:cs="Arial"/>
          <w:b/>
          <w:i/>
          <w:sz w:val="28"/>
          <w:szCs w:val="28"/>
        </w:rPr>
      </w:pPr>
      <w:r w:rsidRPr="00AC34BE">
        <w:rPr>
          <w:rFonts w:cs="Arial"/>
          <w:szCs w:val="24"/>
        </w:rPr>
        <w:t xml:space="preserve">If applicable, how data </w:t>
      </w:r>
      <w:proofErr w:type="gramStart"/>
      <w:r w:rsidRPr="00AC34BE">
        <w:rPr>
          <w:rFonts w:cs="Arial"/>
          <w:szCs w:val="24"/>
        </w:rPr>
        <w:t>will be collected</w:t>
      </w:r>
      <w:proofErr w:type="gramEnd"/>
      <w:r w:rsidRPr="00AC34BE">
        <w:rPr>
          <w:rFonts w:cs="Arial"/>
          <w:szCs w:val="24"/>
        </w:rPr>
        <w:t xml:space="preserve"> from partners, sub-awardees.</w:t>
      </w:r>
    </w:p>
    <w:p w:rsidR="00615248" w:rsidRPr="00AC34BE" w:rsidRDefault="00615248" w:rsidP="00615248">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rsidR="00105C4A" w:rsidRPr="002B13B1" w:rsidRDefault="00615248" w:rsidP="00615248">
      <w:pPr>
        <w:rPr>
          <w:rFonts w:cs="Arial"/>
          <w:szCs w:val="24"/>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w:t>
      </w:r>
      <w:proofErr w:type="gramStart"/>
      <w:r w:rsidRPr="00AC34BE">
        <w:rPr>
          <w:rFonts w:cs="Arial"/>
          <w:i/>
          <w:szCs w:val="24"/>
          <w:u w:val="single"/>
        </w:rPr>
        <w:t>could be displayed</w:t>
      </w:r>
      <w:proofErr w:type="gramEnd"/>
      <w:r w:rsidRPr="00AC34BE">
        <w:rPr>
          <w:rFonts w:cs="Arial"/>
          <w:i/>
          <w:szCs w:val="24"/>
          <w:u w:val="single"/>
        </w:rPr>
        <w:t xml:space="preserve">. </w:t>
      </w:r>
    </w:p>
    <w:p w:rsidR="00615248" w:rsidRPr="00AC34BE" w:rsidRDefault="00615248" w:rsidP="00615248">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615248" w:rsidRPr="00AC34BE" w:rsidTr="00615248">
        <w:trPr>
          <w:cantSplit/>
          <w:trHeight w:val="683"/>
          <w:tblHeader/>
        </w:trPr>
        <w:tc>
          <w:tcPr>
            <w:tcW w:w="2718" w:type="dxa"/>
            <w:shd w:val="clear" w:color="auto" w:fill="B8CCE4" w:themeFill="accent1" w:themeFillTint="66"/>
          </w:tcPr>
          <w:p w:rsidR="00615248" w:rsidRPr="00F84482" w:rsidRDefault="00615248" w:rsidP="00615248">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rsidR="00615248" w:rsidRPr="00F84482" w:rsidRDefault="00615248" w:rsidP="00615248">
            <w:pPr>
              <w:rPr>
                <w:rFonts w:cs="Arial"/>
                <w:b/>
                <w:sz w:val="22"/>
                <w:szCs w:val="24"/>
              </w:rPr>
            </w:pPr>
            <w:r w:rsidRPr="00F84482">
              <w:rPr>
                <w:rFonts w:cs="Arial"/>
                <w:b/>
                <w:sz w:val="22"/>
                <w:szCs w:val="24"/>
              </w:rPr>
              <w:t>Data Source</w:t>
            </w:r>
          </w:p>
        </w:tc>
        <w:tc>
          <w:tcPr>
            <w:tcW w:w="1800" w:type="dxa"/>
            <w:shd w:val="clear" w:color="auto" w:fill="B8CCE4" w:themeFill="accent1" w:themeFillTint="66"/>
          </w:tcPr>
          <w:p w:rsidR="00615248" w:rsidRPr="00F84482" w:rsidRDefault="00615248" w:rsidP="00615248">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rsidR="00615248" w:rsidRPr="00F84482" w:rsidRDefault="00615248" w:rsidP="00615248">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rsidR="00615248" w:rsidRPr="00F84482" w:rsidRDefault="00615248" w:rsidP="00615248">
            <w:pPr>
              <w:rPr>
                <w:rFonts w:cs="Arial"/>
                <w:b/>
                <w:sz w:val="22"/>
                <w:szCs w:val="24"/>
              </w:rPr>
            </w:pPr>
            <w:r w:rsidRPr="00F84482">
              <w:rPr>
                <w:rFonts w:cs="Arial"/>
                <w:b/>
                <w:sz w:val="22"/>
                <w:szCs w:val="24"/>
              </w:rPr>
              <w:t xml:space="preserve">Method of Data Analysis </w:t>
            </w:r>
          </w:p>
        </w:tc>
      </w:tr>
      <w:tr w:rsidR="00615248" w:rsidRPr="00AC34BE" w:rsidTr="00615248">
        <w:tc>
          <w:tcPr>
            <w:tcW w:w="2718" w:type="dxa"/>
          </w:tcPr>
          <w:p w:rsidR="00615248" w:rsidRPr="00A821EC" w:rsidRDefault="00615248" w:rsidP="00615248">
            <w:pPr>
              <w:rPr>
                <w:rFonts w:cs="Arial"/>
                <w:sz w:val="20"/>
                <w:szCs w:val="24"/>
              </w:rPr>
            </w:pPr>
          </w:p>
        </w:tc>
        <w:tc>
          <w:tcPr>
            <w:tcW w:w="1170" w:type="dxa"/>
          </w:tcPr>
          <w:p w:rsidR="00615248" w:rsidRPr="00A821EC" w:rsidRDefault="00615248" w:rsidP="00615248">
            <w:pPr>
              <w:rPr>
                <w:rFonts w:cs="Arial"/>
                <w:sz w:val="20"/>
                <w:szCs w:val="24"/>
              </w:rPr>
            </w:pPr>
          </w:p>
        </w:tc>
        <w:tc>
          <w:tcPr>
            <w:tcW w:w="1800" w:type="dxa"/>
          </w:tcPr>
          <w:p w:rsidR="00615248" w:rsidRPr="00A821EC" w:rsidRDefault="00615248" w:rsidP="00615248">
            <w:pPr>
              <w:rPr>
                <w:rFonts w:cs="Arial"/>
                <w:sz w:val="20"/>
                <w:szCs w:val="24"/>
              </w:rPr>
            </w:pPr>
          </w:p>
        </w:tc>
        <w:tc>
          <w:tcPr>
            <w:tcW w:w="1870" w:type="dxa"/>
          </w:tcPr>
          <w:p w:rsidR="00615248" w:rsidRPr="00A821EC" w:rsidRDefault="00615248" w:rsidP="00615248">
            <w:pPr>
              <w:rPr>
                <w:rFonts w:cs="Arial"/>
                <w:sz w:val="20"/>
                <w:szCs w:val="24"/>
              </w:rPr>
            </w:pPr>
          </w:p>
        </w:tc>
        <w:tc>
          <w:tcPr>
            <w:tcW w:w="2018" w:type="dxa"/>
          </w:tcPr>
          <w:p w:rsidR="00615248" w:rsidRPr="00A821EC" w:rsidRDefault="00615248" w:rsidP="00615248">
            <w:pPr>
              <w:rPr>
                <w:rFonts w:cs="Arial"/>
                <w:sz w:val="20"/>
                <w:szCs w:val="24"/>
              </w:rPr>
            </w:pPr>
          </w:p>
        </w:tc>
      </w:tr>
      <w:tr w:rsidR="00615248" w:rsidRPr="00AC34BE" w:rsidTr="00615248">
        <w:tc>
          <w:tcPr>
            <w:tcW w:w="2718" w:type="dxa"/>
          </w:tcPr>
          <w:p w:rsidR="00615248" w:rsidRPr="00A821EC" w:rsidRDefault="00615248" w:rsidP="00615248">
            <w:pPr>
              <w:rPr>
                <w:rFonts w:cs="Arial"/>
                <w:sz w:val="20"/>
                <w:szCs w:val="24"/>
              </w:rPr>
            </w:pPr>
          </w:p>
        </w:tc>
        <w:tc>
          <w:tcPr>
            <w:tcW w:w="1170" w:type="dxa"/>
          </w:tcPr>
          <w:p w:rsidR="00615248" w:rsidRPr="00A821EC" w:rsidRDefault="00615248" w:rsidP="00615248">
            <w:pPr>
              <w:rPr>
                <w:rFonts w:cs="Arial"/>
                <w:sz w:val="20"/>
                <w:szCs w:val="24"/>
              </w:rPr>
            </w:pPr>
          </w:p>
        </w:tc>
        <w:tc>
          <w:tcPr>
            <w:tcW w:w="1800" w:type="dxa"/>
          </w:tcPr>
          <w:p w:rsidR="00615248" w:rsidRPr="00A821EC" w:rsidRDefault="00615248" w:rsidP="00615248">
            <w:pPr>
              <w:rPr>
                <w:rFonts w:cs="Arial"/>
                <w:sz w:val="20"/>
                <w:szCs w:val="24"/>
              </w:rPr>
            </w:pPr>
          </w:p>
        </w:tc>
        <w:tc>
          <w:tcPr>
            <w:tcW w:w="1870" w:type="dxa"/>
          </w:tcPr>
          <w:p w:rsidR="00615248" w:rsidRPr="00A821EC" w:rsidRDefault="00615248" w:rsidP="00615248">
            <w:pPr>
              <w:rPr>
                <w:rFonts w:cs="Arial"/>
                <w:sz w:val="20"/>
                <w:szCs w:val="24"/>
              </w:rPr>
            </w:pPr>
          </w:p>
        </w:tc>
        <w:tc>
          <w:tcPr>
            <w:tcW w:w="2018" w:type="dxa"/>
          </w:tcPr>
          <w:p w:rsidR="00615248" w:rsidRPr="00A821EC" w:rsidRDefault="00615248" w:rsidP="00615248">
            <w:pPr>
              <w:rPr>
                <w:rFonts w:cs="Arial"/>
                <w:sz w:val="20"/>
                <w:szCs w:val="24"/>
              </w:rPr>
            </w:pPr>
          </w:p>
        </w:tc>
      </w:tr>
      <w:tr w:rsidR="00615248" w:rsidRPr="00AC34BE" w:rsidTr="00615248">
        <w:tc>
          <w:tcPr>
            <w:tcW w:w="2718" w:type="dxa"/>
            <w:tcBorders>
              <w:bottom w:val="single" w:sz="4" w:space="0" w:color="auto"/>
            </w:tcBorders>
          </w:tcPr>
          <w:p w:rsidR="00615248" w:rsidRPr="00A821EC" w:rsidRDefault="00615248" w:rsidP="00615248">
            <w:pPr>
              <w:rPr>
                <w:rFonts w:cs="Arial"/>
                <w:sz w:val="20"/>
                <w:szCs w:val="24"/>
              </w:rPr>
            </w:pPr>
          </w:p>
        </w:tc>
        <w:tc>
          <w:tcPr>
            <w:tcW w:w="1170" w:type="dxa"/>
            <w:tcBorders>
              <w:bottom w:val="single" w:sz="4" w:space="0" w:color="auto"/>
            </w:tcBorders>
          </w:tcPr>
          <w:p w:rsidR="00615248" w:rsidRPr="00A821EC" w:rsidRDefault="00615248" w:rsidP="00615248">
            <w:pPr>
              <w:rPr>
                <w:rFonts w:cs="Arial"/>
                <w:sz w:val="20"/>
                <w:szCs w:val="24"/>
              </w:rPr>
            </w:pPr>
          </w:p>
        </w:tc>
        <w:tc>
          <w:tcPr>
            <w:tcW w:w="1800" w:type="dxa"/>
            <w:tcBorders>
              <w:bottom w:val="single" w:sz="4" w:space="0" w:color="auto"/>
            </w:tcBorders>
          </w:tcPr>
          <w:p w:rsidR="00615248" w:rsidRPr="00A821EC" w:rsidRDefault="00615248" w:rsidP="00615248">
            <w:pPr>
              <w:rPr>
                <w:rFonts w:cs="Arial"/>
                <w:sz w:val="20"/>
                <w:szCs w:val="24"/>
              </w:rPr>
            </w:pPr>
          </w:p>
        </w:tc>
        <w:tc>
          <w:tcPr>
            <w:tcW w:w="1870" w:type="dxa"/>
            <w:tcBorders>
              <w:bottom w:val="single" w:sz="4" w:space="0" w:color="auto"/>
            </w:tcBorders>
          </w:tcPr>
          <w:p w:rsidR="00615248" w:rsidRPr="00A821EC" w:rsidRDefault="00615248" w:rsidP="00615248">
            <w:pPr>
              <w:rPr>
                <w:rFonts w:cs="Arial"/>
                <w:sz w:val="20"/>
                <w:szCs w:val="24"/>
              </w:rPr>
            </w:pPr>
          </w:p>
        </w:tc>
        <w:tc>
          <w:tcPr>
            <w:tcW w:w="2018" w:type="dxa"/>
            <w:tcBorders>
              <w:bottom w:val="single" w:sz="4" w:space="0" w:color="auto"/>
            </w:tcBorders>
          </w:tcPr>
          <w:p w:rsidR="00615248" w:rsidRPr="00A821EC" w:rsidRDefault="00615248" w:rsidP="00615248">
            <w:pPr>
              <w:rPr>
                <w:rFonts w:cs="Arial"/>
                <w:sz w:val="20"/>
                <w:szCs w:val="24"/>
              </w:rPr>
            </w:pPr>
          </w:p>
        </w:tc>
      </w:tr>
      <w:tr w:rsidR="00615248" w:rsidRPr="00AC34BE" w:rsidTr="00615248">
        <w:tc>
          <w:tcPr>
            <w:tcW w:w="2718" w:type="dxa"/>
          </w:tcPr>
          <w:p w:rsidR="00615248" w:rsidRPr="00A821EC" w:rsidRDefault="00615248" w:rsidP="00615248">
            <w:pPr>
              <w:rPr>
                <w:rFonts w:cs="Arial"/>
                <w:sz w:val="20"/>
                <w:szCs w:val="24"/>
              </w:rPr>
            </w:pPr>
          </w:p>
        </w:tc>
        <w:tc>
          <w:tcPr>
            <w:tcW w:w="1170" w:type="dxa"/>
          </w:tcPr>
          <w:p w:rsidR="00615248" w:rsidRPr="00A821EC" w:rsidRDefault="00615248" w:rsidP="00615248">
            <w:pPr>
              <w:rPr>
                <w:rFonts w:cs="Arial"/>
                <w:sz w:val="20"/>
                <w:szCs w:val="24"/>
              </w:rPr>
            </w:pPr>
          </w:p>
        </w:tc>
        <w:tc>
          <w:tcPr>
            <w:tcW w:w="1800" w:type="dxa"/>
          </w:tcPr>
          <w:p w:rsidR="00615248" w:rsidRPr="00A821EC" w:rsidRDefault="00615248" w:rsidP="00615248">
            <w:pPr>
              <w:rPr>
                <w:rFonts w:cs="Arial"/>
                <w:sz w:val="20"/>
                <w:szCs w:val="24"/>
              </w:rPr>
            </w:pPr>
          </w:p>
        </w:tc>
        <w:tc>
          <w:tcPr>
            <w:tcW w:w="1870" w:type="dxa"/>
          </w:tcPr>
          <w:p w:rsidR="00615248" w:rsidRPr="00A821EC" w:rsidRDefault="00615248" w:rsidP="00615248">
            <w:pPr>
              <w:rPr>
                <w:rFonts w:cs="Arial"/>
                <w:sz w:val="20"/>
                <w:szCs w:val="24"/>
              </w:rPr>
            </w:pPr>
          </w:p>
        </w:tc>
        <w:tc>
          <w:tcPr>
            <w:tcW w:w="2018" w:type="dxa"/>
          </w:tcPr>
          <w:p w:rsidR="00615248" w:rsidRPr="00A821EC" w:rsidRDefault="00615248" w:rsidP="00615248">
            <w:pPr>
              <w:rPr>
                <w:rFonts w:cs="Arial"/>
                <w:sz w:val="20"/>
                <w:szCs w:val="24"/>
              </w:rPr>
            </w:pPr>
          </w:p>
        </w:tc>
      </w:tr>
    </w:tbl>
    <w:p w:rsidR="00105C4A" w:rsidRDefault="00105C4A" w:rsidP="00615248">
      <w:pPr>
        <w:rPr>
          <w:rFonts w:cs="Arial"/>
          <w:i/>
          <w:szCs w:val="24"/>
          <w:u w:val="single"/>
        </w:rPr>
      </w:pPr>
    </w:p>
    <w:p w:rsidR="00615248" w:rsidRPr="00AC34BE" w:rsidRDefault="00615248" w:rsidP="00615248">
      <w:pPr>
        <w:rPr>
          <w:rFonts w:cs="Arial"/>
          <w:i/>
          <w:szCs w:val="24"/>
          <w:u w:val="single"/>
        </w:rPr>
      </w:pPr>
      <w:r>
        <w:rPr>
          <w:rFonts w:cs="Arial"/>
          <w:i/>
          <w:szCs w:val="24"/>
          <w:u w:val="single"/>
        </w:rPr>
        <w:t>Table 2 provides an example of</w:t>
      </w:r>
      <w:r w:rsidRPr="00AC34BE">
        <w:rPr>
          <w:rFonts w:cs="Arial"/>
          <w:i/>
          <w:szCs w:val="24"/>
          <w:u w:val="single"/>
        </w:rPr>
        <w:t xml:space="preserve"> how information </w:t>
      </w:r>
      <w:proofErr w:type="gramStart"/>
      <w:r w:rsidRPr="00AC34BE">
        <w:rPr>
          <w:rFonts w:cs="Arial"/>
          <w:i/>
          <w:szCs w:val="24"/>
          <w:u w:val="single"/>
        </w:rPr>
        <w:t>could be displayed</w:t>
      </w:r>
      <w:proofErr w:type="gramEnd"/>
      <w:r w:rsidRPr="00AC34BE">
        <w:rPr>
          <w:rFonts w:cs="Arial"/>
          <w:i/>
          <w:szCs w:val="24"/>
          <w:u w:val="single"/>
        </w:rPr>
        <w:t xml:space="preserve">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rsidR="00615248" w:rsidRPr="00AC34BE" w:rsidRDefault="00615248" w:rsidP="00615248">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615248" w:rsidRPr="00AC34BE" w:rsidTr="00615248">
        <w:trPr>
          <w:cantSplit/>
          <w:trHeight w:val="431"/>
          <w:tblHeader/>
        </w:trPr>
        <w:tc>
          <w:tcPr>
            <w:tcW w:w="2798" w:type="dxa"/>
            <w:shd w:val="clear" w:color="auto" w:fill="B8CCE4" w:themeFill="accent1" w:themeFillTint="66"/>
          </w:tcPr>
          <w:p w:rsidR="00615248" w:rsidRPr="00F84482" w:rsidRDefault="00615248" w:rsidP="00615248">
            <w:pPr>
              <w:rPr>
                <w:rFonts w:cs="Arial"/>
                <w:b/>
                <w:sz w:val="22"/>
                <w:szCs w:val="24"/>
              </w:rPr>
            </w:pPr>
            <w:r w:rsidRPr="00F84482">
              <w:rPr>
                <w:rFonts w:cs="Arial"/>
                <w:b/>
                <w:sz w:val="22"/>
                <w:szCs w:val="24"/>
              </w:rPr>
              <w:t>Objective</w:t>
            </w:r>
          </w:p>
        </w:tc>
        <w:tc>
          <w:tcPr>
            <w:tcW w:w="1540" w:type="dxa"/>
            <w:shd w:val="clear" w:color="auto" w:fill="B8CCE4" w:themeFill="accent1" w:themeFillTint="66"/>
          </w:tcPr>
          <w:p w:rsidR="00615248" w:rsidRPr="00F84482" w:rsidRDefault="00615248" w:rsidP="00615248">
            <w:pPr>
              <w:rPr>
                <w:rFonts w:cs="Arial"/>
                <w:b/>
                <w:sz w:val="22"/>
                <w:szCs w:val="24"/>
              </w:rPr>
            </w:pPr>
            <w:r w:rsidRPr="00F84482">
              <w:rPr>
                <w:rFonts w:cs="Arial"/>
                <w:b/>
                <w:sz w:val="22"/>
                <w:szCs w:val="24"/>
              </w:rPr>
              <w:t>Data Source</w:t>
            </w:r>
          </w:p>
        </w:tc>
        <w:tc>
          <w:tcPr>
            <w:tcW w:w="1897" w:type="dxa"/>
            <w:shd w:val="clear" w:color="auto" w:fill="B8CCE4" w:themeFill="accent1" w:themeFillTint="66"/>
          </w:tcPr>
          <w:p w:rsidR="00615248" w:rsidRPr="00F84482" w:rsidRDefault="00615248" w:rsidP="00615248">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rsidR="00615248" w:rsidRPr="00F84482" w:rsidRDefault="00615248" w:rsidP="00615248">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rsidR="00615248" w:rsidRPr="00F84482" w:rsidRDefault="00615248" w:rsidP="00615248">
            <w:pPr>
              <w:rPr>
                <w:rFonts w:cs="Arial"/>
                <w:b/>
                <w:sz w:val="22"/>
                <w:szCs w:val="24"/>
              </w:rPr>
            </w:pPr>
            <w:r w:rsidRPr="00F84482">
              <w:rPr>
                <w:rFonts w:cs="Arial"/>
                <w:b/>
                <w:sz w:val="22"/>
                <w:szCs w:val="24"/>
              </w:rPr>
              <w:t>Method of Data Analysis</w:t>
            </w:r>
          </w:p>
        </w:tc>
      </w:tr>
      <w:tr w:rsidR="00615248" w:rsidRPr="00AC34BE" w:rsidTr="00615248">
        <w:tc>
          <w:tcPr>
            <w:tcW w:w="2798" w:type="dxa"/>
          </w:tcPr>
          <w:p w:rsidR="00615248" w:rsidRPr="00A821EC" w:rsidRDefault="00615248" w:rsidP="00615248">
            <w:pPr>
              <w:rPr>
                <w:rFonts w:cs="Arial"/>
                <w:sz w:val="20"/>
                <w:szCs w:val="24"/>
              </w:rPr>
            </w:pPr>
            <w:r w:rsidRPr="00A821EC">
              <w:rPr>
                <w:rFonts w:cs="Arial"/>
                <w:sz w:val="20"/>
                <w:szCs w:val="24"/>
              </w:rPr>
              <w:t>Objective 1.a</w:t>
            </w:r>
          </w:p>
        </w:tc>
        <w:tc>
          <w:tcPr>
            <w:tcW w:w="1540" w:type="dxa"/>
          </w:tcPr>
          <w:p w:rsidR="00615248" w:rsidRPr="00A821EC" w:rsidRDefault="00615248" w:rsidP="00615248">
            <w:pPr>
              <w:rPr>
                <w:rFonts w:cs="Arial"/>
                <w:sz w:val="20"/>
                <w:szCs w:val="24"/>
              </w:rPr>
            </w:pPr>
          </w:p>
        </w:tc>
        <w:tc>
          <w:tcPr>
            <w:tcW w:w="1897" w:type="dxa"/>
          </w:tcPr>
          <w:p w:rsidR="00615248" w:rsidRPr="00A821EC" w:rsidRDefault="00615248" w:rsidP="00615248">
            <w:pPr>
              <w:rPr>
                <w:rFonts w:cs="Arial"/>
                <w:sz w:val="20"/>
                <w:szCs w:val="24"/>
              </w:rPr>
            </w:pPr>
          </w:p>
        </w:tc>
        <w:tc>
          <w:tcPr>
            <w:tcW w:w="1624" w:type="dxa"/>
          </w:tcPr>
          <w:p w:rsidR="00615248" w:rsidRPr="00A821EC" w:rsidRDefault="00615248" w:rsidP="00615248">
            <w:pPr>
              <w:rPr>
                <w:rFonts w:cs="Arial"/>
                <w:sz w:val="20"/>
                <w:szCs w:val="24"/>
              </w:rPr>
            </w:pPr>
          </w:p>
        </w:tc>
        <w:tc>
          <w:tcPr>
            <w:tcW w:w="1717" w:type="dxa"/>
          </w:tcPr>
          <w:p w:rsidR="00615248" w:rsidRPr="00A821EC" w:rsidRDefault="00615248" w:rsidP="00615248">
            <w:pPr>
              <w:rPr>
                <w:rFonts w:cs="Arial"/>
                <w:sz w:val="20"/>
                <w:szCs w:val="24"/>
              </w:rPr>
            </w:pPr>
          </w:p>
        </w:tc>
      </w:tr>
      <w:tr w:rsidR="00615248" w:rsidRPr="00AC34BE" w:rsidTr="00615248">
        <w:tc>
          <w:tcPr>
            <w:tcW w:w="2798" w:type="dxa"/>
          </w:tcPr>
          <w:p w:rsidR="00615248" w:rsidRPr="00A821EC" w:rsidRDefault="00615248" w:rsidP="00615248">
            <w:pPr>
              <w:rPr>
                <w:rFonts w:cs="Arial"/>
                <w:sz w:val="20"/>
                <w:szCs w:val="24"/>
              </w:rPr>
            </w:pPr>
            <w:r w:rsidRPr="00A821EC">
              <w:rPr>
                <w:rFonts w:cs="Arial"/>
                <w:sz w:val="20"/>
                <w:szCs w:val="24"/>
              </w:rPr>
              <w:t>Objective 1.b</w:t>
            </w:r>
          </w:p>
        </w:tc>
        <w:tc>
          <w:tcPr>
            <w:tcW w:w="1540" w:type="dxa"/>
          </w:tcPr>
          <w:p w:rsidR="00615248" w:rsidRPr="00A821EC" w:rsidRDefault="00615248" w:rsidP="00615248">
            <w:pPr>
              <w:rPr>
                <w:rFonts w:cs="Arial"/>
                <w:sz w:val="20"/>
                <w:szCs w:val="24"/>
              </w:rPr>
            </w:pPr>
          </w:p>
        </w:tc>
        <w:tc>
          <w:tcPr>
            <w:tcW w:w="1897" w:type="dxa"/>
          </w:tcPr>
          <w:p w:rsidR="00615248" w:rsidRPr="00A821EC" w:rsidRDefault="00615248" w:rsidP="00615248">
            <w:pPr>
              <w:rPr>
                <w:rFonts w:cs="Arial"/>
                <w:sz w:val="20"/>
                <w:szCs w:val="24"/>
              </w:rPr>
            </w:pPr>
          </w:p>
        </w:tc>
        <w:tc>
          <w:tcPr>
            <w:tcW w:w="1624" w:type="dxa"/>
          </w:tcPr>
          <w:p w:rsidR="00615248" w:rsidRPr="00A821EC" w:rsidRDefault="00615248" w:rsidP="00615248">
            <w:pPr>
              <w:rPr>
                <w:rFonts w:cs="Arial"/>
                <w:sz w:val="20"/>
                <w:szCs w:val="24"/>
              </w:rPr>
            </w:pPr>
          </w:p>
        </w:tc>
        <w:tc>
          <w:tcPr>
            <w:tcW w:w="1717" w:type="dxa"/>
          </w:tcPr>
          <w:p w:rsidR="00615248" w:rsidRPr="00A821EC" w:rsidRDefault="00615248" w:rsidP="00615248">
            <w:pPr>
              <w:rPr>
                <w:rFonts w:cs="Arial"/>
                <w:sz w:val="20"/>
                <w:szCs w:val="24"/>
              </w:rPr>
            </w:pPr>
          </w:p>
        </w:tc>
      </w:tr>
      <w:tr w:rsidR="00615248" w:rsidRPr="00AC34BE" w:rsidTr="00615248">
        <w:tc>
          <w:tcPr>
            <w:tcW w:w="2798" w:type="dxa"/>
          </w:tcPr>
          <w:p w:rsidR="00615248" w:rsidRPr="00A821EC" w:rsidRDefault="00615248" w:rsidP="00615248">
            <w:pPr>
              <w:rPr>
                <w:rFonts w:cs="Arial"/>
                <w:sz w:val="20"/>
                <w:szCs w:val="24"/>
              </w:rPr>
            </w:pPr>
          </w:p>
        </w:tc>
        <w:tc>
          <w:tcPr>
            <w:tcW w:w="1540" w:type="dxa"/>
          </w:tcPr>
          <w:p w:rsidR="00615248" w:rsidRPr="00A821EC" w:rsidRDefault="00615248" w:rsidP="00615248">
            <w:pPr>
              <w:rPr>
                <w:rFonts w:cs="Arial"/>
                <w:sz w:val="20"/>
                <w:szCs w:val="24"/>
              </w:rPr>
            </w:pPr>
          </w:p>
        </w:tc>
        <w:tc>
          <w:tcPr>
            <w:tcW w:w="1897" w:type="dxa"/>
          </w:tcPr>
          <w:p w:rsidR="00615248" w:rsidRPr="00A821EC" w:rsidRDefault="00615248" w:rsidP="00615248">
            <w:pPr>
              <w:rPr>
                <w:rFonts w:cs="Arial"/>
                <w:sz w:val="20"/>
                <w:szCs w:val="24"/>
              </w:rPr>
            </w:pPr>
          </w:p>
        </w:tc>
        <w:tc>
          <w:tcPr>
            <w:tcW w:w="1624" w:type="dxa"/>
          </w:tcPr>
          <w:p w:rsidR="00615248" w:rsidRPr="00A821EC" w:rsidRDefault="00615248" w:rsidP="00615248">
            <w:pPr>
              <w:rPr>
                <w:rFonts w:cs="Arial"/>
                <w:sz w:val="20"/>
                <w:szCs w:val="24"/>
              </w:rPr>
            </w:pPr>
          </w:p>
        </w:tc>
        <w:tc>
          <w:tcPr>
            <w:tcW w:w="1717" w:type="dxa"/>
          </w:tcPr>
          <w:p w:rsidR="00615248" w:rsidRPr="00A821EC" w:rsidRDefault="00615248" w:rsidP="00615248">
            <w:pPr>
              <w:rPr>
                <w:rFonts w:cs="Arial"/>
                <w:sz w:val="20"/>
                <w:szCs w:val="24"/>
              </w:rPr>
            </w:pPr>
          </w:p>
        </w:tc>
      </w:tr>
      <w:tr w:rsidR="00615248" w:rsidRPr="00AC34BE" w:rsidTr="00615248">
        <w:tc>
          <w:tcPr>
            <w:tcW w:w="2798" w:type="dxa"/>
          </w:tcPr>
          <w:p w:rsidR="00615248" w:rsidRPr="00A821EC" w:rsidRDefault="00615248" w:rsidP="00615248">
            <w:pPr>
              <w:rPr>
                <w:rFonts w:cs="Arial"/>
                <w:sz w:val="20"/>
                <w:szCs w:val="24"/>
              </w:rPr>
            </w:pPr>
          </w:p>
        </w:tc>
        <w:tc>
          <w:tcPr>
            <w:tcW w:w="1540" w:type="dxa"/>
          </w:tcPr>
          <w:p w:rsidR="00615248" w:rsidRPr="00A821EC" w:rsidRDefault="00615248" w:rsidP="00615248">
            <w:pPr>
              <w:rPr>
                <w:rFonts w:cs="Arial"/>
                <w:sz w:val="20"/>
                <w:szCs w:val="24"/>
              </w:rPr>
            </w:pPr>
          </w:p>
        </w:tc>
        <w:tc>
          <w:tcPr>
            <w:tcW w:w="1897" w:type="dxa"/>
          </w:tcPr>
          <w:p w:rsidR="00615248" w:rsidRPr="00A821EC" w:rsidRDefault="00615248" w:rsidP="00615248">
            <w:pPr>
              <w:rPr>
                <w:rFonts w:cs="Arial"/>
                <w:sz w:val="20"/>
                <w:szCs w:val="24"/>
              </w:rPr>
            </w:pPr>
          </w:p>
        </w:tc>
        <w:tc>
          <w:tcPr>
            <w:tcW w:w="1624" w:type="dxa"/>
          </w:tcPr>
          <w:p w:rsidR="00615248" w:rsidRPr="00A821EC" w:rsidRDefault="00615248" w:rsidP="00615248">
            <w:pPr>
              <w:rPr>
                <w:rFonts w:cs="Arial"/>
                <w:sz w:val="20"/>
                <w:szCs w:val="24"/>
              </w:rPr>
            </w:pPr>
          </w:p>
        </w:tc>
        <w:tc>
          <w:tcPr>
            <w:tcW w:w="1717" w:type="dxa"/>
          </w:tcPr>
          <w:p w:rsidR="00615248" w:rsidRPr="00A821EC" w:rsidRDefault="00615248" w:rsidP="00615248">
            <w:pPr>
              <w:rPr>
                <w:rFonts w:cs="Arial"/>
                <w:sz w:val="20"/>
                <w:szCs w:val="24"/>
              </w:rPr>
            </w:pPr>
          </w:p>
        </w:tc>
      </w:tr>
      <w:tr w:rsidR="00615248" w:rsidRPr="00AC34BE" w:rsidTr="00615248">
        <w:tc>
          <w:tcPr>
            <w:tcW w:w="2798" w:type="dxa"/>
          </w:tcPr>
          <w:p w:rsidR="00615248" w:rsidRPr="00A821EC" w:rsidRDefault="00615248" w:rsidP="00615248">
            <w:pPr>
              <w:rPr>
                <w:rFonts w:cs="Arial"/>
                <w:sz w:val="20"/>
                <w:szCs w:val="24"/>
              </w:rPr>
            </w:pPr>
          </w:p>
        </w:tc>
        <w:tc>
          <w:tcPr>
            <w:tcW w:w="1540" w:type="dxa"/>
          </w:tcPr>
          <w:p w:rsidR="00615248" w:rsidRPr="00A821EC" w:rsidRDefault="00615248" w:rsidP="00615248">
            <w:pPr>
              <w:rPr>
                <w:rFonts w:cs="Arial"/>
                <w:sz w:val="20"/>
                <w:szCs w:val="24"/>
              </w:rPr>
            </w:pPr>
          </w:p>
        </w:tc>
        <w:tc>
          <w:tcPr>
            <w:tcW w:w="1897" w:type="dxa"/>
          </w:tcPr>
          <w:p w:rsidR="00615248" w:rsidRPr="00A821EC" w:rsidRDefault="00615248" w:rsidP="00615248">
            <w:pPr>
              <w:rPr>
                <w:rFonts w:cs="Arial"/>
                <w:sz w:val="20"/>
                <w:szCs w:val="24"/>
              </w:rPr>
            </w:pPr>
          </w:p>
        </w:tc>
        <w:tc>
          <w:tcPr>
            <w:tcW w:w="1624" w:type="dxa"/>
          </w:tcPr>
          <w:p w:rsidR="00615248" w:rsidRPr="00A821EC" w:rsidRDefault="00615248" w:rsidP="00615248">
            <w:pPr>
              <w:rPr>
                <w:rFonts w:cs="Arial"/>
                <w:sz w:val="20"/>
                <w:szCs w:val="24"/>
              </w:rPr>
            </w:pPr>
          </w:p>
        </w:tc>
        <w:tc>
          <w:tcPr>
            <w:tcW w:w="1717" w:type="dxa"/>
          </w:tcPr>
          <w:p w:rsidR="00615248" w:rsidRPr="00A821EC" w:rsidRDefault="00615248" w:rsidP="00615248">
            <w:pPr>
              <w:rPr>
                <w:rFonts w:cs="Arial"/>
                <w:sz w:val="20"/>
                <w:szCs w:val="24"/>
              </w:rPr>
            </w:pPr>
          </w:p>
        </w:tc>
      </w:tr>
    </w:tbl>
    <w:p w:rsidR="00615248" w:rsidRDefault="00615248" w:rsidP="00615248">
      <w:pPr>
        <w:rPr>
          <w:rFonts w:cs="Arial"/>
          <w:szCs w:val="24"/>
        </w:rPr>
      </w:pPr>
    </w:p>
    <w:p w:rsidR="00615248" w:rsidRPr="00D17CC1" w:rsidRDefault="00615248" w:rsidP="00615248">
      <w:pPr>
        <w:rPr>
          <w:b/>
          <w:szCs w:val="24"/>
          <w:u w:val="single"/>
        </w:rPr>
      </w:pPr>
      <w:r w:rsidRPr="00D17CC1">
        <w:rPr>
          <w:b/>
          <w:u w:val="single"/>
        </w:rPr>
        <w:t>Data Management, Tracking, Analysis, and Reporting</w:t>
      </w:r>
      <w:r>
        <w:rPr>
          <w:b/>
          <w:u w:val="single"/>
        </w:rPr>
        <w:t>:</w:t>
      </w:r>
    </w:p>
    <w:p w:rsidR="00615248" w:rsidRPr="00AC34BE" w:rsidRDefault="00615248" w:rsidP="00615248">
      <w:pPr>
        <w:rPr>
          <w:rFonts w:cs="Arial"/>
          <w:szCs w:val="24"/>
        </w:rPr>
      </w:pPr>
      <w:r w:rsidRPr="00AC34BE">
        <w:rPr>
          <w:rFonts w:cs="Arial"/>
          <w:szCs w:val="24"/>
        </w:rPr>
        <w:t>Points to consider:</w:t>
      </w:r>
    </w:p>
    <w:p w:rsidR="00615248" w:rsidRPr="00AC34BE" w:rsidRDefault="00615248" w:rsidP="00615248">
      <w:pPr>
        <w:rPr>
          <w:rFonts w:cs="Arial"/>
          <w:szCs w:val="24"/>
        </w:rPr>
      </w:pPr>
      <w:r w:rsidRPr="00AC34BE">
        <w:rPr>
          <w:rFonts w:cs="Arial"/>
          <w:szCs w:val="24"/>
          <w:u w:val="single"/>
        </w:rPr>
        <w:t>Data management</w:t>
      </w:r>
      <w:r w:rsidRPr="00AC34BE">
        <w:rPr>
          <w:rFonts w:cs="Arial"/>
          <w:szCs w:val="24"/>
        </w:rPr>
        <w:t>:</w:t>
      </w:r>
    </w:p>
    <w:p w:rsidR="00615248" w:rsidRPr="00AC34BE" w:rsidRDefault="00615248" w:rsidP="00615248">
      <w:pPr>
        <w:pStyle w:val="ListParagraph"/>
        <w:numPr>
          <w:ilvl w:val="0"/>
          <w:numId w:val="43"/>
        </w:numPr>
        <w:contextualSpacing w:val="0"/>
        <w:rPr>
          <w:rFonts w:cs="Arial"/>
          <w:szCs w:val="24"/>
        </w:rPr>
      </w:pPr>
      <w:r w:rsidRPr="00AC34BE">
        <w:rPr>
          <w:rFonts w:cs="Arial"/>
          <w:szCs w:val="24"/>
        </w:rPr>
        <w:t>How data will be protected, including information about who will have access to data;</w:t>
      </w:r>
    </w:p>
    <w:p w:rsidR="00615248" w:rsidRPr="00AC34BE" w:rsidRDefault="00615248" w:rsidP="00615248">
      <w:pPr>
        <w:pStyle w:val="ListParagraph"/>
        <w:numPr>
          <w:ilvl w:val="0"/>
          <w:numId w:val="43"/>
        </w:numPr>
        <w:contextualSpacing w:val="0"/>
        <w:rPr>
          <w:rFonts w:cs="Arial"/>
          <w:szCs w:val="24"/>
        </w:rPr>
      </w:pPr>
      <w:r w:rsidRPr="00AC34BE">
        <w:rPr>
          <w:rFonts w:cs="Arial"/>
          <w:szCs w:val="24"/>
        </w:rPr>
        <w:t>How will data be stored</w:t>
      </w:r>
      <w:r>
        <w:rPr>
          <w:rFonts w:cs="Arial"/>
          <w:szCs w:val="24"/>
        </w:rPr>
        <w:t>?</w:t>
      </w:r>
    </w:p>
    <w:p w:rsidR="00615248" w:rsidRPr="00AC34BE" w:rsidRDefault="00615248" w:rsidP="00615248">
      <w:pPr>
        <w:rPr>
          <w:rFonts w:cs="Arial"/>
          <w:szCs w:val="24"/>
        </w:rPr>
      </w:pPr>
      <w:r w:rsidRPr="00AC34BE">
        <w:rPr>
          <w:rFonts w:cs="Arial"/>
          <w:szCs w:val="24"/>
          <w:u w:val="single"/>
        </w:rPr>
        <w:t>Data tracking</w:t>
      </w:r>
      <w:r w:rsidRPr="00AC34BE">
        <w:rPr>
          <w:rFonts w:cs="Arial"/>
          <w:szCs w:val="24"/>
        </w:rPr>
        <w:t>:</w:t>
      </w:r>
    </w:p>
    <w:p w:rsidR="00615248" w:rsidRPr="00AC34BE" w:rsidRDefault="00615248" w:rsidP="00615248">
      <w:pPr>
        <w:pStyle w:val="ListParagraph"/>
        <w:numPr>
          <w:ilvl w:val="0"/>
          <w:numId w:val="38"/>
        </w:numPr>
        <w:rPr>
          <w:rFonts w:cs="Arial"/>
          <w:szCs w:val="24"/>
        </w:rPr>
      </w:pPr>
      <w:r w:rsidRPr="00AC34BE">
        <w:rPr>
          <w:rFonts w:cs="Arial"/>
          <w:szCs w:val="24"/>
        </w:rPr>
        <w:t>The staff member who will be responsible for tracking the performance measures and measurable objectives.</w:t>
      </w:r>
    </w:p>
    <w:p w:rsidR="00105C4A" w:rsidRDefault="00615248" w:rsidP="00105C4A">
      <w:pPr>
        <w:rPr>
          <w:rFonts w:cs="Arial"/>
          <w:szCs w:val="24"/>
        </w:rPr>
      </w:pPr>
      <w:r w:rsidRPr="00AC34BE">
        <w:rPr>
          <w:rFonts w:cs="Arial"/>
          <w:szCs w:val="24"/>
          <w:u w:val="single"/>
        </w:rPr>
        <w:lastRenderedPageBreak/>
        <w:t>Data analysis</w:t>
      </w:r>
      <w:r w:rsidRPr="00AC34BE">
        <w:rPr>
          <w:rFonts w:cs="Arial"/>
          <w:szCs w:val="24"/>
        </w:rPr>
        <w:t>:</w:t>
      </w:r>
    </w:p>
    <w:p w:rsidR="00615248" w:rsidRPr="00AC34BE" w:rsidRDefault="00615248" w:rsidP="00105C4A">
      <w:pPr>
        <w:rPr>
          <w:rFonts w:cs="Arial"/>
          <w:szCs w:val="24"/>
        </w:rPr>
      </w:pPr>
      <w:r w:rsidRPr="00AC34BE">
        <w:rPr>
          <w:rFonts w:cs="Arial"/>
          <w:szCs w:val="24"/>
        </w:rPr>
        <w:t xml:space="preserve">Who will be responsible for conducting the data analysis, including the role of the </w:t>
      </w:r>
      <w:proofErr w:type="gramStart"/>
      <w:r w:rsidRPr="00AC34BE">
        <w:rPr>
          <w:rFonts w:cs="Arial"/>
          <w:szCs w:val="24"/>
        </w:rPr>
        <w:t>Evaluator;</w:t>
      </w:r>
      <w:proofErr w:type="gramEnd"/>
    </w:p>
    <w:p w:rsidR="00615248" w:rsidRPr="00AC34BE" w:rsidRDefault="00615248" w:rsidP="00615248">
      <w:pPr>
        <w:pStyle w:val="ListParagraph"/>
        <w:numPr>
          <w:ilvl w:val="0"/>
          <w:numId w:val="39"/>
        </w:numPr>
        <w:contextualSpacing w:val="0"/>
        <w:rPr>
          <w:rFonts w:cs="Arial"/>
          <w:szCs w:val="24"/>
        </w:rPr>
      </w:pPr>
      <w:r w:rsidRPr="00AC34BE">
        <w:rPr>
          <w:rFonts w:cs="Arial"/>
          <w:szCs w:val="24"/>
        </w:rPr>
        <w:t xml:space="preserve">What data analysis methods will be </w:t>
      </w:r>
      <w:proofErr w:type="gramStart"/>
      <w:r w:rsidRPr="00AC34BE">
        <w:rPr>
          <w:rFonts w:cs="Arial"/>
          <w:szCs w:val="24"/>
        </w:rPr>
        <w:t>used.</w:t>
      </w:r>
      <w:proofErr w:type="gramEnd"/>
    </w:p>
    <w:p w:rsidR="00615248" w:rsidRPr="00AC34BE" w:rsidRDefault="00615248" w:rsidP="00615248">
      <w:pPr>
        <w:rPr>
          <w:rFonts w:cs="Arial"/>
          <w:szCs w:val="24"/>
        </w:rPr>
      </w:pPr>
      <w:r w:rsidRPr="00AC34BE">
        <w:rPr>
          <w:rFonts w:cs="Arial"/>
          <w:szCs w:val="24"/>
          <w:u w:val="single"/>
        </w:rPr>
        <w:t>Data reporting</w:t>
      </w:r>
      <w:r w:rsidRPr="00AC34BE">
        <w:rPr>
          <w:rFonts w:cs="Arial"/>
          <w:szCs w:val="24"/>
        </w:rPr>
        <w:t>:</w:t>
      </w:r>
    </w:p>
    <w:p w:rsidR="00615248" w:rsidRPr="00AC34BE" w:rsidRDefault="00615248" w:rsidP="00615248">
      <w:pPr>
        <w:pStyle w:val="ListParagraph"/>
        <w:numPr>
          <w:ilvl w:val="0"/>
          <w:numId w:val="44"/>
        </w:numPr>
        <w:contextualSpacing w:val="0"/>
        <w:rPr>
          <w:rFonts w:cs="Arial"/>
          <w:szCs w:val="24"/>
          <w:u w:val="single"/>
        </w:rPr>
      </w:pPr>
      <w:r w:rsidRPr="00AC34BE">
        <w:rPr>
          <w:rFonts w:cs="Arial"/>
          <w:szCs w:val="24"/>
        </w:rPr>
        <w:t>Who will be responsible for completing the reports;</w:t>
      </w:r>
    </w:p>
    <w:p w:rsidR="00615248" w:rsidRPr="00AC34BE" w:rsidRDefault="00615248" w:rsidP="00615248">
      <w:pPr>
        <w:pStyle w:val="ListParagraph"/>
        <w:numPr>
          <w:ilvl w:val="0"/>
          <w:numId w:val="44"/>
        </w:numPr>
        <w:contextualSpacing w:val="0"/>
        <w:rPr>
          <w:rFonts w:cs="Arial"/>
          <w:szCs w:val="24"/>
        </w:rPr>
      </w:pPr>
      <w:r w:rsidRPr="00AC34BE">
        <w:rPr>
          <w:rFonts w:cs="Arial"/>
          <w:szCs w:val="24"/>
        </w:rPr>
        <w:t xml:space="preserve">How </w:t>
      </w:r>
      <w:proofErr w:type="gramStart"/>
      <w:r w:rsidRPr="00AC34BE">
        <w:rPr>
          <w:rFonts w:cs="Arial"/>
          <w:szCs w:val="24"/>
        </w:rPr>
        <w:t>will the data be reported</w:t>
      </w:r>
      <w:proofErr w:type="gramEnd"/>
      <w:r w:rsidRPr="00AC34BE">
        <w:rPr>
          <w:rFonts w:cs="Arial"/>
          <w:szCs w:val="24"/>
        </w:rPr>
        <w:t xml:space="preserve"> to staff, stakeholders, SAMHSA, Advisory Board, and other relevant project partners</w:t>
      </w:r>
      <w:r>
        <w:rPr>
          <w:rFonts w:cs="Arial"/>
          <w:szCs w:val="24"/>
        </w:rPr>
        <w:t>?</w:t>
      </w:r>
    </w:p>
    <w:p w:rsidR="00615248" w:rsidRPr="00D17CC1" w:rsidRDefault="00615248" w:rsidP="00615248">
      <w:pPr>
        <w:rPr>
          <w:b/>
          <w:u w:val="single"/>
        </w:rPr>
      </w:pPr>
      <w:r w:rsidRPr="00D17CC1">
        <w:rPr>
          <w:b/>
          <w:u w:val="single"/>
        </w:rPr>
        <w:t>Performance Assessment</w:t>
      </w:r>
      <w:r>
        <w:rPr>
          <w:b/>
          <w:u w:val="single"/>
        </w:rPr>
        <w:t>:</w:t>
      </w:r>
    </w:p>
    <w:p w:rsidR="00615248" w:rsidRPr="00AC34BE" w:rsidRDefault="00615248" w:rsidP="00615248">
      <w:pPr>
        <w:rPr>
          <w:rFonts w:cs="Arial"/>
          <w:szCs w:val="24"/>
        </w:rPr>
      </w:pPr>
      <w:r w:rsidRPr="00AC34BE">
        <w:rPr>
          <w:rFonts w:cs="Arial"/>
          <w:szCs w:val="24"/>
        </w:rPr>
        <w:t>Points to consider:</w:t>
      </w:r>
    </w:p>
    <w:p w:rsidR="00615248" w:rsidRPr="00AC34BE" w:rsidRDefault="00615248" w:rsidP="00615248">
      <w:pPr>
        <w:pStyle w:val="ListParagraph"/>
        <w:numPr>
          <w:ilvl w:val="0"/>
          <w:numId w:val="45"/>
        </w:numPr>
        <w:contextualSpacing w:val="0"/>
        <w:rPr>
          <w:rFonts w:cs="Arial"/>
          <w:szCs w:val="24"/>
        </w:rPr>
      </w:pPr>
      <w:r w:rsidRPr="00AC34BE">
        <w:rPr>
          <w:rFonts w:cs="Arial"/>
          <w:szCs w:val="24"/>
        </w:rPr>
        <w:t>Information on how frequently performance data will be reviewed;</w:t>
      </w:r>
    </w:p>
    <w:p w:rsidR="00615248" w:rsidRPr="00AC34BE" w:rsidRDefault="00615248" w:rsidP="00615248">
      <w:pPr>
        <w:pStyle w:val="ListParagraph"/>
        <w:numPr>
          <w:ilvl w:val="0"/>
          <w:numId w:val="45"/>
        </w:numPr>
        <w:contextualSpacing w:val="0"/>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rsidR="00615248" w:rsidRPr="00AC34BE" w:rsidRDefault="00615248" w:rsidP="00615248">
      <w:pPr>
        <w:pStyle w:val="ListParagraph"/>
        <w:numPr>
          <w:ilvl w:val="0"/>
          <w:numId w:val="45"/>
        </w:numPr>
        <w:contextualSpacing w:val="0"/>
        <w:rPr>
          <w:rFonts w:cs="Arial"/>
          <w:szCs w:val="24"/>
        </w:rPr>
      </w:pPr>
      <w:r w:rsidRPr="00AC34BE">
        <w:rPr>
          <w:rFonts w:cs="Arial"/>
          <w:szCs w:val="24"/>
        </w:rPr>
        <w:t>Who will be responsible for conduc</w:t>
      </w:r>
      <w:r>
        <w:rPr>
          <w:rFonts w:cs="Arial"/>
          <w:szCs w:val="24"/>
        </w:rPr>
        <w:t>ting the performance assessment?</w:t>
      </w:r>
    </w:p>
    <w:p w:rsidR="00615248" w:rsidRPr="00D17CC1" w:rsidRDefault="00615248" w:rsidP="00615248">
      <w:pPr>
        <w:rPr>
          <w:b/>
          <w:szCs w:val="24"/>
          <w:u w:val="single"/>
        </w:rPr>
      </w:pPr>
      <w:r w:rsidRPr="00D17CC1">
        <w:rPr>
          <w:b/>
          <w:u w:val="single"/>
        </w:rPr>
        <w:t>Quality Improvement</w:t>
      </w:r>
      <w:r>
        <w:rPr>
          <w:b/>
          <w:u w:val="single"/>
        </w:rPr>
        <w:t>:</w:t>
      </w:r>
    </w:p>
    <w:p w:rsidR="00615248" w:rsidRPr="00AC34BE" w:rsidRDefault="00615248" w:rsidP="00615248">
      <w:pPr>
        <w:rPr>
          <w:rFonts w:cs="Arial"/>
          <w:szCs w:val="24"/>
        </w:rPr>
      </w:pPr>
      <w:r w:rsidRPr="00AC34BE">
        <w:rPr>
          <w:rFonts w:cs="Arial"/>
          <w:szCs w:val="24"/>
        </w:rPr>
        <w:t>Points to consider:</w:t>
      </w:r>
    </w:p>
    <w:p w:rsidR="00615248" w:rsidRPr="00AC34BE" w:rsidRDefault="00615248" w:rsidP="00615248">
      <w:pPr>
        <w:pStyle w:val="ListParagraph"/>
        <w:numPr>
          <w:ilvl w:val="0"/>
          <w:numId w:val="46"/>
        </w:numPr>
        <w:contextualSpacing w:val="0"/>
        <w:rPr>
          <w:rFonts w:cs="Arial"/>
          <w:szCs w:val="24"/>
        </w:rPr>
      </w:pPr>
      <w:r w:rsidRPr="00AC34BE">
        <w:rPr>
          <w:rFonts w:cs="Arial"/>
          <w:szCs w:val="24"/>
        </w:rPr>
        <w:t>If applicable, the QI model that will be used;</w:t>
      </w:r>
    </w:p>
    <w:p w:rsidR="00615248" w:rsidRPr="00AC34BE" w:rsidRDefault="00615248" w:rsidP="00615248">
      <w:pPr>
        <w:pStyle w:val="ListParagraph"/>
        <w:numPr>
          <w:ilvl w:val="0"/>
          <w:numId w:val="46"/>
        </w:numPr>
        <w:contextualSpacing w:val="0"/>
        <w:rPr>
          <w:rFonts w:cs="Arial"/>
          <w:szCs w:val="24"/>
        </w:rPr>
      </w:pPr>
      <w:r w:rsidRPr="00AC34BE">
        <w:rPr>
          <w:rFonts w:cs="Arial"/>
          <w:szCs w:val="24"/>
        </w:rPr>
        <w:t xml:space="preserve">How will the QI process be used to track progress; </w:t>
      </w:r>
    </w:p>
    <w:p w:rsidR="00615248" w:rsidRPr="00AC34BE" w:rsidRDefault="00615248" w:rsidP="00615248">
      <w:pPr>
        <w:pStyle w:val="ListParagraph"/>
        <w:numPr>
          <w:ilvl w:val="0"/>
          <w:numId w:val="46"/>
        </w:numPr>
        <w:contextualSpacing w:val="0"/>
        <w:rPr>
          <w:rFonts w:cs="Arial"/>
          <w:szCs w:val="24"/>
        </w:rPr>
      </w:pPr>
      <w:r w:rsidRPr="00AC34BE">
        <w:rPr>
          <w:rFonts w:cs="Arial"/>
          <w:szCs w:val="24"/>
        </w:rPr>
        <w:t>The staff members who will be responsible for overseeing these processes;</w:t>
      </w:r>
    </w:p>
    <w:p w:rsidR="00615248" w:rsidRPr="00AC34BE" w:rsidRDefault="00615248" w:rsidP="00615248">
      <w:pPr>
        <w:pStyle w:val="ListParagraph"/>
        <w:numPr>
          <w:ilvl w:val="0"/>
          <w:numId w:val="46"/>
        </w:numPr>
        <w:contextualSpacing w:val="0"/>
        <w:rPr>
          <w:rFonts w:cs="Arial"/>
          <w:szCs w:val="24"/>
        </w:rPr>
      </w:pPr>
      <w:r w:rsidRPr="00AC34BE">
        <w:rPr>
          <w:rFonts w:cs="Arial"/>
          <w:szCs w:val="24"/>
        </w:rPr>
        <w:t xml:space="preserve">How you will implement any needed changes in project implementation and/or project management; </w:t>
      </w:r>
    </w:p>
    <w:p w:rsidR="00615248" w:rsidRPr="00AC34BE" w:rsidRDefault="00615248" w:rsidP="00615248">
      <w:pPr>
        <w:pStyle w:val="ListParagraph"/>
        <w:numPr>
          <w:ilvl w:val="1"/>
          <w:numId w:val="46"/>
        </w:numPr>
        <w:contextualSpacing w:val="0"/>
        <w:rPr>
          <w:rFonts w:cs="Arial"/>
          <w:szCs w:val="24"/>
        </w:rPr>
      </w:pPr>
      <w:r w:rsidRPr="00AC34BE">
        <w:rPr>
          <w:rFonts w:cs="Arial"/>
          <w:szCs w:val="24"/>
        </w:rPr>
        <w:t>What decision-making processes will be used;</w:t>
      </w:r>
    </w:p>
    <w:p w:rsidR="00615248" w:rsidRPr="00AC34BE" w:rsidRDefault="00615248" w:rsidP="00615248">
      <w:pPr>
        <w:pStyle w:val="ListParagraph"/>
        <w:numPr>
          <w:ilvl w:val="1"/>
          <w:numId w:val="46"/>
        </w:numPr>
        <w:contextualSpacing w:val="0"/>
        <w:rPr>
          <w:rFonts w:cs="Arial"/>
          <w:szCs w:val="24"/>
        </w:rPr>
      </w:pPr>
      <w:r w:rsidRPr="00AC34BE">
        <w:rPr>
          <w:rFonts w:cs="Arial"/>
          <w:szCs w:val="24"/>
        </w:rPr>
        <w:t xml:space="preserve">When and by whom will decisions be made concerning project improvement;  </w:t>
      </w:r>
    </w:p>
    <w:p w:rsidR="00615248" w:rsidRPr="00AC34BE" w:rsidRDefault="00615248" w:rsidP="00615248">
      <w:pPr>
        <w:pStyle w:val="ListParagraph"/>
        <w:numPr>
          <w:ilvl w:val="1"/>
          <w:numId w:val="46"/>
        </w:numPr>
        <w:contextualSpacing w:val="0"/>
        <w:rPr>
          <w:rFonts w:cs="Arial"/>
          <w:szCs w:val="24"/>
        </w:rPr>
      </w:pPr>
      <w:r w:rsidRPr="00AC34BE">
        <w:rPr>
          <w:rFonts w:cs="Arial"/>
          <w:szCs w:val="24"/>
        </w:rPr>
        <w:t>What are the thresholds for determining that changes need to be made;</w:t>
      </w:r>
    </w:p>
    <w:p w:rsidR="00615248" w:rsidRPr="00AC34BE" w:rsidRDefault="00615248" w:rsidP="00615248">
      <w:pPr>
        <w:pStyle w:val="ListParagraph"/>
        <w:numPr>
          <w:ilvl w:val="0"/>
          <w:numId w:val="46"/>
        </w:numPr>
        <w:contextualSpacing w:val="0"/>
        <w:rPr>
          <w:rFonts w:cs="Arial"/>
          <w:szCs w:val="24"/>
        </w:rPr>
      </w:pPr>
      <w:r w:rsidRPr="00AC34BE">
        <w:rPr>
          <w:rFonts w:cs="Arial"/>
          <w:szCs w:val="24"/>
        </w:rPr>
        <w:lastRenderedPageBreak/>
        <w:t>Will the Advisory Board have a role in the QI process; and</w:t>
      </w:r>
    </w:p>
    <w:p w:rsidR="00615248" w:rsidRDefault="00615248" w:rsidP="00615248">
      <w:pPr>
        <w:pStyle w:val="ListParagraph"/>
        <w:numPr>
          <w:ilvl w:val="0"/>
          <w:numId w:val="46"/>
        </w:numPr>
        <w:contextualSpacing w:val="0"/>
        <w:rPr>
          <w:rFonts w:cs="Arial"/>
          <w:szCs w:val="24"/>
        </w:rPr>
      </w:pPr>
      <w:r w:rsidRPr="00AC34BE">
        <w:rPr>
          <w:rFonts w:cs="Arial"/>
          <w:szCs w:val="24"/>
        </w:rPr>
        <w:t xml:space="preserve">How </w:t>
      </w:r>
      <w:proofErr w:type="gramStart"/>
      <w:r w:rsidRPr="00AC34BE">
        <w:rPr>
          <w:rFonts w:cs="Arial"/>
          <w:szCs w:val="24"/>
        </w:rPr>
        <w:t>will the changes be communicated</w:t>
      </w:r>
      <w:proofErr w:type="gramEnd"/>
      <w:r w:rsidRPr="00AC34BE">
        <w:rPr>
          <w:rFonts w:cs="Arial"/>
          <w:szCs w:val="24"/>
        </w:rPr>
        <w:t xml:space="preserve"> to staff and/or partners/sub-awardees</w:t>
      </w:r>
      <w:r>
        <w:rPr>
          <w:rFonts w:cs="Arial"/>
          <w:szCs w:val="24"/>
        </w:rPr>
        <w:t>?</w:t>
      </w:r>
      <w:r w:rsidRPr="00AC34BE">
        <w:rPr>
          <w:rFonts w:cs="Arial"/>
          <w:szCs w:val="24"/>
        </w:rPr>
        <w:t xml:space="preserve">  </w:t>
      </w: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Default="00105C4A" w:rsidP="00105C4A">
      <w:pPr>
        <w:rPr>
          <w:rFonts w:cs="Arial"/>
          <w:szCs w:val="24"/>
        </w:rPr>
      </w:pPr>
    </w:p>
    <w:p w:rsidR="00105C4A" w:rsidRPr="00105C4A" w:rsidRDefault="00105C4A" w:rsidP="00105C4A">
      <w:pPr>
        <w:rPr>
          <w:rFonts w:cs="Arial"/>
          <w:szCs w:val="24"/>
        </w:rPr>
      </w:pPr>
    </w:p>
    <w:p w:rsidR="00615248" w:rsidRPr="00AC34BE" w:rsidRDefault="00615248" w:rsidP="00615248">
      <w:pPr>
        <w:pStyle w:val="Heading1"/>
        <w:jc w:val="center"/>
      </w:pPr>
      <w:bookmarkStart w:id="201" w:name="_Appendix_H_–_1"/>
      <w:bookmarkStart w:id="202" w:name="_Appendix_G_–"/>
      <w:bookmarkStart w:id="203" w:name="_Toc1467194"/>
      <w:bookmarkEnd w:id="201"/>
      <w:bookmarkEnd w:id="202"/>
      <w:r w:rsidRPr="00AC34BE">
        <w:lastRenderedPageBreak/>
        <w:t xml:space="preserve">Appendix </w:t>
      </w:r>
      <w:r>
        <w:t>G</w:t>
      </w:r>
      <w:r w:rsidRPr="00AC34BE">
        <w:t xml:space="preserve"> – Biographical Sketches and Position</w:t>
      </w:r>
      <w:bookmarkStart w:id="204" w:name="_Toc485367466"/>
      <w:bookmarkStart w:id="205" w:name="_Toc485911383"/>
      <w:bookmarkStart w:id="206" w:name="_Toc488305956"/>
      <w:bookmarkStart w:id="207" w:name="_Toc488319892"/>
      <w:bookmarkStart w:id="208" w:name="_Toc489000475"/>
      <w:r>
        <w:t xml:space="preserve"> </w:t>
      </w:r>
      <w:r w:rsidRPr="00AC34BE">
        <w:t>Descriptions</w:t>
      </w:r>
      <w:bookmarkEnd w:id="193"/>
      <w:bookmarkEnd w:id="194"/>
      <w:bookmarkEnd w:id="195"/>
      <w:bookmarkEnd w:id="196"/>
      <w:bookmarkEnd w:id="203"/>
      <w:bookmarkEnd w:id="204"/>
      <w:bookmarkEnd w:id="205"/>
      <w:bookmarkEnd w:id="206"/>
      <w:bookmarkEnd w:id="207"/>
      <w:bookmarkEnd w:id="208"/>
    </w:p>
    <w:p w:rsidR="00615248" w:rsidRPr="00AC34BE" w:rsidRDefault="00615248" w:rsidP="00615248">
      <w:pPr>
        <w:tabs>
          <w:tab w:val="left" w:pos="1080"/>
        </w:tabs>
        <w:rPr>
          <w:rFonts w:cs="Arial"/>
          <w:szCs w:val="24"/>
        </w:rPr>
      </w:pPr>
      <w:r w:rsidRPr="00AC34BE">
        <w:rPr>
          <w:rFonts w:cs="Arial"/>
          <w:szCs w:val="24"/>
        </w:rPr>
        <w:t>Include position descriptions for the Project Director and all ke</w:t>
      </w:r>
      <w:r>
        <w:rPr>
          <w:rFonts w:cs="Arial"/>
          <w:szCs w:val="24"/>
        </w:rPr>
        <w:t>y personnel.</w:t>
      </w:r>
      <w:r w:rsidRPr="00AC34BE">
        <w:rPr>
          <w:rFonts w:cs="Arial"/>
          <w:szCs w:val="24"/>
        </w:rPr>
        <w:t xml:space="preserve"> Position descriptions should be no longer than one page each.</w:t>
      </w:r>
    </w:p>
    <w:p w:rsidR="00615248" w:rsidRPr="00AC34BE" w:rsidRDefault="00615248" w:rsidP="00615248">
      <w:pPr>
        <w:tabs>
          <w:tab w:val="left" w:pos="1080"/>
        </w:tabs>
        <w:rPr>
          <w:rFonts w:cs="Arial"/>
          <w:szCs w:val="24"/>
        </w:rPr>
      </w:pPr>
      <w:r w:rsidRPr="00AC34BE">
        <w:rPr>
          <w:rFonts w:cs="Arial"/>
          <w:szCs w:val="24"/>
        </w:rPr>
        <w:t xml:space="preserve">For staff members, who </w:t>
      </w:r>
      <w:proofErr w:type="gramStart"/>
      <w:r w:rsidRPr="00AC34BE">
        <w:rPr>
          <w:rFonts w:cs="Arial"/>
          <w:szCs w:val="24"/>
        </w:rPr>
        <w:t>have been identified</w:t>
      </w:r>
      <w:proofErr w:type="gramEnd"/>
      <w:r w:rsidRPr="00AC34BE">
        <w:rPr>
          <w:rFonts w:cs="Arial"/>
          <w:szCs w:val="24"/>
        </w:rPr>
        <w:t>, include a biographical sketch for the Project Director and other key</w:t>
      </w:r>
      <w:r>
        <w:rPr>
          <w:rFonts w:cs="Arial"/>
          <w:szCs w:val="24"/>
        </w:rPr>
        <w:t xml:space="preserve"> positions.</w:t>
      </w:r>
      <w:r w:rsidRPr="00AC34BE">
        <w:rPr>
          <w:rFonts w:cs="Arial"/>
          <w:szCs w:val="24"/>
        </w:rPr>
        <w:t xml:space="preserve"> Each sketch should be two pages or less.</w:t>
      </w:r>
    </w:p>
    <w:p w:rsidR="00615248" w:rsidRPr="00AC34BE" w:rsidRDefault="00615248" w:rsidP="00615248">
      <w:pPr>
        <w:rPr>
          <w:rFonts w:cs="Arial"/>
          <w:b/>
        </w:rPr>
      </w:pPr>
      <w:r w:rsidRPr="00AC34BE">
        <w:rPr>
          <w:rFonts w:cs="Arial"/>
          <w:b/>
        </w:rPr>
        <w:t>Biographical Sketch</w:t>
      </w:r>
    </w:p>
    <w:p w:rsidR="00615248" w:rsidRPr="00AC34BE" w:rsidRDefault="00615248" w:rsidP="00615248">
      <w:pPr>
        <w:rPr>
          <w:rFonts w:cs="Arial"/>
        </w:rPr>
      </w:pPr>
      <w:r w:rsidRPr="00AC34BE">
        <w:rPr>
          <w:rFonts w:cs="Arial"/>
        </w:rPr>
        <w:t xml:space="preserve">Existing curricula vitae of project staff members </w:t>
      </w:r>
      <w:proofErr w:type="gramStart"/>
      <w:r w:rsidRPr="00AC34BE">
        <w:rPr>
          <w:rFonts w:cs="Arial"/>
        </w:rPr>
        <w:t>may be used</w:t>
      </w:r>
      <w:proofErr w:type="gramEnd"/>
      <w:r w:rsidRPr="00AC34BE">
        <w:rPr>
          <w:rFonts w:cs="Arial"/>
        </w:rPr>
        <w:t xml:space="preserve">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w:t>
      </w:r>
      <w:proofErr w:type="gramStart"/>
      <w:r w:rsidRPr="00AC34BE">
        <w:rPr>
          <w:rFonts w:cs="Arial"/>
        </w:rPr>
        <w:t>curricula</w:t>
      </w:r>
      <w:proofErr w:type="gramEnd"/>
      <w:r w:rsidRPr="00AC34BE">
        <w:rPr>
          <w:rFonts w:cs="Arial"/>
        </w:rPr>
        <w:t xml:space="preserve"> vitae include items below in the most suitable format:</w:t>
      </w:r>
    </w:p>
    <w:p w:rsidR="00615248" w:rsidRPr="00AC34BE" w:rsidRDefault="00615248" w:rsidP="00615248">
      <w:pPr>
        <w:numPr>
          <w:ilvl w:val="0"/>
          <w:numId w:val="3"/>
        </w:numPr>
        <w:rPr>
          <w:rFonts w:cs="Arial"/>
          <w:szCs w:val="28"/>
        </w:rPr>
      </w:pPr>
      <w:r w:rsidRPr="00AC34BE">
        <w:rPr>
          <w:rFonts w:cs="Arial"/>
        </w:rPr>
        <w:t>Name of staff member</w:t>
      </w:r>
    </w:p>
    <w:p w:rsidR="00615248" w:rsidRPr="00AC34BE" w:rsidRDefault="00615248" w:rsidP="00615248">
      <w:pPr>
        <w:numPr>
          <w:ilvl w:val="0"/>
          <w:numId w:val="3"/>
        </w:numPr>
        <w:rPr>
          <w:rFonts w:cs="Arial"/>
          <w:szCs w:val="28"/>
        </w:rPr>
      </w:pPr>
      <w:r w:rsidRPr="00AC34BE">
        <w:rPr>
          <w:rFonts w:cs="Arial"/>
        </w:rPr>
        <w:t>Educational background: school(s), location, dates attended, degrees earned (specify year), major field of study</w:t>
      </w:r>
    </w:p>
    <w:p w:rsidR="00615248" w:rsidRPr="00AC34BE" w:rsidRDefault="00615248" w:rsidP="00615248">
      <w:pPr>
        <w:numPr>
          <w:ilvl w:val="0"/>
          <w:numId w:val="3"/>
        </w:numPr>
        <w:rPr>
          <w:rFonts w:cs="Arial"/>
          <w:szCs w:val="28"/>
        </w:rPr>
      </w:pPr>
      <w:r w:rsidRPr="00AC34BE">
        <w:rPr>
          <w:rFonts w:cs="Arial"/>
        </w:rPr>
        <w:t>Professional experience</w:t>
      </w:r>
    </w:p>
    <w:p w:rsidR="00615248" w:rsidRPr="00AC34BE" w:rsidRDefault="00615248" w:rsidP="00615248">
      <w:pPr>
        <w:numPr>
          <w:ilvl w:val="0"/>
          <w:numId w:val="3"/>
        </w:numPr>
        <w:rPr>
          <w:rFonts w:cs="Arial"/>
          <w:szCs w:val="28"/>
        </w:rPr>
      </w:pPr>
      <w:r w:rsidRPr="00AC34BE">
        <w:rPr>
          <w:rFonts w:cs="Arial"/>
        </w:rPr>
        <w:t>Honors received and dates</w:t>
      </w:r>
    </w:p>
    <w:p w:rsidR="00615248" w:rsidRPr="00AC34BE" w:rsidRDefault="00615248" w:rsidP="00615248">
      <w:pPr>
        <w:numPr>
          <w:ilvl w:val="0"/>
          <w:numId w:val="3"/>
        </w:numPr>
        <w:rPr>
          <w:rFonts w:cs="Arial"/>
          <w:szCs w:val="28"/>
        </w:rPr>
      </w:pPr>
      <w:r w:rsidRPr="00AC34BE">
        <w:rPr>
          <w:rFonts w:cs="Arial"/>
        </w:rPr>
        <w:t>Recent relevant publications</w:t>
      </w:r>
    </w:p>
    <w:p w:rsidR="00615248" w:rsidRPr="00AC34BE" w:rsidRDefault="00615248" w:rsidP="00615248">
      <w:pPr>
        <w:rPr>
          <w:rFonts w:cs="Arial"/>
          <w:b/>
          <w:szCs w:val="28"/>
        </w:rPr>
      </w:pPr>
      <w:r w:rsidRPr="00AC34BE">
        <w:rPr>
          <w:rFonts w:cs="Arial"/>
          <w:b/>
          <w:szCs w:val="28"/>
        </w:rPr>
        <w:t>Position Description</w:t>
      </w:r>
    </w:p>
    <w:p w:rsidR="00615248" w:rsidRPr="00AC34BE" w:rsidRDefault="00615248" w:rsidP="00615248">
      <w:pPr>
        <w:numPr>
          <w:ilvl w:val="0"/>
          <w:numId w:val="4"/>
        </w:numPr>
        <w:rPr>
          <w:rFonts w:cs="Arial"/>
          <w:szCs w:val="28"/>
        </w:rPr>
      </w:pPr>
      <w:r w:rsidRPr="00AC34BE">
        <w:rPr>
          <w:rFonts w:cs="Arial"/>
          <w:szCs w:val="28"/>
        </w:rPr>
        <w:t>Title of position</w:t>
      </w:r>
    </w:p>
    <w:p w:rsidR="00615248" w:rsidRPr="00AC34BE" w:rsidRDefault="00615248" w:rsidP="00615248">
      <w:pPr>
        <w:numPr>
          <w:ilvl w:val="0"/>
          <w:numId w:val="4"/>
        </w:numPr>
        <w:rPr>
          <w:rFonts w:cs="Arial"/>
          <w:szCs w:val="28"/>
        </w:rPr>
      </w:pPr>
      <w:r w:rsidRPr="00AC34BE">
        <w:rPr>
          <w:rFonts w:cs="Arial"/>
          <w:szCs w:val="28"/>
        </w:rPr>
        <w:t>Description of duties and responsibilities</w:t>
      </w:r>
    </w:p>
    <w:p w:rsidR="00615248" w:rsidRPr="00AC34BE" w:rsidRDefault="00615248" w:rsidP="00615248">
      <w:pPr>
        <w:numPr>
          <w:ilvl w:val="0"/>
          <w:numId w:val="4"/>
        </w:numPr>
        <w:rPr>
          <w:rFonts w:cs="Arial"/>
          <w:szCs w:val="28"/>
        </w:rPr>
      </w:pPr>
      <w:r w:rsidRPr="00AC34BE">
        <w:rPr>
          <w:rFonts w:cs="Arial"/>
          <w:szCs w:val="28"/>
        </w:rPr>
        <w:t>Qualifications for position</w:t>
      </w:r>
    </w:p>
    <w:p w:rsidR="00615248" w:rsidRPr="00AC34BE" w:rsidRDefault="00615248" w:rsidP="00615248">
      <w:pPr>
        <w:numPr>
          <w:ilvl w:val="0"/>
          <w:numId w:val="4"/>
        </w:numPr>
        <w:rPr>
          <w:rFonts w:cs="Arial"/>
          <w:szCs w:val="28"/>
        </w:rPr>
      </w:pPr>
      <w:r w:rsidRPr="00AC34BE">
        <w:rPr>
          <w:rFonts w:cs="Arial"/>
          <w:szCs w:val="28"/>
        </w:rPr>
        <w:t>Supervisory relationships</w:t>
      </w:r>
    </w:p>
    <w:p w:rsidR="00615248" w:rsidRPr="00AC34BE" w:rsidRDefault="00615248" w:rsidP="00615248">
      <w:pPr>
        <w:numPr>
          <w:ilvl w:val="0"/>
          <w:numId w:val="4"/>
        </w:numPr>
        <w:rPr>
          <w:rFonts w:cs="Arial"/>
          <w:szCs w:val="28"/>
        </w:rPr>
      </w:pPr>
      <w:r w:rsidRPr="00AC34BE">
        <w:rPr>
          <w:rFonts w:cs="Arial"/>
          <w:szCs w:val="28"/>
        </w:rPr>
        <w:t>Skills and knowledge required</w:t>
      </w:r>
    </w:p>
    <w:p w:rsidR="00615248" w:rsidRPr="00AC34BE" w:rsidRDefault="00615248" w:rsidP="00615248">
      <w:pPr>
        <w:numPr>
          <w:ilvl w:val="0"/>
          <w:numId w:val="4"/>
        </w:numPr>
        <w:rPr>
          <w:rFonts w:cs="Arial"/>
          <w:szCs w:val="28"/>
        </w:rPr>
      </w:pPr>
      <w:r w:rsidRPr="00AC34BE">
        <w:rPr>
          <w:rFonts w:cs="Arial"/>
          <w:szCs w:val="28"/>
        </w:rPr>
        <w:t>Amount of travel and any other special conditions or requirements</w:t>
      </w:r>
    </w:p>
    <w:p w:rsidR="00615248" w:rsidRPr="00AC34BE" w:rsidRDefault="00615248" w:rsidP="00615248">
      <w:pPr>
        <w:numPr>
          <w:ilvl w:val="0"/>
          <w:numId w:val="4"/>
        </w:numPr>
        <w:rPr>
          <w:rFonts w:cs="Arial"/>
          <w:szCs w:val="28"/>
        </w:rPr>
      </w:pPr>
      <w:r w:rsidRPr="00AC34BE">
        <w:rPr>
          <w:rFonts w:cs="Arial"/>
          <w:szCs w:val="28"/>
        </w:rPr>
        <w:t>Salary range</w:t>
      </w:r>
    </w:p>
    <w:p w:rsidR="00615248" w:rsidRPr="00AC34BE" w:rsidRDefault="00615248" w:rsidP="00615248">
      <w:pPr>
        <w:numPr>
          <w:ilvl w:val="0"/>
          <w:numId w:val="4"/>
        </w:numPr>
        <w:rPr>
          <w:rFonts w:cs="Arial"/>
          <w:szCs w:val="28"/>
        </w:rPr>
      </w:pPr>
      <w:r w:rsidRPr="00AC34BE">
        <w:rPr>
          <w:rFonts w:cs="Arial"/>
          <w:szCs w:val="28"/>
        </w:rPr>
        <w:t>Hours per day or week</w:t>
      </w:r>
    </w:p>
    <w:p w:rsidR="00615248" w:rsidRPr="00AC34BE" w:rsidRDefault="00615248" w:rsidP="00615248">
      <w:pPr>
        <w:spacing w:after="120"/>
        <w:ind w:left="720"/>
        <w:rPr>
          <w:rFonts w:cs="Arial"/>
          <w:szCs w:val="28"/>
        </w:rPr>
      </w:pPr>
    </w:p>
    <w:p w:rsidR="00615248" w:rsidRPr="00AC34BE" w:rsidRDefault="00105C4A" w:rsidP="00615248">
      <w:pPr>
        <w:pStyle w:val="Heading1"/>
        <w:jc w:val="center"/>
      </w:pPr>
      <w:bookmarkStart w:id="209" w:name="_Appendix_K_–_1"/>
      <w:bookmarkStart w:id="210" w:name="_Appendix_H_–"/>
      <w:bookmarkStart w:id="211" w:name="_Toc453325333"/>
      <w:bookmarkStart w:id="212" w:name="_Toc453937194"/>
      <w:bookmarkStart w:id="213" w:name="_Toc454270677"/>
      <w:bookmarkStart w:id="214" w:name="_Toc465087570"/>
      <w:bookmarkStart w:id="215" w:name="_Toc485307410"/>
      <w:bookmarkStart w:id="216" w:name="_Toc1467195"/>
      <w:bookmarkEnd w:id="209"/>
      <w:bookmarkEnd w:id="210"/>
      <w:r>
        <w:lastRenderedPageBreak/>
        <w:t>A</w:t>
      </w:r>
      <w:r w:rsidR="00615248" w:rsidRPr="00AC34BE">
        <w:t xml:space="preserve">ppendix </w:t>
      </w:r>
      <w:r w:rsidR="00615248">
        <w:t>H</w:t>
      </w:r>
      <w:r w:rsidR="00615248" w:rsidRPr="00AC34BE">
        <w:t xml:space="preserve"> – Addressing Behavioral Health Disparities</w:t>
      </w:r>
      <w:bookmarkEnd w:id="211"/>
      <w:bookmarkEnd w:id="212"/>
      <w:bookmarkEnd w:id="213"/>
      <w:bookmarkEnd w:id="214"/>
      <w:bookmarkEnd w:id="215"/>
      <w:bookmarkEnd w:id="216"/>
    </w:p>
    <w:p w:rsidR="00615248" w:rsidRPr="00AC34BE" w:rsidRDefault="00615248" w:rsidP="00615248">
      <w:pPr>
        <w:rPr>
          <w:rFonts w:cs="Arial"/>
          <w:b/>
          <w:szCs w:val="24"/>
          <w:u w:val="single"/>
        </w:rPr>
      </w:pPr>
      <w:bookmarkStart w:id="217" w:name="_Toc317087821"/>
      <w:proofErr w:type="gramStart"/>
      <w:r w:rsidRPr="00AC34BE">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roofErr w:type="gramEnd"/>
    </w:p>
    <w:p w:rsidR="00615248" w:rsidRPr="00AC34BE" w:rsidRDefault="00615248" w:rsidP="00615248">
      <w:pPr>
        <w:rPr>
          <w:rFonts w:cs="Arial"/>
          <w:szCs w:val="24"/>
        </w:rPr>
      </w:pPr>
      <w:r w:rsidRPr="009021A6">
        <w:rPr>
          <w:rFonts w:cs="Arial"/>
          <w:b/>
          <w:szCs w:val="24"/>
        </w:rPr>
        <w:t>Definition of Health Disparities</w:t>
      </w:r>
      <w:r w:rsidRPr="00AC34BE">
        <w:rPr>
          <w:rFonts w:cs="Arial"/>
          <w:szCs w:val="24"/>
        </w:rPr>
        <w:t xml:space="preserve">: </w:t>
      </w:r>
    </w:p>
    <w:p w:rsidR="00615248" w:rsidRPr="00AC34BE" w:rsidRDefault="00615248" w:rsidP="00615248">
      <w:pPr>
        <w:rPr>
          <w:rFonts w:cs="Arial"/>
          <w:szCs w:val="24"/>
        </w:rPr>
      </w:pPr>
      <w:r w:rsidRPr="00AC34BE">
        <w:rPr>
          <w:rFonts w:cs="Arial"/>
          <w:szCs w:val="24"/>
        </w:rPr>
        <w:t>Healthy People 2020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rsidR="00615248" w:rsidRPr="009021A6" w:rsidRDefault="00615248" w:rsidP="00615248">
      <w:pPr>
        <w:spacing w:after="0"/>
        <w:rPr>
          <w:rFonts w:cs="Arial"/>
          <w:b/>
          <w:szCs w:val="24"/>
        </w:rPr>
      </w:pPr>
      <w:r w:rsidRPr="009021A6">
        <w:rPr>
          <w:rFonts w:cs="Arial"/>
          <w:b/>
          <w:szCs w:val="24"/>
        </w:rPr>
        <w:t>Subpopulations</w:t>
      </w:r>
    </w:p>
    <w:p w:rsidR="00615248" w:rsidRPr="00AC34BE" w:rsidRDefault="00615248" w:rsidP="00615248">
      <w:pPr>
        <w:spacing w:after="0"/>
        <w:rPr>
          <w:rFonts w:cs="Arial"/>
          <w:b/>
          <w:szCs w:val="24"/>
          <w:u w:val="single"/>
        </w:rPr>
      </w:pPr>
    </w:p>
    <w:p w:rsidR="00615248" w:rsidRPr="00AC34BE" w:rsidRDefault="00615248" w:rsidP="00615248">
      <w:pPr>
        <w:rPr>
          <w:rFonts w:cs="Arial"/>
          <w:szCs w:val="24"/>
        </w:rPr>
      </w:pPr>
      <w:r w:rsidRPr="00AC34BE">
        <w:rPr>
          <w:rFonts w:cs="Arial"/>
          <w:szCs w:val="24"/>
        </w:rPr>
        <w:t xml:space="preserve">SAMHSA grant applicants </w:t>
      </w:r>
      <w:proofErr w:type="gramStart"/>
      <w:r w:rsidRPr="00AC34BE">
        <w:rPr>
          <w:rFonts w:cs="Arial"/>
          <w:szCs w:val="24"/>
        </w:rPr>
        <w:t>are routinely asked</w:t>
      </w:r>
      <w:proofErr w:type="gramEnd"/>
      <w:r w:rsidRPr="00AC34BE">
        <w:rPr>
          <w:rFonts w:cs="Arial"/>
          <w:szCs w:val="24"/>
        </w:rPr>
        <w:t xml:space="preserve"> to define the population they intend to serve given the focus of a particular grant program (e.g., adults with serious mental illness [SMI] at risk for chronic health conditions; young adults 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Pr>
          <w:rFonts w:cs="Arial"/>
          <w:szCs w:val="24"/>
        </w:rPr>
        <w:t xml:space="preserve">pecific to that subpopulation. </w:t>
      </w:r>
      <w:proofErr w:type="gramStart"/>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Pr>
          <w:rFonts w:cs="Arial"/>
          <w:szCs w:val="24"/>
        </w:rPr>
        <w:t xml:space="preserve"> urban low-income communities.</w:t>
      </w:r>
      <w:proofErr w:type="gramEnd"/>
      <w:r>
        <w:rPr>
          <w:rFonts w:cs="Arial"/>
          <w:szCs w:val="24"/>
        </w:rPr>
        <w:t xml:space="preserve">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 xml:space="preserve">It is imperative that recipients understand who </w:t>
      </w:r>
      <w:proofErr w:type="gramStart"/>
      <w:r w:rsidRPr="00AC34BE">
        <w:rPr>
          <w:rFonts w:cs="Arial"/>
          <w:szCs w:val="24"/>
        </w:rPr>
        <w:t>is being served</w:t>
      </w:r>
      <w:proofErr w:type="gramEnd"/>
      <w:r w:rsidRPr="00AC34BE">
        <w:rPr>
          <w:rFonts w:cs="Arial"/>
          <w:szCs w:val="24"/>
        </w:rPr>
        <w:t xml:space="preserve"> within their community in order to provide care that will yield positive outcome</w:t>
      </w:r>
      <w:r>
        <w:rPr>
          <w:rFonts w:cs="Arial"/>
          <w:szCs w:val="24"/>
        </w:rPr>
        <w:t>s, per the focus of that grant.</w:t>
      </w:r>
      <w:r w:rsidRPr="00AC34BE">
        <w:rPr>
          <w:rFonts w:cs="Arial"/>
          <w:szCs w:val="24"/>
        </w:rPr>
        <w:t xml:space="preserve"> In order for organizations to attend to the potentially disparate impact of their grant efforts, recipients </w:t>
      </w:r>
      <w:proofErr w:type="gramStart"/>
      <w:r w:rsidRPr="00AC34BE">
        <w:rPr>
          <w:rFonts w:cs="Arial"/>
          <w:szCs w:val="24"/>
        </w:rPr>
        <w:t>are asked</w:t>
      </w:r>
      <w:proofErr w:type="gramEnd"/>
      <w:r w:rsidRPr="00AC34BE">
        <w:rPr>
          <w:rFonts w:cs="Arial"/>
          <w:szCs w:val="24"/>
        </w:rPr>
        <w:t xml:space="preserve"> to address access, use and outcomes for subpopulations, which can be defined by the following factors:</w:t>
      </w:r>
    </w:p>
    <w:p w:rsidR="00615248" w:rsidRPr="00AC34BE" w:rsidRDefault="00615248" w:rsidP="00615248">
      <w:pPr>
        <w:numPr>
          <w:ilvl w:val="0"/>
          <w:numId w:val="8"/>
        </w:numPr>
        <w:spacing w:after="200"/>
        <w:rPr>
          <w:rFonts w:cs="Arial"/>
          <w:szCs w:val="24"/>
        </w:rPr>
      </w:pPr>
      <w:r w:rsidRPr="00AC34BE">
        <w:rPr>
          <w:rFonts w:cs="Arial"/>
          <w:szCs w:val="24"/>
        </w:rPr>
        <w:lastRenderedPageBreak/>
        <w:t>By race</w:t>
      </w:r>
    </w:p>
    <w:p w:rsidR="00615248" w:rsidRPr="00AC34BE" w:rsidRDefault="00615248" w:rsidP="00615248">
      <w:pPr>
        <w:numPr>
          <w:ilvl w:val="0"/>
          <w:numId w:val="8"/>
        </w:numPr>
        <w:spacing w:after="200"/>
        <w:rPr>
          <w:rFonts w:cs="Arial"/>
          <w:szCs w:val="24"/>
        </w:rPr>
      </w:pPr>
      <w:r w:rsidRPr="00AC34BE">
        <w:rPr>
          <w:rFonts w:cs="Arial"/>
          <w:szCs w:val="24"/>
        </w:rPr>
        <w:t>By ethnicity</w:t>
      </w:r>
    </w:p>
    <w:p w:rsidR="00615248" w:rsidRPr="00AC34BE" w:rsidRDefault="00615248" w:rsidP="00615248">
      <w:pPr>
        <w:numPr>
          <w:ilvl w:val="0"/>
          <w:numId w:val="8"/>
        </w:numPr>
        <w:spacing w:after="200"/>
        <w:rPr>
          <w:rFonts w:cs="Arial"/>
          <w:szCs w:val="24"/>
        </w:rPr>
      </w:pPr>
      <w:r w:rsidRPr="00AC34BE">
        <w:rPr>
          <w:rFonts w:cs="Arial"/>
          <w:szCs w:val="24"/>
        </w:rPr>
        <w:t>By gender (including transgender populations)</w:t>
      </w:r>
    </w:p>
    <w:p w:rsidR="00615248" w:rsidRPr="00AC34BE" w:rsidRDefault="00615248" w:rsidP="00615248">
      <w:pPr>
        <w:numPr>
          <w:ilvl w:val="0"/>
          <w:numId w:val="8"/>
        </w:numPr>
        <w:spacing w:after="200"/>
        <w:rPr>
          <w:rFonts w:cs="Arial"/>
          <w:szCs w:val="24"/>
        </w:rPr>
      </w:pPr>
      <w:r w:rsidRPr="00AC34BE">
        <w:rPr>
          <w:rFonts w:cs="Arial"/>
          <w:szCs w:val="24"/>
        </w:rPr>
        <w:t>By sexual orientation (including lesbian, gay and bisexual populations)</w:t>
      </w:r>
    </w:p>
    <w:p w:rsidR="00615248" w:rsidRPr="00AC34BE" w:rsidRDefault="00615248" w:rsidP="00615248">
      <w:pPr>
        <w:rPr>
          <w:rFonts w:cs="Arial"/>
          <w:szCs w:val="24"/>
        </w:rPr>
      </w:pPr>
      <w:r w:rsidRPr="00AC34BE">
        <w:rPr>
          <w:rFonts w:cs="Arial"/>
          <w:szCs w:val="24"/>
        </w:rPr>
        <w:t xml:space="preserve">The ability to address the quality of care provided to subpopulations served within SAMHSA’s grant programs </w:t>
      </w:r>
      <w:proofErr w:type="gramStart"/>
      <w:r w:rsidRPr="00AC34BE">
        <w:rPr>
          <w:rFonts w:cs="Arial"/>
          <w:szCs w:val="24"/>
        </w:rPr>
        <w:t>is enhanced</w:t>
      </w:r>
      <w:proofErr w:type="gramEnd"/>
      <w:r w:rsidRPr="00AC34BE">
        <w:rPr>
          <w:rFonts w:cs="Arial"/>
          <w:szCs w:val="24"/>
        </w:rPr>
        <w:t xml:space="preserve"> by programmatic alignment with the federal CLAS standards.</w:t>
      </w:r>
    </w:p>
    <w:p w:rsidR="00615248" w:rsidRPr="009021A6" w:rsidRDefault="00615248" w:rsidP="00615248">
      <w:pPr>
        <w:rPr>
          <w:rFonts w:cs="Arial"/>
          <w:b/>
          <w:szCs w:val="24"/>
        </w:rPr>
      </w:pPr>
      <w:r w:rsidRPr="009021A6">
        <w:rPr>
          <w:rFonts w:cs="Arial"/>
          <w:b/>
          <w:szCs w:val="24"/>
        </w:rPr>
        <w:t xml:space="preserve">National Standards for Culturally and Linguistically Appropriate Services (CLAS) in Health and Health Care </w:t>
      </w:r>
    </w:p>
    <w:p w:rsidR="00615248" w:rsidRPr="00AC34BE" w:rsidRDefault="00615248" w:rsidP="00615248">
      <w:pPr>
        <w:rPr>
          <w:rFonts w:cs="Arial"/>
          <w:szCs w:val="24"/>
        </w:rPr>
      </w:pPr>
      <w:r w:rsidRPr="00AC34BE">
        <w:rPr>
          <w:rFonts w:cs="Arial"/>
          <w:szCs w:val="24"/>
        </w:rPr>
        <w:t xml:space="preserve">The National CLAS standards </w:t>
      </w:r>
      <w:proofErr w:type="gramStart"/>
      <w:r w:rsidRPr="00AC34BE">
        <w:rPr>
          <w:rFonts w:cs="Arial"/>
          <w:szCs w:val="24"/>
        </w:rPr>
        <w:t>were initially published</w:t>
      </w:r>
      <w:proofErr w:type="gramEnd"/>
      <w:r w:rsidRPr="00AC34BE">
        <w:rPr>
          <w:rFonts w:cs="Arial"/>
          <w:szCs w:val="24"/>
        </w:rPr>
        <w:t xml:space="preserve"> in the Federal </w:t>
      </w:r>
      <w:r>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rsidR="00615248" w:rsidRPr="00AC34BE" w:rsidRDefault="00615248" w:rsidP="00615248">
      <w:pPr>
        <w:rPr>
          <w:rFonts w:cs="Arial"/>
          <w:szCs w:val="24"/>
        </w:rPr>
      </w:pPr>
      <w:r w:rsidRPr="00AC34BE">
        <w:rPr>
          <w:rFonts w:cs="Arial"/>
          <w:szCs w:val="24"/>
        </w:rPr>
        <w:t xml:space="preserve">The enhanced National CLAS Standards seek to set a new bar in improving the quality of health to our nation’s </w:t>
      </w:r>
      <w:proofErr w:type="gramStart"/>
      <w:r>
        <w:rPr>
          <w:rFonts w:cs="Arial"/>
          <w:szCs w:val="24"/>
        </w:rPr>
        <w:t>ever diversifying</w:t>
      </w:r>
      <w:proofErr w:type="gramEnd"/>
      <w:r>
        <w:rPr>
          <w:rFonts w:cs="Arial"/>
          <w:szCs w:val="24"/>
        </w:rPr>
        <w:t xml:space="preserve"> communities. </w:t>
      </w:r>
      <w:r w:rsidRPr="00AC34BE">
        <w:rPr>
          <w:rFonts w:cs="Arial"/>
          <w:szCs w:val="24"/>
        </w:rPr>
        <w:t>Enhancements to the National CLAS Standards include the broadening of the definitions of health and culture, as well as an increased focus on institutio</w:t>
      </w:r>
      <w:r>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rsidR="00615248" w:rsidRPr="00AC34BE" w:rsidRDefault="00615248" w:rsidP="00615248">
      <w:pPr>
        <w:rPr>
          <w:rFonts w:cs="Arial"/>
          <w:szCs w:val="24"/>
        </w:rPr>
      </w:pPr>
      <w:r w:rsidRPr="00AC34BE">
        <w:rPr>
          <w:rFonts w:cs="Arial"/>
          <w:szCs w:val="24"/>
        </w:rPr>
        <w:t xml:space="preserve">You can learn more about the CLAS mandates, guidelines, and recommendations </w:t>
      </w:r>
      <w:proofErr w:type="gramStart"/>
      <w:r w:rsidRPr="00AC34BE">
        <w:rPr>
          <w:rFonts w:cs="Arial"/>
          <w:szCs w:val="24"/>
        </w:rPr>
        <w:t>at:</w:t>
      </w:r>
      <w:proofErr w:type="gramEnd"/>
      <w:r w:rsidRPr="00AC34BE">
        <w:rPr>
          <w:rFonts w:cs="Arial"/>
          <w:szCs w:val="24"/>
        </w:rPr>
        <w:t xml:space="preserve"> </w:t>
      </w:r>
      <w:hyperlink r:id="rId47" w:history="1">
        <w:r w:rsidRPr="00AC34BE">
          <w:rPr>
            <w:rFonts w:cs="Arial"/>
            <w:color w:val="0000FF"/>
            <w:u w:val="single"/>
          </w:rPr>
          <w:t>http://www.ThinkCulturalHealth.hhs.gov</w:t>
        </w:r>
      </w:hyperlink>
      <w:r w:rsidRPr="00AC34BE">
        <w:rPr>
          <w:rFonts w:cs="Arial"/>
          <w:color w:val="0000FF"/>
          <w:u w:val="single"/>
        </w:rPr>
        <w:t>.</w:t>
      </w:r>
    </w:p>
    <w:p w:rsidR="00615248" w:rsidRPr="00AC34BE" w:rsidRDefault="00615248" w:rsidP="00615248">
      <w:pPr>
        <w:rPr>
          <w:rFonts w:cs="Arial"/>
        </w:rPr>
      </w:pPr>
      <w:r w:rsidRPr="00AC34BE">
        <w:rPr>
          <w:rFonts w:cs="Arial"/>
        </w:rPr>
        <w:t xml:space="preserve">Examples of a Behavioral Health Disparity Impact Statement are available on the SAMHSA website at </w:t>
      </w:r>
      <w:bookmarkEnd w:id="217"/>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rsidR="00615248" w:rsidRPr="00AC34BE" w:rsidRDefault="00615248" w:rsidP="00615248">
      <w:pPr>
        <w:rPr>
          <w:rFonts w:cs="Arial"/>
        </w:rPr>
      </w:pPr>
    </w:p>
    <w:p w:rsidR="00615248" w:rsidRPr="00AC34BE" w:rsidRDefault="00615248" w:rsidP="00615248">
      <w:pPr>
        <w:rPr>
          <w:rFonts w:cs="Arial"/>
        </w:rPr>
      </w:pPr>
    </w:p>
    <w:p w:rsidR="00615248" w:rsidRPr="00F5108C" w:rsidRDefault="00615248" w:rsidP="00615248">
      <w:pPr>
        <w:pStyle w:val="Heading1"/>
        <w:jc w:val="center"/>
      </w:pPr>
      <w:bookmarkStart w:id="218" w:name="_Appendix_I_–_1"/>
      <w:bookmarkStart w:id="219" w:name="_Toc453325331"/>
      <w:bookmarkStart w:id="220" w:name="_Toc453937192"/>
      <w:bookmarkStart w:id="221" w:name="_Toc454270675"/>
      <w:bookmarkStart w:id="222" w:name="_Toc465087568"/>
      <w:bookmarkStart w:id="223" w:name="_Toc485305473"/>
      <w:bookmarkStart w:id="224" w:name="_Toc485307253"/>
      <w:bookmarkStart w:id="225" w:name="_Toc489011348"/>
      <w:bookmarkStart w:id="226" w:name="_Toc1467196"/>
      <w:bookmarkEnd w:id="218"/>
      <w:r w:rsidRPr="00AC34BE">
        <w:lastRenderedPageBreak/>
        <w:t xml:space="preserve">Appendix </w:t>
      </w:r>
      <w:r>
        <w:t>I</w:t>
      </w:r>
      <w:r w:rsidRPr="00AC34BE">
        <w:t xml:space="preserve"> – Standard Funding Restrictions</w:t>
      </w:r>
      <w:bookmarkEnd w:id="219"/>
      <w:bookmarkEnd w:id="220"/>
      <w:bookmarkEnd w:id="221"/>
      <w:bookmarkEnd w:id="222"/>
      <w:bookmarkEnd w:id="223"/>
      <w:bookmarkEnd w:id="224"/>
      <w:bookmarkEnd w:id="225"/>
      <w:bookmarkEnd w:id="226"/>
    </w:p>
    <w:p w:rsidR="00615248" w:rsidRPr="00AE4F3B" w:rsidRDefault="00615248" w:rsidP="00615248">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w:t>
      </w:r>
      <w:proofErr w:type="gramStart"/>
      <w:r w:rsidRPr="00AE4F3B">
        <w:rPr>
          <w:rFonts w:cs="Arial"/>
        </w:rPr>
        <w:t>are described</w:t>
      </w:r>
      <w:proofErr w:type="gramEnd"/>
      <w:r w:rsidRPr="00AE4F3B">
        <w:rPr>
          <w:rFonts w:cs="Arial"/>
        </w:rPr>
        <w:t xml:space="preserve"> and allowable and unallowable expenditures for HHS recipients are delineated.  </w:t>
      </w:r>
      <w:proofErr w:type="gramStart"/>
      <w:r w:rsidRPr="00AE4F3B">
        <w:rPr>
          <w:rFonts w:cs="Arial"/>
        </w:rPr>
        <w:t>45</w:t>
      </w:r>
      <w:proofErr w:type="gramEnd"/>
      <w:r w:rsidRPr="00AE4F3B">
        <w:rPr>
          <w:rFonts w:cs="Arial"/>
        </w:rPr>
        <w:t xml:space="preserve"> CFR Part 75 is available at </w:t>
      </w:r>
      <w:hyperlink r:id="rId48" w:history="1">
        <w:r w:rsidRPr="00AE4F3B">
          <w:rPr>
            <w:rFonts w:cs="Arial"/>
            <w:color w:val="0000FF"/>
            <w:u w:val="single"/>
          </w:rPr>
          <w:t>http://www.samhsa.gov/grants/grants-management/policies-regulations/requirements-principles</w:t>
        </w:r>
      </w:hyperlink>
      <w:r w:rsidRPr="00AE4F3B">
        <w:rPr>
          <w:rFonts w:cs="Arial"/>
        </w:rPr>
        <w:t>. Unless superseded by program statute or regulation, follow the cost principles in 45 CFR Part 75 and the standard funding restrictions below.</w:t>
      </w:r>
    </w:p>
    <w:p w:rsidR="00615248" w:rsidRPr="00AE4F3B" w:rsidRDefault="00615248" w:rsidP="00615248">
      <w:pPr>
        <w:rPr>
          <w:rFonts w:cs="Arial"/>
        </w:rPr>
      </w:pPr>
      <w:r w:rsidRPr="00AE4F3B">
        <w:rPr>
          <w:rFonts w:cs="Arial"/>
        </w:rPr>
        <w:t xml:space="preserve">You may also reference the SAMHSA site for grantee guidelines on financial management requirements at </w:t>
      </w:r>
      <w:hyperlink r:id="rId49" w:history="1">
        <w:r w:rsidRPr="00AE4F3B">
          <w:rPr>
            <w:rFonts w:cs="Arial"/>
            <w:color w:val="0000FF" w:themeColor="hyperlink"/>
            <w:u w:val="single"/>
          </w:rPr>
          <w:t>https://www.samhsa.gov/grants/grants-management/policies-regulations/financial-management-requirements</w:t>
        </w:r>
      </w:hyperlink>
      <w:r w:rsidRPr="00AE4F3B">
        <w:rPr>
          <w:rFonts w:cs="Arial"/>
        </w:rPr>
        <w:t xml:space="preserve">.  </w:t>
      </w:r>
    </w:p>
    <w:p w:rsidR="00615248" w:rsidRPr="00E0663B" w:rsidRDefault="00615248" w:rsidP="00615248">
      <w:r w:rsidRPr="00E0663B">
        <w:t xml:space="preserve">SAMHSA grant funds </w:t>
      </w:r>
      <w:proofErr w:type="gramStart"/>
      <w:r w:rsidRPr="00E0663B">
        <w:t>may not be used</w:t>
      </w:r>
      <w:proofErr w:type="gramEnd"/>
      <w:r w:rsidRPr="00E0663B">
        <w:t xml:space="preserve"> to:</w:t>
      </w:r>
    </w:p>
    <w:p w:rsidR="00615248" w:rsidRDefault="00615248" w:rsidP="00615248">
      <w:pPr>
        <w:pStyle w:val="ListParagraph"/>
        <w:numPr>
          <w:ilvl w:val="0"/>
          <w:numId w:val="111"/>
        </w:numPr>
      </w:pPr>
      <w:r w:rsidRPr="00DC5EC0">
        <w:t>Pay for the purchase or construction of any building or structure to house any part of the program.  (Applicants may request up to $75,000 for renovations and alterations of existing facilities, if necessary and appropriate to the project.)</w:t>
      </w:r>
    </w:p>
    <w:p w:rsidR="00615248" w:rsidRPr="00E0663B" w:rsidRDefault="00615248" w:rsidP="00615248">
      <w:pPr>
        <w:pStyle w:val="ListParagraph"/>
      </w:pPr>
    </w:p>
    <w:p w:rsidR="00615248" w:rsidRDefault="00615248" w:rsidP="00615248">
      <w:pPr>
        <w:pStyle w:val="ListParagraph"/>
        <w:numPr>
          <w:ilvl w:val="0"/>
          <w:numId w:val="111"/>
        </w:numPr>
      </w:pPr>
      <w:r w:rsidRPr="00AE4F3B">
        <w:t xml:space="preserve">Provide residential or outpatient treatment services when the facility </w:t>
      </w:r>
      <w:proofErr w:type="gramStart"/>
      <w:r w:rsidRPr="00AE4F3B">
        <w:t>has not yet been acquired</w:t>
      </w:r>
      <w:proofErr w:type="gramEnd"/>
      <w:r w:rsidRPr="00AE4F3B">
        <w:t>, sited, approved, and met all requirements for human habitation and services provision. (Expansion or enhancement of existing residential services is permissible.)</w:t>
      </w:r>
    </w:p>
    <w:p w:rsidR="00615248" w:rsidRPr="00E0663B" w:rsidRDefault="00615248" w:rsidP="00615248">
      <w:pPr>
        <w:pStyle w:val="ListParagraph"/>
      </w:pPr>
    </w:p>
    <w:p w:rsidR="00615248" w:rsidRDefault="00615248" w:rsidP="00615248">
      <w:pPr>
        <w:pStyle w:val="ListParagraph"/>
        <w:numPr>
          <w:ilvl w:val="0"/>
          <w:numId w:val="111"/>
        </w:numPr>
      </w:pPr>
      <w:r w:rsidRPr="00AE4F3B">
        <w:t xml:space="preserve">Provide inpatient treatment or hospital-based detoxification services.  Residential services are not considered </w:t>
      </w:r>
      <w:proofErr w:type="gramStart"/>
      <w:r w:rsidRPr="00AE4F3B">
        <w:t>to be inpatient</w:t>
      </w:r>
      <w:proofErr w:type="gramEnd"/>
      <w:r w:rsidRPr="00AE4F3B">
        <w:t xml:space="preserve"> or hospital-based services.</w:t>
      </w:r>
    </w:p>
    <w:p w:rsidR="00615248" w:rsidRPr="00E0663B" w:rsidRDefault="00615248" w:rsidP="00615248">
      <w:pPr>
        <w:pStyle w:val="ListParagraph"/>
      </w:pPr>
    </w:p>
    <w:p w:rsidR="00615248" w:rsidRDefault="00615248" w:rsidP="00615248">
      <w:pPr>
        <w:pStyle w:val="ListParagraph"/>
        <w:numPr>
          <w:ilvl w:val="0"/>
          <w:numId w:val="111"/>
        </w:numPr>
      </w:pPr>
      <w:r w:rsidRPr="00AE4F3B">
        <w:t xml:space="preserve">Make direct payments to individuals to enter treatment or continue to participate in prevention or treatment services. </w:t>
      </w:r>
    </w:p>
    <w:p w:rsidR="00615248" w:rsidRPr="00E0663B" w:rsidRDefault="00615248" w:rsidP="00615248">
      <w:pPr>
        <w:pStyle w:val="ListParagraph"/>
      </w:pPr>
      <w:r w:rsidRPr="00E0663B">
        <w:t xml:space="preserve"> </w:t>
      </w:r>
    </w:p>
    <w:p w:rsidR="00615248" w:rsidRDefault="00615248" w:rsidP="00615248">
      <w:pPr>
        <w:pStyle w:val="ListParagraph"/>
      </w:pPr>
      <w:r w:rsidRPr="00DC5EC0">
        <w:t xml:space="preserve">Note: A recipient or treatment or prevention provider may provide up to $30 non-cash incentive to individuals to participate in required data collection follow up.  This amount </w:t>
      </w:r>
      <w:proofErr w:type="gramStart"/>
      <w:r w:rsidRPr="00DC5EC0">
        <w:t>may be paid</w:t>
      </w:r>
      <w:proofErr w:type="gramEnd"/>
      <w:r w:rsidRPr="00DC5EC0">
        <w:t xml:space="preserve"> for participation in each required follow up interview.  </w:t>
      </w:r>
    </w:p>
    <w:p w:rsidR="00615248" w:rsidRPr="00E0663B" w:rsidRDefault="00615248" w:rsidP="00615248">
      <w:pPr>
        <w:pStyle w:val="ListParagraph"/>
      </w:pPr>
      <w:r w:rsidRPr="00E0663B">
        <w:t xml:space="preserve">  </w:t>
      </w:r>
    </w:p>
    <w:p w:rsidR="00615248" w:rsidRDefault="00615248" w:rsidP="00615248">
      <w:pPr>
        <w:pStyle w:val="ListParagraph"/>
        <w:numPr>
          <w:ilvl w:val="0"/>
          <w:numId w:val="111"/>
        </w:numPr>
      </w:pPr>
      <w:r w:rsidRPr="00DC5EC0">
        <w:t xml:space="preserve">Meals are generally unallowable unless they are an integral part of a conference grant or specifically stated as an allowable expense in the FOA.  Grant funds </w:t>
      </w:r>
      <w:proofErr w:type="gramStart"/>
      <w:r w:rsidRPr="00DC5EC0">
        <w:t>may be used</w:t>
      </w:r>
      <w:proofErr w:type="gramEnd"/>
      <w:r w:rsidRPr="00DC5EC0">
        <w:t xml:space="preserve"> for light snacks, not to exceed $3.00 per person.  </w:t>
      </w:r>
    </w:p>
    <w:p w:rsidR="00615248" w:rsidRPr="00E0663B" w:rsidRDefault="00615248" w:rsidP="00615248">
      <w:pPr>
        <w:pStyle w:val="ListParagraph"/>
      </w:pPr>
    </w:p>
    <w:p w:rsidR="00615248" w:rsidRDefault="00615248" w:rsidP="00615248">
      <w:pPr>
        <w:pStyle w:val="ListParagraph"/>
        <w:numPr>
          <w:ilvl w:val="0"/>
          <w:numId w:val="111"/>
        </w:numPr>
      </w:pPr>
      <w:r w:rsidRPr="00E0663B">
        <w:t>Consolidated Appropriations Action, 2017 (Public Law 115-31) Division H, Section 520, notwithstanding any other provision of this Act, no funds appropriated in this Act shall be used</w:t>
      </w:r>
      <w:r w:rsidRPr="00DC5EC0">
        <w:t xml:space="preserve"> to purchase sterile needles or syringes for the hypodermic injection of any illegal drug. </w:t>
      </w:r>
      <w:proofErr w:type="gramStart"/>
      <w:r w:rsidRPr="00DC5EC0">
        <w:t xml:space="preserve">Provided, That such limitation does not apply to the use of funds for elements of a program other than making such </w:t>
      </w:r>
      <w:r w:rsidRPr="00DC5EC0">
        <w:lastRenderedPageBreak/>
        <w:t>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w:t>
      </w:r>
      <w:proofErr w:type="gramEnd"/>
      <w:r w:rsidRPr="00DC5EC0">
        <w:t xml:space="preserve"> </w:t>
      </w:r>
    </w:p>
    <w:p w:rsidR="00615248" w:rsidRDefault="00615248" w:rsidP="00615248">
      <w:pPr>
        <w:pStyle w:val="ListParagraph"/>
      </w:pPr>
    </w:p>
    <w:p w:rsidR="00615248" w:rsidRPr="00AE4F3B" w:rsidRDefault="00615248" w:rsidP="00615248">
      <w:pPr>
        <w:pStyle w:val="ListParagraph"/>
        <w:numPr>
          <w:ilvl w:val="0"/>
          <w:numId w:val="111"/>
        </w:numPr>
      </w:pPr>
      <w:r>
        <w:t xml:space="preserve">Pay for pharmaceuticals for HIV </w:t>
      </w:r>
      <w:r w:rsidRPr="00AE4F3B">
        <w:t xml:space="preserve">antiretroviral therapy, sexually transmitted diseases (STD)/sexually transmitted illnesses (STI), tuberculosis (TB), and hepatitis B and C, or for psychotropic drugs. </w:t>
      </w:r>
    </w:p>
    <w:p w:rsidR="00615248" w:rsidRPr="00AC34BE" w:rsidRDefault="00615248" w:rsidP="00615248">
      <w:pPr>
        <w:rPr>
          <w:rFonts w:cs="Arial"/>
        </w:rPr>
      </w:pPr>
    </w:p>
    <w:p w:rsidR="00615248" w:rsidRPr="00AC34BE" w:rsidRDefault="00615248" w:rsidP="00615248">
      <w:pPr>
        <w:rPr>
          <w:rFonts w:cs="Arial"/>
          <w:szCs w:val="24"/>
        </w:rPr>
      </w:pPr>
    </w:p>
    <w:p w:rsidR="00615248" w:rsidRPr="00AC34BE" w:rsidRDefault="00615248" w:rsidP="00615248">
      <w:pPr>
        <w:rPr>
          <w:rFonts w:cs="Arial"/>
          <w:szCs w:val="24"/>
        </w:rPr>
      </w:pPr>
    </w:p>
    <w:p w:rsidR="00615248" w:rsidRPr="00AC34BE" w:rsidRDefault="00615248" w:rsidP="00615248">
      <w:pPr>
        <w:rPr>
          <w:rFonts w:cs="Arial"/>
          <w:szCs w:val="24"/>
        </w:rPr>
      </w:pPr>
    </w:p>
    <w:p w:rsidR="00615248" w:rsidRPr="00AC34BE" w:rsidRDefault="00615248" w:rsidP="00615248">
      <w:pPr>
        <w:rPr>
          <w:rFonts w:cs="Arial"/>
          <w:szCs w:val="24"/>
        </w:rPr>
      </w:pPr>
    </w:p>
    <w:p w:rsidR="00615248" w:rsidRPr="00AC34BE" w:rsidRDefault="00615248" w:rsidP="00615248">
      <w:pPr>
        <w:rPr>
          <w:rFonts w:cs="Arial"/>
          <w:szCs w:val="24"/>
        </w:rPr>
      </w:pPr>
    </w:p>
    <w:p w:rsidR="00615248" w:rsidRPr="00AC34BE" w:rsidRDefault="00615248" w:rsidP="00615248">
      <w:pPr>
        <w:rPr>
          <w:rFonts w:cs="Arial"/>
          <w:szCs w:val="24"/>
        </w:rPr>
      </w:pPr>
    </w:p>
    <w:p w:rsidR="00615248" w:rsidRPr="00AC34BE" w:rsidRDefault="00615248" w:rsidP="00615248">
      <w:pPr>
        <w:rPr>
          <w:rFonts w:cs="Arial"/>
          <w:szCs w:val="24"/>
        </w:rPr>
      </w:pPr>
    </w:p>
    <w:p w:rsidR="00615248" w:rsidRPr="00AC34BE" w:rsidRDefault="00615248" w:rsidP="00615248">
      <w:pPr>
        <w:rPr>
          <w:rFonts w:cs="Arial"/>
          <w:szCs w:val="24"/>
        </w:rPr>
      </w:pPr>
    </w:p>
    <w:p w:rsidR="00615248" w:rsidRPr="00AC34BE" w:rsidRDefault="00615248" w:rsidP="00615248">
      <w:pPr>
        <w:rPr>
          <w:rFonts w:cs="Arial"/>
          <w:szCs w:val="24"/>
        </w:rPr>
      </w:pPr>
    </w:p>
    <w:p w:rsidR="00615248" w:rsidRPr="00AC34BE" w:rsidRDefault="00615248" w:rsidP="00615248">
      <w:pPr>
        <w:rPr>
          <w:rFonts w:cs="Arial"/>
          <w:szCs w:val="24"/>
        </w:rPr>
      </w:pPr>
    </w:p>
    <w:p w:rsidR="00615248" w:rsidRPr="00AC34BE" w:rsidRDefault="00615248" w:rsidP="00615248">
      <w:pPr>
        <w:rPr>
          <w:rFonts w:cs="Arial"/>
          <w:szCs w:val="24"/>
        </w:rPr>
      </w:pPr>
    </w:p>
    <w:p w:rsidR="00615248" w:rsidRDefault="00615248" w:rsidP="00615248">
      <w:pPr>
        <w:rPr>
          <w:rFonts w:cs="Arial"/>
          <w:szCs w:val="24"/>
        </w:rPr>
      </w:pPr>
    </w:p>
    <w:p w:rsidR="00615248" w:rsidRDefault="00615248" w:rsidP="00615248">
      <w:pPr>
        <w:rPr>
          <w:rFonts w:cs="Arial"/>
          <w:szCs w:val="24"/>
        </w:rPr>
      </w:pPr>
    </w:p>
    <w:p w:rsidR="00615248" w:rsidRDefault="00615248" w:rsidP="00615248">
      <w:pPr>
        <w:rPr>
          <w:rFonts w:cs="Arial"/>
          <w:szCs w:val="24"/>
        </w:rPr>
      </w:pPr>
    </w:p>
    <w:p w:rsidR="00615248" w:rsidRPr="00AC34BE" w:rsidRDefault="00615248" w:rsidP="00615248">
      <w:pPr>
        <w:rPr>
          <w:rFonts w:cs="Arial"/>
          <w:szCs w:val="24"/>
        </w:rPr>
      </w:pPr>
    </w:p>
    <w:p w:rsidR="00615248" w:rsidRDefault="00615248" w:rsidP="00615248">
      <w:bookmarkStart w:id="227" w:name="_Appendix_K_–_2"/>
      <w:bookmarkStart w:id="228" w:name="_Toc485305474"/>
      <w:bookmarkStart w:id="229" w:name="_Toc485307254"/>
      <w:bookmarkStart w:id="230" w:name="_Toc489011349"/>
      <w:bookmarkEnd w:id="227"/>
    </w:p>
    <w:p w:rsidR="00615248" w:rsidRPr="00D17CC1" w:rsidRDefault="00615248" w:rsidP="00615248"/>
    <w:p w:rsidR="00615248" w:rsidRPr="00D17CC1" w:rsidRDefault="00615248" w:rsidP="00615248">
      <w:pPr>
        <w:pStyle w:val="Heading1"/>
        <w:jc w:val="center"/>
      </w:pPr>
      <w:bookmarkStart w:id="231" w:name="_Appendix_J_–"/>
      <w:bookmarkStart w:id="232" w:name="_Toc1467197"/>
      <w:bookmarkEnd w:id="231"/>
      <w:r w:rsidRPr="00D17CC1">
        <w:lastRenderedPageBreak/>
        <w:t xml:space="preserve">Appendix </w:t>
      </w:r>
      <w:r>
        <w:t>J</w:t>
      </w:r>
      <w:r w:rsidRPr="00D17CC1">
        <w:t xml:space="preserve"> – Intergovernmental Review (E.O. 12372)</w:t>
      </w:r>
      <w:bookmarkEnd w:id="228"/>
      <w:bookmarkEnd w:id="229"/>
      <w:bookmarkEnd w:id="230"/>
      <w:r w:rsidRPr="00D17CC1">
        <w:t xml:space="preserve"> Re</w:t>
      </w:r>
      <w:r>
        <w:t>quirements</w:t>
      </w:r>
      <w:bookmarkEnd w:id="232"/>
    </w:p>
    <w:p w:rsidR="00615248" w:rsidRPr="009021A6" w:rsidRDefault="00615248" w:rsidP="00615248">
      <w:pPr>
        <w:tabs>
          <w:tab w:val="left" w:pos="1008"/>
        </w:tabs>
        <w:rPr>
          <w:rFonts w:cs="Arial"/>
          <w:b/>
        </w:rPr>
      </w:pPr>
      <w:r w:rsidRPr="009021A6">
        <w:rPr>
          <w:rFonts w:cs="Arial"/>
          <w:b/>
        </w:rPr>
        <w:t>States with SPOCs</w:t>
      </w:r>
    </w:p>
    <w:p w:rsidR="00615248" w:rsidRPr="00AC34BE" w:rsidRDefault="00615248" w:rsidP="00615248">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w:t>
      </w:r>
    </w:p>
    <w:p w:rsidR="00615248" w:rsidRPr="00AC34BE" w:rsidRDefault="00615248" w:rsidP="00615248">
      <w:pPr>
        <w:tabs>
          <w:tab w:val="num" w:pos="900"/>
        </w:tabs>
        <w:rPr>
          <w:rFonts w:cs="Arial"/>
          <w:szCs w:val="24"/>
        </w:rPr>
      </w:pP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 xml:space="preserve">For proposed projects serving more than one state, you </w:t>
      </w:r>
      <w:proofErr w:type="gramStart"/>
      <w:r w:rsidRPr="00AC34BE">
        <w:rPr>
          <w:rFonts w:cs="Arial"/>
          <w:szCs w:val="24"/>
        </w:rPr>
        <w:t>are advised</w:t>
      </w:r>
      <w:proofErr w:type="gramEnd"/>
      <w:r w:rsidRPr="00AC34BE">
        <w:rPr>
          <w:rFonts w:cs="Arial"/>
          <w:szCs w:val="24"/>
        </w:rPr>
        <w:t xml:space="preserve"> to contact the SPOC of each affiliated state.  </w:t>
      </w:r>
    </w:p>
    <w:p w:rsidR="00615248" w:rsidRPr="00FB278B" w:rsidRDefault="00615248" w:rsidP="00615248">
      <w:pPr>
        <w:tabs>
          <w:tab w:val="num" w:pos="900"/>
        </w:tabs>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r w:rsidRPr="00AC34BE">
        <w:rPr>
          <w:rFonts w:cs="Arial"/>
          <w:szCs w:val="24"/>
        </w:rPr>
        <w:t xml:space="preserve">Director, Division of Grants Management, Office of Financial Resources, Substance Abuse and Mental Health Services Administration, Room 17E18, 5600 Fishers Lane, Rockville, MD 20857.  ATTN: SPOC – Funding Announcement No. </w:t>
      </w:r>
      <w:r w:rsidRPr="00FB278B">
        <w:rPr>
          <w:rFonts w:cs="Arial"/>
          <w:szCs w:val="24"/>
        </w:rPr>
        <w:t xml:space="preserve">SM-19-007.  </w:t>
      </w:r>
    </w:p>
    <w:p w:rsidR="00615248" w:rsidRPr="009021A6" w:rsidRDefault="00615248" w:rsidP="00615248">
      <w:pPr>
        <w:tabs>
          <w:tab w:val="left" w:pos="1008"/>
        </w:tabs>
        <w:rPr>
          <w:rFonts w:cs="Arial"/>
          <w:b/>
        </w:rPr>
      </w:pPr>
      <w:r w:rsidRPr="009021A6">
        <w:rPr>
          <w:rFonts w:cs="Arial"/>
          <w:b/>
        </w:rPr>
        <w:t>States without SPOCs</w:t>
      </w:r>
    </w:p>
    <w:p w:rsidR="00615248" w:rsidRPr="00AC34BE" w:rsidRDefault="00615248" w:rsidP="00615248">
      <w:pPr>
        <w:tabs>
          <w:tab w:val="left" w:pos="1008"/>
        </w:tabs>
        <w:rPr>
          <w:rFonts w:cs="Arial"/>
        </w:rPr>
      </w:pPr>
      <w:r>
        <w:rPr>
          <w:rFonts w:cs="Arial"/>
        </w:rPr>
        <w:t>.</w:t>
      </w: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4"/>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 xml:space="preserve">The PHSIS </w:t>
      </w:r>
      <w:proofErr w:type="gramStart"/>
      <w:r w:rsidRPr="00AC34BE">
        <w:rPr>
          <w:rFonts w:cs="Arial"/>
        </w:rPr>
        <w:t>is intended</w:t>
      </w:r>
      <w:proofErr w:type="gramEnd"/>
      <w:r w:rsidRPr="00AC34BE">
        <w:rPr>
          <w:rFonts w:cs="Arial"/>
        </w:rPr>
        <w:t xml:space="preserve">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rsidR="00615248" w:rsidRPr="00AC34BE" w:rsidRDefault="00615248" w:rsidP="00615248">
      <w:pPr>
        <w:tabs>
          <w:tab w:val="left" w:pos="1008"/>
        </w:tabs>
        <w:rPr>
          <w:rFonts w:cs="Arial"/>
        </w:rPr>
      </w:pPr>
      <w:r w:rsidRPr="00AC34BE">
        <w:rPr>
          <w:rFonts w:cs="Arial"/>
        </w:rPr>
        <w:t>The PHSIS consists of the following information:</w:t>
      </w:r>
    </w:p>
    <w:p w:rsidR="00615248" w:rsidRPr="00AC34BE" w:rsidRDefault="00615248" w:rsidP="00615248">
      <w:pPr>
        <w:numPr>
          <w:ilvl w:val="0"/>
          <w:numId w:val="28"/>
        </w:numPr>
        <w:rPr>
          <w:rFonts w:cs="Arial"/>
          <w:szCs w:val="24"/>
        </w:rPr>
      </w:pPr>
      <w:r w:rsidRPr="00AC34BE">
        <w:rPr>
          <w:rFonts w:cs="Arial"/>
          <w:szCs w:val="24"/>
        </w:rPr>
        <w:lastRenderedPageBreak/>
        <w:t xml:space="preserve">A copy of the first page of the application (SF-424); and </w:t>
      </w:r>
    </w:p>
    <w:p w:rsidR="00615248" w:rsidRPr="00AC34BE" w:rsidRDefault="00615248" w:rsidP="00615248">
      <w:pPr>
        <w:numPr>
          <w:ilvl w:val="0"/>
          <w:numId w:val="28"/>
        </w:numPr>
        <w:rPr>
          <w:rFonts w:cs="Arial"/>
          <w:szCs w:val="24"/>
        </w:rPr>
      </w:pPr>
      <w:r w:rsidRPr="00AC34BE">
        <w:rPr>
          <w:rFonts w:cs="Arial"/>
          <w:szCs w:val="24"/>
        </w:rPr>
        <w:t xml:space="preserve">A summary of the project, no longer than one page in length that provides:  1) a description of the population to </w:t>
      </w:r>
      <w:proofErr w:type="gramStart"/>
      <w:r w:rsidRPr="00AC34BE">
        <w:rPr>
          <w:rFonts w:cs="Arial"/>
          <w:szCs w:val="24"/>
        </w:rPr>
        <w:t>be served</w:t>
      </w:r>
      <w:proofErr w:type="gramEnd"/>
      <w:r w:rsidRPr="00AC34BE">
        <w:rPr>
          <w:rFonts w:cs="Arial"/>
          <w:szCs w:val="24"/>
        </w:rPr>
        <w:t xml:space="preserve">; 2) a summary of the services to be provided; and 3) a description of the coordination planned with appropriate state or local health agencies.  </w:t>
      </w:r>
    </w:p>
    <w:p w:rsidR="00615248" w:rsidRPr="00AC34BE" w:rsidRDefault="00615248" w:rsidP="00615248">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w:t>
      </w:r>
      <w:proofErr w:type="gramStart"/>
      <w:r w:rsidRPr="00AC34BE">
        <w:rPr>
          <w:rFonts w:cs="Arial"/>
        </w:rPr>
        <w:t>can be found</w:t>
      </w:r>
      <w:proofErr w:type="gramEnd"/>
      <w:r w:rsidRPr="00AC34BE">
        <w:rPr>
          <w:rFonts w:cs="Arial"/>
        </w:rPr>
        <w:t xml:space="preserve"> on SAMHSA’s website at </w:t>
      </w:r>
      <w:hyperlink r:id="rId50"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w:t>
      </w:r>
      <w:r w:rsidRPr="00FB278B">
        <w:rPr>
          <w:rFonts w:cs="Arial"/>
          <w:b/>
        </w:rPr>
        <w:t>one</w:t>
      </w:r>
      <w:r w:rsidRPr="00AC34BE">
        <w:rPr>
          <w:rFonts w:cs="Arial"/>
        </w:rPr>
        <w:t xml:space="preserve"> state, you should notify all representative SSAs.  </w:t>
      </w:r>
    </w:p>
    <w:p w:rsidR="00615248" w:rsidRPr="00AC34BE" w:rsidRDefault="00615248" w:rsidP="00615248">
      <w:pPr>
        <w:tabs>
          <w:tab w:val="left" w:pos="1008"/>
        </w:tabs>
        <w:rPr>
          <w:rFonts w:cs="Arial"/>
        </w:rPr>
      </w:pPr>
      <w:r w:rsidRPr="00AC34BE">
        <w:rPr>
          <w:rFonts w:cs="Arial"/>
        </w:rPr>
        <w:t xml:space="preserve">Review the </w:t>
      </w:r>
      <w:r>
        <w:rPr>
          <w:rFonts w:cs="Arial"/>
        </w:rPr>
        <w:t>FOA</w:t>
      </w:r>
      <w:r w:rsidRPr="00AC34BE">
        <w:rPr>
          <w:rFonts w:cs="Arial"/>
        </w:rPr>
        <w:t>:  Section IV-1, 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w:t>
      </w:r>
      <w:proofErr w:type="gramStart"/>
      <w:r w:rsidRPr="00AC34BE">
        <w:rPr>
          <w:rFonts w:cs="Arial"/>
        </w:rPr>
        <w:t>should be sent</w:t>
      </w:r>
      <w:proofErr w:type="gramEnd"/>
      <w:r w:rsidRPr="00AC34BE">
        <w:rPr>
          <w:rFonts w:cs="Arial"/>
        </w:rPr>
        <w:t xml:space="preserve">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ATTN:  SSA – Funding Announcement No</w:t>
      </w:r>
      <w:r w:rsidRPr="00FB278B">
        <w:rPr>
          <w:rFonts w:cs="Arial"/>
          <w:b/>
        </w:rPr>
        <w:t xml:space="preserve">. </w:t>
      </w:r>
      <w:r w:rsidRPr="00FB278B">
        <w:rPr>
          <w:rFonts w:cs="Arial"/>
        </w:rPr>
        <w:t>SM-19-007</w:t>
      </w:r>
      <w:r w:rsidRPr="00FB278B">
        <w:rPr>
          <w:rFonts w:cs="Arial"/>
          <w:b/>
        </w:rPr>
        <w:t>.</w:t>
      </w:r>
      <w:r w:rsidRPr="00AC34BE">
        <w:rPr>
          <w:rFonts w:cs="Arial"/>
          <w:szCs w:val="24"/>
        </w:rPr>
        <w:t xml:space="preserve">  </w:t>
      </w:r>
    </w:p>
    <w:p w:rsidR="00615248" w:rsidRPr="00AC34BE" w:rsidRDefault="00615248" w:rsidP="00615248">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rsidR="00615248" w:rsidRPr="00AC34BE" w:rsidRDefault="00615248" w:rsidP="00615248">
      <w:pPr>
        <w:rPr>
          <w:rFonts w:cs="Arial"/>
        </w:rPr>
      </w:pPr>
    </w:p>
    <w:p w:rsidR="00615248" w:rsidRPr="00AC34BE" w:rsidRDefault="00615248" w:rsidP="00615248">
      <w:pPr>
        <w:tabs>
          <w:tab w:val="left" w:pos="1008"/>
        </w:tabs>
        <w:jc w:val="center"/>
        <w:rPr>
          <w:rFonts w:cs="Arial"/>
          <w:b/>
          <w:bCs/>
          <w:kern w:val="32"/>
          <w:sz w:val="32"/>
          <w:szCs w:val="32"/>
        </w:rPr>
      </w:pPr>
    </w:p>
    <w:p w:rsidR="00615248" w:rsidRPr="00AC34BE" w:rsidRDefault="00615248" w:rsidP="00615248">
      <w:pPr>
        <w:tabs>
          <w:tab w:val="left" w:pos="1008"/>
        </w:tabs>
        <w:jc w:val="center"/>
        <w:rPr>
          <w:rFonts w:cs="Arial"/>
          <w:b/>
          <w:bCs/>
          <w:kern w:val="32"/>
          <w:sz w:val="32"/>
          <w:szCs w:val="32"/>
        </w:rPr>
      </w:pPr>
    </w:p>
    <w:p w:rsidR="00615248" w:rsidRPr="00AC34BE" w:rsidRDefault="00615248" w:rsidP="00615248">
      <w:pPr>
        <w:tabs>
          <w:tab w:val="left" w:pos="1008"/>
        </w:tabs>
        <w:jc w:val="center"/>
        <w:rPr>
          <w:rFonts w:cs="Arial"/>
          <w:b/>
          <w:bCs/>
          <w:kern w:val="32"/>
          <w:sz w:val="32"/>
          <w:szCs w:val="32"/>
        </w:rPr>
      </w:pPr>
    </w:p>
    <w:p w:rsidR="00615248" w:rsidRPr="00AC34BE" w:rsidRDefault="00615248" w:rsidP="00615248">
      <w:pPr>
        <w:tabs>
          <w:tab w:val="left" w:pos="1008"/>
        </w:tabs>
        <w:jc w:val="center"/>
        <w:rPr>
          <w:rFonts w:cs="Arial"/>
          <w:b/>
          <w:bCs/>
          <w:kern w:val="32"/>
          <w:sz w:val="32"/>
          <w:szCs w:val="32"/>
        </w:rPr>
      </w:pPr>
    </w:p>
    <w:p w:rsidR="00615248" w:rsidRPr="00AC34BE" w:rsidRDefault="00615248" w:rsidP="00615248">
      <w:pPr>
        <w:tabs>
          <w:tab w:val="left" w:pos="1008"/>
        </w:tabs>
        <w:jc w:val="center"/>
        <w:rPr>
          <w:rFonts w:cs="Arial"/>
          <w:b/>
          <w:bCs/>
          <w:kern w:val="32"/>
          <w:sz w:val="32"/>
          <w:szCs w:val="32"/>
        </w:rPr>
      </w:pPr>
    </w:p>
    <w:p w:rsidR="00615248" w:rsidRPr="00AC34BE" w:rsidRDefault="00615248" w:rsidP="00615248">
      <w:pPr>
        <w:tabs>
          <w:tab w:val="left" w:pos="1008"/>
        </w:tabs>
        <w:jc w:val="center"/>
        <w:rPr>
          <w:rFonts w:cs="Arial"/>
          <w:b/>
          <w:bCs/>
          <w:kern w:val="32"/>
          <w:sz w:val="32"/>
          <w:szCs w:val="32"/>
        </w:rPr>
      </w:pPr>
    </w:p>
    <w:p w:rsidR="00615248" w:rsidRPr="00AC34BE" w:rsidRDefault="00615248" w:rsidP="00615248">
      <w:pPr>
        <w:tabs>
          <w:tab w:val="left" w:pos="1008"/>
        </w:tabs>
        <w:jc w:val="center"/>
        <w:rPr>
          <w:rFonts w:cs="Arial"/>
          <w:b/>
          <w:bCs/>
          <w:kern w:val="32"/>
          <w:sz w:val="32"/>
          <w:szCs w:val="32"/>
        </w:rPr>
      </w:pPr>
    </w:p>
    <w:p w:rsidR="00615248" w:rsidRPr="00AC34BE" w:rsidRDefault="00615248" w:rsidP="00615248">
      <w:pPr>
        <w:pStyle w:val="Heading1"/>
        <w:jc w:val="center"/>
      </w:pPr>
      <w:bookmarkStart w:id="233" w:name="_Toc485307255"/>
      <w:bookmarkStart w:id="234" w:name="_Toc489011350"/>
      <w:bookmarkStart w:id="235" w:name="_Toc1467198"/>
      <w:r w:rsidRPr="00AC34BE">
        <w:lastRenderedPageBreak/>
        <w:t xml:space="preserve">Appendix </w:t>
      </w:r>
      <w:r>
        <w:t>K</w:t>
      </w:r>
      <w:r w:rsidRPr="00AC34BE">
        <w:t xml:space="preserve"> – Administrative and National Policy</w:t>
      </w:r>
      <w:bookmarkStart w:id="236" w:name="_Toc485307010"/>
      <w:bookmarkStart w:id="237" w:name="_Toc485307256"/>
      <w:bookmarkStart w:id="238" w:name="_Toc485366604"/>
      <w:bookmarkStart w:id="239" w:name="_Toc487708589"/>
      <w:bookmarkStart w:id="240" w:name="_Toc489011351"/>
      <w:bookmarkEnd w:id="233"/>
      <w:bookmarkEnd w:id="234"/>
      <w:r>
        <w:t xml:space="preserve"> </w:t>
      </w:r>
      <w:r w:rsidRPr="00AC34BE">
        <w:t>Requirements</w:t>
      </w:r>
      <w:bookmarkEnd w:id="235"/>
      <w:bookmarkEnd w:id="236"/>
      <w:bookmarkEnd w:id="237"/>
      <w:bookmarkEnd w:id="238"/>
      <w:bookmarkEnd w:id="239"/>
      <w:bookmarkEnd w:id="240"/>
    </w:p>
    <w:p w:rsidR="00615248" w:rsidRPr="00AC34BE" w:rsidRDefault="00615248" w:rsidP="00615248">
      <w:pPr>
        <w:rPr>
          <w:rFonts w:cs="Arial"/>
          <w:szCs w:val="24"/>
        </w:rPr>
      </w:pPr>
      <w:r w:rsidRPr="00AC34BE">
        <w:rPr>
          <w:rFonts w:cs="Arial"/>
          <w:szCs w:val="24"/>
        </w:rPr>
        <w:t xml:space="preserve">If your application </w:t>
      </w:r>
      <w:proofErr w:type="gramStart"/>
      <w:r w:rsidRPr="00AC34BE">
        <w:rPr>
          <w:rFonts w:cs="Arial"/>
          <w:szCs w:val="24"/>
        </w:rPr>
        <w:t>is funded</w:t>
      </w:r>
      <w:proofErr w:type="gramEnd"/>
      <w:r w:rsidRPr="00AC34BE">
        <w:rPr>
          <w:rFonts w:cs="Arial"/>
          <w:szCs w:val="24"/>
        </w:rPr>
        <w:t xml:space="preserve">, you must comply with all terms and conditions of the NoA.  SAMHSA’s standard terms and conditions are available on the SAMHSA website at </w:t>
      </w:r>
      <w:hyperlink r:id="rId51"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615248" w:rsidRPr="00AC34BE" w:rsidRDefault="00615248" w:rsidP="00615248">
      <w:pPr>
        <w:tabs>
          <w:tab w:val="num" w:pos="1080"/>
        </w:tabs>
        <w:rPr>
          <w:rFonts w:cs="Arial"/>
          <w:b/>
          <w:szCs w:val="24"/>
        </w:rPr>
      </w:pPr>
      <w:r w:rsidRPr="00AC34BE">
        <w:rPr>
          <w:rFonts w:cs="Arial"/>
          <w:b/>
          <w:szCs w:val="24"/>
        </w:rPr>
        <w:t xml:space="preserve">HHS Grants Policy Statement (GPS) </w:t>
      </w:r>
    </w:p>
    <w:p w:rsidR="00615248" w:rsidRPr="00AC34BE" w:rsidRDefault="00615248" w:rsidP="00615248">
      <w:pPr>
        <w:rPr>
          <w:rFonts w:cs="Arial"/>
          <w:szCs w:val="24"/>
        </w:rPr>
      </w:pPr>
      <w:r w:rsidRPr="00AC34BE">
        <w:rPr>
          <w:rFonts w:cs="Arial"/>
          <w:szCs w:val="24"/>
        </w:rPr>
        <w:t xml:space="preserve">If your application </w:t>
      </w:r>
      <w:proofErr w:type="gramStart"/>
      <w:r w:rsidRPr="00AC34BE">
        <w:rPr>
          <w:rFonts w:cs="Arial"/>
          <w:szCs w:val="24"/>
        </w:rPr>
        <w:t>is funded</w:t>
      </w:r>
      <w:proofErr w:type="gramEnd"/>
      <w:r w:rsidRPr="00AC34BE">
        <w:rPr>
          <w:rFonts w:cs="Arial"/>
          <w:szCs w:val="24"/>
        </w:rPr>
        <w:t>,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w:t>
      </w:r>
      <w:proofErr w:type="gramStart"/>
      <w:r w:rsidRPr="00AC34BE">
        <w:rPr>
          <w:rFonts w:cs="Arial"/>
          <w:szCs w:val="24"/>
        </w:rPr>
        <w:t>I</w:t>
      </w:r>
      <w:proofErr w:type="gramEnd"/>
      <w:r w:rsidRPr="00AC34BE">
        <w:rPr>
          <w:rFonts w:cs="Arial"/>
          <w:szCs w:val="24"/>
        </w:rPr>
        <w:t xml:space="preserve"> and II of the HHS GPS that apply to the award.  The HHS GPS is available at </w:t>
      </w:r>
      <w:hyperlink r:id="rId52"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rsidR="00615248" w:rsidRPr="00AC34BE" w:rsidRDefault="00615248" w:rsidP="00615248">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rsidR="00615248" w:rsidRPr="00AC34BE" w:rsidRDefault="00615248" w:rsidP="00615248">
      <w:pPr>
        <w:rPr>
          <w:rFonts w:cs="Arial"/>
          <w:szCs w:val="24"/>
        </w:rPr>
      </w:pPr>
      <w:r w:rsidRPr="00AC34BE">
        <w:rPr>
          <w:rFonts w:cs="Arial"/>
          <w:szCs w:val="24"/>
        </w:rPr>
        <w:t xml:space="preserve">If your application </w:t>
      </w:r>
      <w:proofErr w:type="gramStart"/>
      <w:r w:rsidRPr="00AC34BE">
        <w:rPr>
          <w:rFonts w:cs="Arial"/>
          <w:szCs w:val="24"/>
        </w:rPr>
        <w:t>is funded</w:t>
      </w:r>
      <w:proofErr w:type="gramEnd"/>
      <w:r w:rsidRPr="00AC34BE">
        <w:rPr>
          <w:rFonts w:cs="Arial"/>
          <w:szCs w:val="24"/>
        </w:rPr>
        <w:t>, you must also comply with the administrative requireme</w:t>
      </w:r>
      <w:r>
        <w:rPr>
          <w:rFonts w:cs="Arial"/>
          <w:szCs w:val="24"/>
        </w:rPr>
        <w:t>nts outlined in 45 CFR Part 75.</w:t>
      </w:r>
      <w:r w:rsidRPr="00AC34BE">
        <w:rPr>
          <w:rFonts w:cs="Arial"/>
          <w:szCs w:val="24"/>
        </w:rPr>
        <w:t xml:space="preserve"> For more </w:t>
      </w:r>
      <w:proofErr w:type="gramStart"/>
      <w:r w:rsidRPr="00AC34BE">
        <w:rPr>
          <w:rFonts w:cs="Arial"/>
          <w:szCs w:val="24"/>
        </w:rPr>
        <w:t>information</w:t>
      </w:r>
      <w:proofErr w:type="gramEnd"/>
      <w:r w:rsidRPr="00AC34BE">
        <w:rPr>
          <w:rFonts w:cs="Arial"/>
          <w:szCs w:val="24"/>
        </w:rPr>
        <w:t xml:space="preserve"> see the SAMHSA website at </w:t>
      </w:r>
      <w:hyperlink r:id="rId53" w:history="1">
        <w:r w:rsidRPr="00AC34BE">
          <w:rPr>
            <w:rFonts w:cs="Arial"/>
            <w:color w:val="0000FF"/>
            <w:szCs w:val="24"/>
            <w:u w:val="single"/>
          </w:rPr>
          <w:t>http://www.samhsa.gov/grants/grants-management/policies-regulations/requirements-principles</w:t>
        </w:r>
      </w:hyperlink>
      <w:r w:rsidRPr="00AC34BE">
        <w:rPr>
          <w:rFonts w:cs="Arial"/>
          <w:szCs w:val="24"/>
        </w:rPr>
        <w:t>.</w:t>
      </w:r>
    </w:p>
    <w:p w:rsidR="00615248" w:rsidRPr="00AC34BE" w:rsidRDefault="00615248" w:rsidP="00615248">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rsidR="00615248" w:rsidRPr="00AC34BE" w:rsidRDefault="00615248" w:rsidP="00615248">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rsidR="00615248" w:rsidRPr="00AC34BE" w:rsidRDefault="00615248" w:rsidP="00615248">
      <w:pPr>
        <w:numPr>
          <w:ilvl w:val="0"/>
          <w:numId w:val="32"/>
        </w:numPr>
        <w:spacing w:after="120"/>
        <w:rPr>
          <w:rFonts w:cs="Arial"/>
          <w:szCs w:val="24"/>
        </w:rPr>
      </w:pPr>
      <w:r w:rsidRPr="00AC34BE">
        <w:rPr>
          <w:rFonts w:cs="Arial"/>
          <w:szCs w:val="24"/>
        </w:rPr>
        <w:t xml:space="preserve">actions required to be in compliance with confidentiality and participant    </w:t>
      </w:r>
    </w:p>
    <w:p w:rsidR="00615248" w:rsidRPr="00AC34BE" w:rsidRDefault="00615248" w:rsidP="00615248">
      <w:pPr>
        <w:spacing w:after="120"/>
        <w:ind w:left="-72"/>
        <w:rPr>
          <w:rFonts w:cs="Arial"/>
          <w:szCs w:val="24"/>
        </w:rPr>
      </w:pPr>
      <w:r w:rsidRPr="00AC34BE">
        <w:rPr>
          <w:rFonts w:cs="Arial"/>
          <w:szCs w:val="24"/>
        </w:rPr>
        <w:t xml:space="preserve">                  </w:t>
      </w:r>
      <w:proofErr w:type="gramStart"/>
      <w:r w:rsidRPr="00AC34BE">
        <w:rPr>
          <w:rFonts w:cs="Arial"/>
          <w:szCs w:val="24"/>
        </w:rPr>
        <w:t>protection/human</w:t>
      </w:r>
      <w:proofErr w:type="gramEnd"/>
      <w:r w:rsidRPr="00AC34BE">
        <w:rPr>
          <w:rFonts w:cs="Arial"/>
          <w:szCs w:val="24"/>
        </w:rPr>
        <w:t xml:space="preserve"> subjects requirements;</w:t>
      </w:r>
    </w:p>
    <w:p w:rsidR="00615248" w:rsidRPr="00AC34BE" w:rsidRDefault="00615248" w:rsidP="00615248">
      <w:pPr>
        <w:numPr>
          <w:ilvl w:val="0"/>
          <w:numId w:val="32"/>
        </w:numPr>
        <w:spacing w:after="120"/>
        <w:rPr>
          <w:rFonts w:cs="Arial"/>
          <w:szCs w:val="24"/>
        </w:rPr>
      </w:pPr>
      <w:r w:rsidRPr="00AC34BE">
        <w:rPr>
          <w:rFonts w:cs="Arial"/>
          <w:szCs w:val="24"/>
        </w:rPr>
        <w:t>requirements relating to additional data collection and reporting;</w:t>
      </w:r>
    </w:p>
    <w:p w:rsidR="00615248" w:rsidRPr="00AC34BE" w:rsidRDefault="00615248" w:rsidP="00615248">
      <w:pPr>
        <w:numPr>
          <w:ilvl w:val="0"/>
          <w:numId w:val="32"/>
        </w:numPr>
        <w:spacing w:after="120"/>
        <w:rPr>
          <w:rFonts w:cs="Arial"/>
          <w:szCs w:val="24"/>
        </w:rPr>
      </w:pPr>
      <w:r w:rsidRPr="00AC34BE">
        <w:rPr>
          <w:rFonts w:cs="Arial"/>
          <w:szCs w:val="24"/>
        </w:rPr>
        <w:t xml:space="preserve">requirements relating to participation in a cross-site evaluation; </w:t>
      </w:r>
    </w:p>
    <w:p w:rsidR="00615248" w:rsidRPr="00AC34BE" w:rsidRDefault="00615248" w:rsidP="00615248">
      <w:pPr>
        <w:numPr>
          <w:ilvl w:val="0"/>
          <w:numId w:val="32"/>
        </w:numPr>
        <w:spacing w:after="120"/>
        <w:rPr>
          <w:rFonts w:cs="Arial"/>
          <w:szCs w:val="24"/>
        </w:rPr>
      </w:pPr>
      <w:r w:rsidRPr="00AC34BE">
        <w:rPr>
          <w:rFonts w:cs="Arial"/>
          <w:szCs w:val="24"/>
        </w:rPr>
        <w:t>requirements to address problems identified in review of the application; or</w:t>
      </w:r>
    </w:p>
    <w:p w:rsidR="00615248" w:rsidRPr="00AC34BE" w:rsidRDefault="00615248" w:rsidP="00615248">
      <w:pPr>
        <w:spacing w:after="120"/>
        <w:rPr>
          <w:rFonts w:cs="Arial"/>
          <w:szCs w:val="24"/>
        </w:rPr>
      </w:pPr>
      <w:r w:rsidRPr="00AC34BE">
        <w:rPr>
          <w:rFonts w:cs="Arial"/>
          <w:szCs w:val="24"/>
        </w:rPr>
        <w:t xml:space="preserve">                </w:t>
      </w:r>
      <w:proofErr w:type="gramStart"/>
      <w:r w:rsidRPr="00AC34BE">
        <w:rPr>
          <w:rFonts w:cs="Arial"/>
          <w:szCs w:val="24"/>
        </w:rPr>
        <w:t>revised</w:t>
      </w:r>
      <w:proofErr w:type="gramEnd"/>
      <w:r w:rsidRPr="00AC34BE">
        <w:rPr>
          <w:rFonts w:cs="Arial"/>
          <w:szCs w:val="24"/>
        </w:rPr>
        <w:t xml:space="preserve"> budget and narrative justification.</w:t>
      </w:r>
    </w:p>
    <w:p w:rsidR="00615248" w:rsidRPr="00AC34BE" w:rsidRDefault="00615248" w:rsidP="00615248">
      <w:pPr>
        <w:spacing w:after="0"/>
        <w:rPr>
          <w:rFonts w:cs="Arial"/>
          <w:szCs w:val="24"/>
        </w:rPr>
      </w:pPr>
    </w:p>
    <w:p w:rsidR="00615248" w:rsidRPr="00AC34BE" w:rsidRDefault="00615248" w:rsidP="00615248">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rsidR="00615248" w:rsidRPr="00AC34BE" w:rsidRDefault="00615248" w:rsidP="00615248">
      <w:pPr>
        <w:rPr>
          <w:rFonts w:cs="Arial"/>
          <w:szCs w:val="24"/>
        </w:rPr>
      </w:pPr>
      <w:r w:rsidRPr="00AC34BE">
        <w:rPr>
          <w:rFonts w:cs="Arial"/>
          <w:szCs w:val="24"/>
        </w:rPr>
        <w:t xml:space="preserve">If your application </w:t>
      </w:r>
      <w:proofErr w:type="gramStart"/>
      <w:r w:rsidRPr="00AC34BE">
        <w:rPr>
          <w:rFonts w:cs="Arial"/>
          <w:szCs w:val="24"/>
        </w:rPr>
        <w:t>is funded</w:t>
      </w:r>
      <w:proofErr w:type="gramEnd"/>
      <w:r w:rsidRPr="00AC34BE">
        <w:rPr>
          <w:rFonts w:cs="Arial"/>
          <w:szCs w:val="24"/>
        </w:rPr>
        <w:t>, you will be held accountable for the information provided in the application relating to performanc</w:t>
      </w:r>
      <w:r>
        <w:rPr>
          <w:rFonts w:cs="Arial"/>
          <w:szCs w:val="24"/>
        </w:rPr>
        <w:t xml:space="preserve">e targets. </w:t>
      </w:r>
      <w:r w:rsidRPr="00AC34BE">
        <w:rPr>
          <w:rFonts w:cs="Arial"/>
          <w:szCs w:val="24"/>
        </w:rPr>
        <w:t xml:space="preserve">SAMHSA program officials will consider </w:t>
      </w:r>
      <w:r w:rsidRPr="00AC34BE">
        <w:rPr>
          <w:rFonts w:cs="Arial"/>
          <w:szCs w:val="24"/>
        </w:rPr>
        <w:lastRenderedPageBreak/>
        <w:t>your progress in meeting goals and objectives, as well as your failures and strategies for overcoming them, when making an annual recommendation to continue the grant 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rsidR="00615248" w:rsidRPr="00AC34BE" w:rsidRDefault="00615248" w:rsidP="00615248">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rsidR="00615248" w:rsidRPr="00AC34BE" w:rsidRDefault="00615248" w:rsidP="00615248">
      <w:pPr>
        <w:rPr>
          <w:rFonts w:cs="Arial"/>
          <w:szCs w:val="24"/>
        </w:rPr>
      </w:pPr>
      <w:r w:rsidRPr="00AC34BE">
        <w:rPr>
          <w:rFonts w:cs="Arial"/>
          <w:szCs w:val="24"/>
        </w:rPr>
        <w:t xml:space="preserve">Recipients of federal financial assistance (FFA) from HHS must administer their programs in compliance </w:t>
      </w:r>
      <w:r>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Pr>
          <w:rFonts w:cs="Arial"/>
          <w:szCs w:val="24"/>
        </w:rPr>
        <w:t xml:space="preserve">rcumstances, sex and religion. </w:t>
      </w:r>
      <w:r w:rsidRPr="00AC34BE">
        <w:rPr>
          <w:rFonts w:cs="Arial"/>
          <w:szCs w:val="24"/>
        </w:rPr>
        <w:t>This includes ensuring your programs are accessible to persons wit</w:t>
      </w:r>
      <w:r>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Pr>
          <w:rFonts w:cs="Arial"/>
          <w:szCs w:val="24"/>
        </w:rPr>
        <w:t xml:space="preserve">h limited English proficiency. </w:t>
      </w:r>
      <w:r w:rsidRPr="00AC34BE">
        <w:rPr>
          <w:rFonts w:cs="Arial"/>
          <w:szCs w:val="24"/>
        </w:rPr>
        <w:t xml:space="preserve">See </w:t>
      </w:r>
      <w:hyperlink r:id="rId54"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5" w:history="1">
        <w:r w:rsidRPr="00AC34BE">
          <w:rPr>
            <w:rFonts w:cs="Arial"/>
            <w:color w:val="0000FF"/>
            <w:szCs w:val="24"/>
            <w:u w:val="single"/>
          </w:rPr>
          <w:t>http://www.hhs.gov/ocr/civilrights/understanding/section1557/index.html</w:t>
        </w:r>
      </w:hyperlink>
      <w:proofErr w:type="gramStart"/>
      <w:r w:rsidRPr="00AC34BE">
        <w:rPr>
          <w:rFonts w:cs="Arial"/>
          <w:szCs w:val="24"/>
        </w:rPr>
        <w:t>;</w:t>
      </w:r>
      <w:proofErr w:type="gramEnd"/>
      <w:r w:rsidRPr="00AC34BE">
        <w:rPr>
          <w:rFonts w:cs="Arial"/>
          <w:szCs w:val="24"/>
        </w:rPr>
        <w:t xml:space="preserve"> and </w:t>
      </w:r>
      <w:hyperlink r:id="rId56"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Pr>
          <w:rFonts w:cs="Arial"/>
          <w:szCs w:val="24"/>
        </w:rPr>
        <w:t xml:space="preserve">individuals with disabilities. </w:t>
      </w:r>
      <w:r w:rsidRPr="00AC34BE">
        <w:rPr>
          <w:rFonts w:cs="Arial"/>
          <w:szCs w:val="24"/>
        </w:rPr>
        <w:t xml:space="preserve">See </w:t>
      </w:r>
      <w:hyperlink r:id="rId57" w:history="1">
        <w:r w:rsidRPr="00AC34BE">
          <w:rPr>
            <w:rFonts w:cs="Arial"/>
            <w:color w:val="0000FF"/>
            <w:szCs w:val="24"/>
            <w:u w:val="single"/>
          </w:rPr>
          <w:t>http://www.hhs.gov/ocr/civilrights/understanding/disability/index.html</w:t>
        </w:r>
      </w:hyperlink>
      <w:r>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58" w:history="1">
        <w:r w:rsidRPr="00AC34BE">
          <w:rPr>
            <w:rFonts w:cs="Arial"/>
            <w:color w:val="0000FF"/>
            <w:szCs w:val="24"/>
            <w:u w:val="single"/>
          </w:rPr>
          <w:t>https://www.hhs.gov/ocr/about-us/contact-us/index.html</w:t>
        </w:r>
      </w:hyperlink>
      <w:r w:rsidRPr="00AC34BE">
        <w:rPr>
          <w:rFonts w:cs="Arial"/>
          <w:szCs w:val="24"/>
        </w:rPr>
        <w:t xml:space="preserve"> or call 1-800-3</w:t>
      </w:r>
      <w:r>
        <w:rPr>
          <w:rFonts w:cs="Arial"/>
          <w:szCs w:val="24"/>
        </w:rPr>
        <w:t xml:space="preserve">68-1019 or TDD 1-800-537-7697. </w:t>
      </w:r>
      <w:proofErr w:type="gramStart"/>
      <w:r w:rsidRPr="00AC34BE">
        <w:rPr>
          <w:rFonts w:cs="Arial"/>
          <w:szCs w:val="24"/>
        </w:rPr>
        <w:t>Also</w:t>
      </w:r>
      <w:proofErr w:type="gramEnd"/>
      <w:r w:rsidRPr="00AC34BE">
        <w:rPr>
          <w:rFonts w:cs="Arial"/>
          <w:szCs w:val="24"/>
        </w:rPr>
        <w:t xml:space="preserve"> note it is an HHS Departmental goal to ensure access to quality, culturally competent care, including long-term services and supports, for vulnerable pop</w:t>
      </w:r>
      <w:r>
        <w:rPr>
          <w:rFonts w:cs="Arial"/>
          <w:szCs w:val="24"/>
        </w:rPr>
        <w:t xml:space="preserve">ulations. </w:t>
      </w:r>
      <w:r w:rsidRPr="00AC34BE">
        <w:rPr>
          <w:rFonts w:cs="Arial"/>
          <w:szCs w:val="24"/>
        </w:rPr>
        <w:t xml:space="preserve">For further guidance on providing culturally and linguistically appropriate services, recipients should review the National Standards for Culturally and Linguistically Appropriate Services in Health and Health Care at </w:t>
      </w:r>
      <w:hyperlink r:id="rId59" w:history="1">
        <w:r w:rsidRPr="00AC34BE">
          <w:rPr>
            <w:rFonts w:cs="Arial"/>
            <w:color w:val="0000FF"/>
            <w:szCs w:val="24"/>
            <w:u w:val="single"/>
          </w:rPr>
          <w:t>http://minorityhealth.hhs.gov/omh/browse.aspx?lvl=2&amp;lvlid=53</w:t>
        </w:r>
      </w:hyperlink>
      <w:r w:rsidRPr="00AC34BE">
        <w:rPr>
          <w:rFonts w:cs="Arial"/>
          <w:szCs w:val="24"/>
        </w:rPr>
        <w:t xml:space="preserve">. </w:t>
      </w:r>
    </w:p>
    <w:p w:rsidR="00615248" w:rsidRPr="00AC34BE" w:rsidRDefault="00615248" w:rsidP="00615248">
      <w:pPr>
        <w:rPr>
          <w:rFonts w:cs="Arial"/>
          <w:b/>
          <w:szCs w:val="24"/>
        </w:rPr>
      </w:pPr>
      <w:r w:rsidRPr="00AC34BE">
        <w:rPr>
          <w:rFonts w:cs="Arial"/>
          <w:b/>
          <w:szCs w:val="24"/>
        </w:rPr>
        <w:t>Cultural and Linguistic Competence</w:t>
      </w:r>
    </w:p>
    <w:p w:rsidR="00615248" w:rsidRPr="00AC34BE" w:rsidRDefault="00615248" w:rsidP="00615248">
      <w:pPr>
        <w:rPr>
          <w:rFonts w:cs="Arial"/>
          <w:szCs w:val="24"/>
        </w:rPr>
      </w:pPr>
      <w:r w:rsidRPr="00AC34BE">
        <w:rPr>
          <w:rFonts w:cs="Arial"/>
          <w:szCs w:val="24"/>
        </w:rPr>
        <w:t xml:space="preserve">Recipients of federal financial assistance (FFA) from HHS serve culturally and linguistically diverse communities that </w:t>
      </w:r>
      <w:proofErr w:type="gramStart"/>
      <w:r w:rsidRPr="00AC34BE">
        <w:rPr>
          <w:rFonts w:cs="Arial"/>
          <w:szCs w:val="24"/>
        </w:rPr>
        <w:t>are not just defined</w:t>
      </w:r>
      <w:proofErr w:type="gramEnd"/>
      <w:r w:rsidRPr="00AC34BE">
        <w:rPr>
          <w:rFonts w:cs="Arial"/>
          <w:szCs w:val="24"/>
        </w:rPr>
        <w:t xml:space="preserve">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rsidR="00615248" w:rsidRPr="00AC34BE" w:rsidRDefault="00615248" w:rsidP="00615248">
      <w:pPr>
        <w:rPr>
          <w:rFonts w:cs="Arial"/>
          <w:szCs w:val="24"/>
        </w:rPr>
      </w:pPr>
      <w:r w:rsidRPr="00AC34BE">
        <w:rPr>
          <w:rFonts w:cs="Arial"/>
          <w:szCs w:val="24"/>
        </w:rPr>
        <w:t xml:space="preserve">If your application </w:t>
      </w:r>
      <w:proofErr w:type="gramStart"/>
      <w:r w:rsidRPr="00AC34BE">
        <w:rPr>
          <w:rFonts w:cs="Arial"/>
          <w:szCs w:val="24"/>
        </w:rPr>
        <w:t>is funded</w:t>
      </w:r>
      <w:proofErr w:type="gramEnd"/>
      <w:r w:rsidRPr="00AC34BE">
        <w:rPr>
          <w:rFonts w:cs="Arial"/>
          <w:szCs w:val="24"/>
        </w:rPr>
        <w:t xml:space="preserve">, you must ensure access to quality health care for all.  Quality care means access to services, information, </w:t>
      </w:r>
      <w:proofErr w:type="gramStart"/>
      <w:r w:rsidRPr="00AC34BE">
        <w:rPr>
          <w:rFonts w:cs="Arial"/>
          <w:szCs w:val="24"/>
        </w:rPr>
        <w:t>and materials</w:t>
      </w:r>
      <w:proofErr w:type="gramEnd"/>
      <w:r w:rsidRPr="00AC34BE">
        <w:rPr>
          <w:rFonts w:cs="Arial"/>
          <w:szCs w:val="24"/>
        </w:rPr>
        <w:t xml:space="preserve"> delivered by trained providers in a manner that factor in the language needs, health literacy, culture, and divers</w:t>
      </w:r>
      <w:r>
        <w:rPr>
          <w:rFonts w:cs="Arial"/>
          <w:szCs w:val="24"/>
        </w:rPr>
        <w:t xml:space="preserve">ity of the populations served. </w:t>
      </w:r>
      <w:r w:rsidRPr="00AC34BE">
        <w:rPr>
          <w:rFonts w:cs="Arial"/>
          <w:szCs w:val="24"/>
        </w:rPr>
        <w:t xml:space="preserve">Quality also means that data collection instruments </w:t>
      </w:r>
      <w:r w:rsidRPr="00AC34BE">
        <w:rPr>
          <w:rFonts w:cs="Arial"/>
          <w:szCs w:val="24"/>
        </w:rPr>
        <w:lastRenderedPageBreak/>
        <w:t>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60"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cultural/linguistic competency and health literacy </w:t>
      </w:r>
      <w:proofErr w:type="gramStart"/>
      <w:r w:rsidRPr="00AC34BE">
        <w:rPr>
          <w:rFonts w:cs="Arial"/>
          <w:szCs w:val="24"/>
        </w:rPr>
        <w:t>tools,</w:t>
      </w:r>
      <w:proofErr w:type="gramEnd"/>
      <w:r w:rsidRPr="00AC34BE">
        <w:rPr>
          <w:rFonts w:cs="Arial"/>
          <w:szCs w:val="24"/>
        </w:rPr>
        <w:t xml:space="preserve"> and resources are available online at </w:t>
      </w:r>
      <w:hyperlink r:id="rId61"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rsidR="00615248" w:rsidRPr="00AC34BE" w:rsidRDefault="00615248" w:rsidP="00615248">
      <w:pPr>
        <w:rPr>
          <w:rFonts w:cs="Arial"/>
          <w:b/>
          <w:szCs w:val="24"/>
        </w:rPr>
      </w:pPr>
      <w:r w:rsidRPr="00AC34BE">
        <w:rPr>
          <w:rFonts w:cs="Arial"/>
          <w:b/>
          <w:szCs w:val="24"/>
        </w:rPr>
        <w:t>Acknowledgement of Federal Funding</w:t>
      </w:r>
    </w:p>
    <w:p w:rsidR="00615248" w:rsidRPr="00AC34BE" w:rsidRDefault="00615248" w:rsidP="00615248">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rsidR="00615248" w:rsidRPr="000300C1" w:rsidRDefault="00615248" w:rsidP="00615248">
      <w:pPr>
        <w:spacing w:after="0"/>
        <w:rPr>
          <w:rFonts w:cs="Arial"/>
          <w:b/>
          <w:bCs/>
          <w:szCs w:val="24"/>
        </w:rPr>
      </w:pPr>
      <w:r w:rsidRPr="000300C1">
        <w:rPr>
          <w:rFonts w:cs="Arial"/>
          <w:b/>
          <w:bCs/>
          <w:szCs w:val="24"/>
        </w:rPr>
        <w:t xml:space="preserve">DOMA: Implementation of United States v. Windsor and Federal Recognition of </w:t>
      </w:r>
    </w:p>
    <w:p w:rsidR="00615248" w:rsidRPr="000300C1" w:rsidRDefault="00615248" w:rsidP="00615248">
      <w:pPr>
        <w:rPr>
          <w:rFonts w:cs="Arial"/>
          <w:b/>
          <w:szCs w:val="24"/>
        </w:rPr>
      </w:pPr>
      <w:r w:rsidRPr="000300C1">
        <w:rPr>
          <w:rFonts w:cs="Arial"/>
          <w:b/>
          <w:bCs/>
          <w:szCs w:val="24"/>
        </w:rPr>
        <w:t xml:space="preserve">Same-Sex Spouses/Marriages </w:t>
      </w:r>
    </w:p>
    <w:p w:rsidR="00615248" w:rsidRPr="00AC34BE" w:rsidRDefault="00615248" w:rsidP="00615248">
      <w:pPr>
        <w:rPr>
          <w:rFonts w:cs="Arial"/>
          <w:szCs w:val="24"/>
        </w:rPr>
      </w:pPr>
      <w:r w:rsidRPr="00AC34BE">
        <w:rPr>
          <w:rFonts w:cs="Arial"/>
          <w:szCs w:val="24"/>
        </w:rPr>
        <w:t xml:space="preserve">A special term of award may be included in the final NoA that </w:t>
      </w:r>
      <w:proofErr w:type="gramStart"/>
      <w:r w:rsidRPr="00AC34BE">
        <w:rPr>
          <w:rFonts w:cs="Arial"/>
          <w:szCs w:val="24"/>
        </w:rPr>
        <w:t>state</w:t>
      </w:r>
      <w:r>
        <w:rPr>
          <w:rFonts w:cs="Arial"/>
          <w:szCs w:val="24"/>
        </w:rPr>
        <w:t>s:</w:t>
      </w:r>
      <w:proofErr w:type="gramEnd"/>
      <w:r>
        <w:rPr>
          <w:rFonts w:cs="Arial"/>
          <w:szCs w:val="24"/>
        </w:rPr>
        <w:t xml:space="preserve">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xml:space="preserve">, the Court held that the Fourteenth Amendment requires a State to license a marriage between two people of the same sex and to recognize a marriage between two people of the same sex when their marriage </w:t>
      </w:r>
      <w:proofErr w:type="gramStart"/>
      <w:r w:rsidRPr="00AC34BE">
        <w:rPr>
          <w:rFonts w:cs="Arial"/>
          <w:szCs w:val="24"/>
        </w:rPr>
        <w:t>was lawfully licensed and performed out-of-state</w:t>
      </w:r>
      <w:proofErr w:type="gramEnd"/>
      <w:r w:rsidRPr="00AC34BE">
        <w:rPr>
          <w:rFonts w:cs="Arial"/>
          <w:szCs w:val="24"/>
        </w:rPr>
        <w:t>.</w:t>
      </w:r>
      <w:r>
        <w:rPr>
          <w:rFonts w:cs="Arial"/>
          <w:szCs w:val="24"/>
        </w:rPr>
        <w:t> </w:t>
      </w:r>
      <w:r w:rsidRPr="00AC34BE">
        <w:rPr>
          <w:rFonts w:cs="Arial"/>
          <w:szCs w:val="24"/>
        </w:rPr>
        <w:t>Consistent with both of these decisions, you must treat as valid the m</w:t>
      </w:r>
      <w:r>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rsidR="00615248" w:rsidRPr="00AC34BE" w:rsidRDefault="00615248" w:rsidP="00615248">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rsidR="00615248" w:rsidRPr="00AC34BE" w:rsidRDefault="00615248" w:rsidP="00615248">
      <w:pPr>
        <w:rPr>
          <w:rFonts w:cs="Arial"/>
          <w:szCs w:val="24"/>
        </w:rPr>
      </w:pPr>
      <w:r w:rsidRPr="00AC34BE">
        <w:rPr>
          <w:rFonts w:cs="Arial"/>
          <w:szCs w:val="24"/>
        </w:rPr>
        <w:t xml:space="preserve">Grant funds </w:t>
      </w:r>
      <w:proofErr w:type="gramStart"/>
      <w:r w:rsidRPr="00AC34BE">
        <w:rPr>
          <w:rFonts w:cs="Arial"/>
          <w:szCs w:val="24"/>
        </w:rPr>
        <w:t>may be used</w:t>
      </w:r>
      <w:proofErr w:type="gramEnd"/>
      <w:r w:rsidRPr="00AC34BE">
        <w:rPr>
          <w:rFonts w:cs="Arial"/>
          <w:szCs w:val="24"/>
        </w:rPr>
        <w:t xml:space="preserve"> to s</w:t>
      </w:r>
      <w:r>
        <w:rPr>
          <w:rFonts w:cs="Arial"/>
          <w:szCs w:val="24"/>
        </w:rPr>
        <w:t xml:space="preserve">upplement existing activities. </w:t>
      </w:r>
      <w:r w:rsidRPr="00AC34BE">
        <w:rPr>
          <w:rFonts w:cs="Arial"/>
          <w:szCs w:val="24"/>
        </w:rPr>
        <w:t xml:space="preserve">Grant funds </w:t>
      </w:r>
      <w:proofErr w:type="gramStart"/>
      <w:r w:rsidRPr="00AC34BE">
        <w:rPr>
          <w:rFonts w:cs="Arial"/>
          <w:szCs w:val="24"/>
        </w:rPr>
        <w:t>may not be used</w:t>
      </w:r>
      <w:proofErr w:type="gramEnd"/>
      <w:r w:rsidRPr="00AC34BE">
        <w:rPr>
          <w:rFonts w:cs="Arial"/>
          <w:szCs w:val="24"/>
        </w:rPr>
        <w:t xml:space="preserve"> to supplant current f</w:t>
      </w:r>
      <w:r>
        <w:rPr>
          <w:rFonts w:cs="Arial"/>
          <w:szCs w:val="24"/>
        </w:rPr>
        <w:t xml:space="preserve">unding of existing activities. </w:t>
      </w:r>
      <w:r w:rsidRPr="00AC34BE">
        <w:rPr>
          <w:rFonts w:cs="Arial"/>
          <w:szCs w:val="24"/>
        </w:rPr>
        <w:t xml:space="preserve">“Supplant” </w:t>
      </w:r>
      <w:proofErr w:type="gramStart"/>
      <w:r w:rsidRPr="00AC34BE">
        <w:rPr>
          <w:rFonts w:cs="Arial"/>
          <w:szCs w:val="24"/>
        </w:rPr>
        <w:t>is defined</w:t>
      </w:r>
      <w:proofErr w:type="gramEnd"/>
      <w:r w:rsidRPr="00AC34BE">
        <w:rPr>
          <w:rFonts w:cs="Arial"/>
          <w:szCs w:val="24"/>
        </w:rPr>
        <w:t xml:space="preserve"> as replacing funding of a recipient’s existing program with funds from a federal grant. </w:t>
      </w:r>
    </w:p>
    <w:p w:rsidR="00615248" w:rsidRPr="00AC34BE" w:rsidRDefault="00615248" w:rsidP="00615248">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rsidR="00615248" w:rsidRPr="00AC34BE" w:rsidRDefault="00615248" w:rsidP="00615248">
      <w:pPr>
        <w:tabs>
          <w:tab w:val="left" w:pos="900"/>
        </w:tabs>
        <w:rPr>
          <w:rFonts w:cs="Arial"/>
          <w:szCs w:val="24"/>
        </w:rPr>
      </w:pPr>
      <w:proofErr w:type="gramStart"/>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w:t>
      </w:r>
      <w:r w:rsidRPr="00AC34BE">
        <w:rPr>
          <w:rFonts w:cs="Arial"/>
          <w:szCs w:val="24"/>
        </w:rPr>
        <w:lastRenderedPageBreak/>
        <w:t xml:space="preserve">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w:t>
      </w:r>
      <w:proofErr w:type="gramEnd"/>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proofErr w:type="gramStart"/>
      <w:r w:rsidRPr="00AC34BE">
        <w:rPr>
          <w:rFonts w:cs="Arial"/>
          <w:spacing w:val="-2"/>
          <w:szCs w:val="24"/>
        </w:rPr>
        <w:t>m</w:t>
      </w:r>
      <w:r w:rsidRPr="00AC34BE">
        <w:rPr>
          <w:rFonts w:cs="Arial"/>
          <w:szCs w:val="24"/>
        </w:rPr>
        <w:t>ust be sent</w:t>
      </w:r>
      <w:proofErr w:type="gramEnd"/>
      <w:r w:rsidRPr="00AC34BE">
        <w:rPr>
          <w:rFonts w:cs="Arial"/>
          <w:szCs w:val="24"/>
        </w:rPr>
        <w:t xml:space="preserve">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rsidR="00615248" w:rsidRPr="00AC34BE" w:rsidRDefault="00615248" w:rsidP="00615248">
      <w:pPr>
        <w:spacing w:after="0"/>
        <w:contextualSpacing/>
        <w:rPr>
          <w:rFonts w:eastAsia="Calibri" w:cs="Arial"/>
          <w:szCs w:val="24"/>
        </w:rPr>
      </w:pPr>
      <w:r w:rsidRPr="00AC34BE">
        <w:rPr>
          <w:rFonts w:eastAsia="Calibri" w:cs="Arial"/>
          <w:szCs w:val="24"/>
        </w:rPr>
        <w:t>SAMHSA</w:t>
      </w:r>
    </w:p>
    <w:p w:rsidR="00615248" w:rsidRPr="00AC34BE" w:rsidRDefault="00615248" w:rsidP="00615248">
      <w:pPr>
        <w:spacing w:after="0"/>
        <w:contextualSpacing/>
        <w:rPr>
          <w:rFonts w:eastAsia="Calibri" w:cs="Arial"/>
          <w:szCs w:val="24"/>
        </w:rPr>
      </w:pPr>
      <w:r w:rsidRPr="00AC34BE">
        <w:rPr>
          <w:rFonts w:eastAsia="Calibri" w:cs="Arial"/>
          <w:szCs w:val="24"/>
        </w:rPr>
        <w:t>Attention: Office of Financial Advisory Services</w:t>
      </w:r>
    </w:p>
    <w:p w:rsidR="00615248" w:rsidRPr="00AC34BE" w:rsidRDefault="00615248" w:rsidP="00615248">
      <w:pPr>
        <w:spacing w:after="0"/>
        <w:contextualSpacing/>
        <w:rPr>
          <w:rFonts w:eastAsia="Calibri" w:cs="Arial"/>
          <w:szCs w:val="24"/>
        </w:rPr>
      </w:pPr>
      <w:r w:rsidRPr="00AC34BE">
        <w:rPr>
          <w:rFonts w:eastAsia="Calibri" w:cs="Arial"/>
          <w:szCs w:val="24"/>
        </w:rPr>
        <w:t>5600 Fishers Lane</w:t>
      </w:r>
    </w:p>
    <w:p w:rsidR="00615248" w:rsidRPr="00AC34BE" w:rsidRDefault="00615248" w:rsidP="00615248">
      <w:pPr>
        <w:spacing w:after="0"/>
        <w:contextualSpacing/>
        <w:rPr>
          <w:rFonts w:eastAsia="Calibri" w:cs="Arial"/>
          <w:szCs w:val="24"/>
        </w:rPr>
      </w:pPr>
      <w:r w:rsidRPr="00AC34BE">
        <w:rPr>
          <w:rFonts w:eastAsia="Calibri" w:cs="Arial"/>
          <w:szCs w:val="24"/>
        </w:rPr>
        <w:t>Rockville, MD 20857</w:t>
      </w:r>
    </w:p>
    <w:p w:rsidR="00615248" w:rsidRPr="00AC34BE" w:rsidRDefault="00615248" w:rsidP="00615248">
      <w:pPr>
        <w:spacing w:after="0"/>
        <w:ind w:firstLine="180"/>
        <w:contextualSpacing/>
        <w:rPr>
          <w:rFonts w:eastAsia="Calibri" w:cs="Arial"/>
          <w:szCs w:val="24"/>
        </w:rPr>
      </w:pPr>
    </w:p>
    <w:p w:rsidR="00615248" w:rsidRPr="00AC34BE" w:rsidRDefault="00615248" w:rsidP="00615248">
      <w:pPr>
        <w:contextualSpacing/>
        <w:rPr>
          <w:rFonts w:cs="Arial"/>
          <w:b/>
          <w:bCs/>
          <w:spacing w:val="-1"/>
          <w:szCs w:val="24"/>
        </w:rPr>
      </w:pPr>
      <w:r w:rsidRPr="00AC34BE">
        <w:rPr>
          <w:rFonts w:cs="Arial"/>
          <w:b/>
          <w:bCs/>
          <w:spacing w:val="-1"/>
          <w:szCs w:val="24"/>
        </w:rPr>
        <w:t>AND</w:t>
      </w:r>
    </w:p>
    <w:p w:rsidR="00615248" w:rsidRPr="00AC34BE" w:rsidRDefault="00615248" w:rsidP="00615248">
      <w:pPr>
        <w:ind w:firstLine="180"/>
        <w:contextualSpacing/>
        <w:rPr>
          <w:rFonts w:cs="Arial"/>
          <w:sz w:val="20"/>
        </w:rPr>
      </w:pPr>
    </w:p>
    <w:p w:rsidR="00615248" w:rsidRPr="00AC34BE" w:rsidRDefault="00615248" w:rsidP="00615248">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rsidR="00615248" w:rsidRPr="00AC34BE" w:rsidRDefault="00615248" w:rsidP="00615248">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rsidR="00615248" w:rsidRPr="00AC34BE" w:rsidRDefault="00615248" w:rsidP="00615248">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rsidR="00615248" w:rsidRPr="00AC34BE" w:rsidRDefault="00615248" w:rsidP="00615248">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rsidR="00615248" w:rsidRPr="00AC34BE" w:rsidRDefault="00615248" w:rsidP="00615248">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rsidR="00615248" w:rsidRPr="00AC34BE" w:rsidRDefault="00615248" w:rsidP="00615248">
      <w:pPr>
        <w:spacing w:after="120"/>
        <w:contextualSpacing/>
        <w:rPr>
          <w:rFonts w:cs="Arial"/>
          <w:spacing w:val="-1"/>
        </w:rPr>
      </w:pPr>
    </w:p>
    <w:p w:rsidR="00615248" w:rsidRPr="00AC34BE" w:rsidRDefault="00615248" w:rsidP="00615248">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2" w:history="1">
        <w:r w:rsidRPr="00AC34BE">
          <w:rPr>
            <w:rFonts w:cs="Arial"/>
            <w:color w:val="0000FF"/>
            <w:spacing w:val="-1"/>
            <w:u w:val="single"/>
          </w:rPr>
          <w:t>MandatoryGranteeDisclosures@oig.hhs.gov</w:t>
        </w:r>
      </w:hyperlink>
    </w:p>
    <w:p w:rsidR="00615248" w:rsidRPr="00AC34BE" w:rsidRDefault="00615248" w:rsidP="00615248">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rsidR="00615248" w:rsidRPr="00AC34BE" w:rsidRDefault="00615248" w:rsidP="00615248">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rsidR="00615248" w:rsidRPr="00AC34BE" w:rsidRDefault="00615248" w:rsidP="00615248">
      <w:pPr>
        <w:tabs>
          <w:tab w:val="left" w:pos="1080"/>
        </w:tabs>
        <w:rPr>
          <w:rFonts w:cs="Arial"/>
          <w:szCs w:val="24"/>
        </w:rPr>
      </w:pPr>
      <w:proofErr w:type="gramStart"/>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proofErr w:type="gramEnd"/>
      <w:r w:rsidRPr="00AC34BE">
        <w:rPr>
          <w:rFonts w:cs="Arial"/>
          <w:szCs w:val="24"/>
        </w:rPr>
        <w:t xml:space="preserve">The recipient also must make semiannual disclosures regarding such proceedings.  Proceedings information </w:t>
      </w:r>
      <w:proofErr w:type="gramStart"/>
      <w:r w:rsidRPr="00AC34BE">
        <w:rPr>
          <w:rFonts w:cs="Arial"/>
          <w:szCs w:val="24"/>
        </w:rPr>
        <w:t>will be made</w:t>
      </w:r>
      <w:proofErr w:type="gramEnd"/>
      <w:r w:rsidRPr="00AC34BE">
        <w:rPr>
          <w:rFonts w:cs="Arial"/>
          <w:szCs w:val="24"/>
        </w:rPr>
        <w:t xml:space="preserv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rsidR="00615248" w:rsidRPr="00AC34BE" w:rsidRDefault="00615248" w:rsidP="00615248">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rsidR="00615248" w:rsidRPr="00AC34BE" w:rsidRDefault="00615248" w:rsidP="00615248">
      <w:pPr>
        <w:rPr>
          <w:rFonts w:cs="Arial"/>
          <w:b/>
          <w:i/>
          <w:szCs w:val="24"/>
        </w:rPr>
      </w:pPr>
      <w:r w:rsidRPr="00AC34BE">
        <w:rPr>
          <w:rFonts w:cs="Arial"/>
          <w:szCs w:val="24"/>
        </w:rPr>
        <w:lastRenderedPageBreak/>
        <w:t>A term may be added to the N</w:t>
      </w:r>
      <w:r>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rsidR="00615248" w:rsidRPr="00AC34BE" w:rsidRDefault="00615248" w:rsidP="00615248">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rsidR="00615248" w:rsidRPr="00AC34BE" w:rsidRDefault="00615248" w:rsidP="00615248">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rsidR="00615248" w:rsidRPr="00AC34BE" w:rsidRDefault="00615248" w:rsidP="00615248">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rsidR="00615248" w:rsidRPr="00AC34BE" w:rsidRDefault="00615248" w:rsidP="00615248">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w:t>
      </w:r>
      <w:r w:rsidRPr="00AC34BE">
        <w:rPr>
          <w:rFonts w:cs="Arial"/>
          <w:szCs w:val="24"/>
        </w:rPr>
        <w:t xml:space="preserve">The financial systems must enable the recipient to maintain records that adequately identify the sources of funds for federally assisted activities and the purposes for which the award </w:t>
      </w:r>
      <w:proofErr w:type="gramStart"/>
      <w:r w:rsidRPr="00AC34BE">
        <w:rPr>
          <w:rFonts w:cs="Arial"/>
          <w:szCs w:val="24"/>
        </w:rPr>
        <w:t>was used</w:t>
      </w:r>
      <w:proofErr w:type="gramEnd"/>
      <w:r w:rsidRPr="00AC34BE">
        <w:rPr>
          <w:rFonts w:cs="Arial"/>
          <w:szCs w:val="24"/>
        </w:rPr>
        <w:t>,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rsidR="00615248" w:rsidRPr="00AC34BE" w:rsidRDefault="00615248" w:rsidP="00615248">
      <w:pPr>
        <w:rPr>
          <w:rFonts w:cs="Arial"/>
          <w:szCs w:val="24"/>
        </w:rPr>
      </w:pPr>
      <w:r w:rsidRPr="00AC34BE">
        <w:rPr>
          <w:rFonts w:cs="Arial"/>
          <w:szCs w:val="24"/>
        </w:rPr>
        <w:t xml:space="preserve">SAMHSA funds must retain their award-specific identity − they </w:t>
      </w:r>
      <w:proofErr w:type="gramStart"/>
      <w:r w:rsidRPr="00AC34BE">
        <w:rPr>
          <w:rFonts w:cs="Arial"/>
          <w:szCs w:val="24"/>
        </w:rPr>
        <w:t>may not be commingled</w:t>
      </w:r>
      <w:proofErr w:type="gramEnd"/>
      <w:r w:rsidRPr="00AC34BE">
        <w:rPr>
          <w:rFonts w:cs="Arial"/>
          <w:szCs w:val="24"/>
        </w:rPr>
        <w:t xml:space="preserve"> with state funds </w:t>
      </w:r>
      <w:r>
        <w:rPr>
          <w:rFonts w:cs="Arial"/>
          <w:szCs w:val="24"/>
        </w:rPr>
        <w:t xml:space="preserve">or other federal funds. </w:t>
      </w:r>
      <w:r w:rsidRPr="00AC34BE">
        <w:rPr>
          <w:rFonts w:cs="Arial"/>
          <w:szCs w:val="24"/>
        </w:rPr>
        <w:t xml:space="preserve">[“Commingling funds” </w:t>
      </w:r>
      <w:proofErr w:type="gramStart"/>
      <w:r w:rsidRPr="00AC34BE">
        <w:rPr>
          <w:rFonts w:cs="Arial"/>
          <w:szCs w:val="24"/>
        </w:rPr>
        <w:t>typically</w:t>
      </w:r>
      <w:proofErr w:type="gramEnd"/>
      <w:r w:rsidRPr="00AC34BE">
        <w:rPr>
          <w:rFonts w:cs="Arial"/>
          <w:szCs w:val="24"/>
        </w:rPr>
        <w:t xml:space="preserve"> means depositing or recording funds in a general account without the ability to identify each specific source of funds for any expenditure.]</w:t>
      </w:r>
    </w:p>
    <w:p w:rsidR="00615248" w:rsidRPr="00AC34BE" w:rsidRDefault="00615248" w:rsidP="00615248">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rsidR="00615248" w:rsidRPr="00AC34BE" w:rsidRDefault="00615248" w:rsidP="00615248">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3"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615248" w:rsidRPr="00AC34BE" w:rsidRDefault="00615248" w:rsidP="00615248">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rsidR="00615248" w:rsidRPr="00AC34BE" w:rsidRDefault="00615248" w:rsidP="00615248">
      <w:pPr>
        <w:rPr>
          <w:rFonts w:cs="Arial"/>
          <w:b/>
        </w:rPr>
      </w:pPr>
      <w:bookmarkStart w:id="241" w:name="_Toc465087565"/>
      <w:bookmarkStart w:id="242" w:name="_Toc485307414"/>
      <w:r w:rsidRPr="00AC34BE">
        <w:rPr>
          <w:rFonts w:cs="Arial"/>
          <w:b/>
        </w:rPr>
        <w:t>P</w:t>
      </w:r>
      <w:bookmarkEnd w:id="241"/>
      <w:bookmarkEnd w:id="242"/>
      <w:r w:rsidRPr="00AC34BE">
        <w:rPr>
          <w:rFonts w:cs="Arial"/>
          <w:b/>
        </w:rPr>
        <w:t>ublications</w:t>
      </w:r>
    </w:p>
    <w:p w:rsidR="00615248" w:rsidRPr="00AC34BE" w:rsidRDefault="00615248" w:rsidP="00615248">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w:t>
      </w:r>
      <w:r w:rsidRPr="00AC34BE">
        <w:rPr>
          <w:rFonts w:cs="Arial"/>
          <w:szCs w:val="24"/>
        </w:rPr>
        <w:lastRenderedPageBreak/>
        <w:t xml:space="preserve">funded grant project that </w:t>
      </w:r>
      <w:proofErr w:type="gramStart"/>
      <w:r w:rsidRPr="00AC34BE">
        <w:rPr>
          <w:rFonts w:cs="Arial"/>
          <w:szCs w:val="24"/>
        </w:rPr>
        <w:t>are accept</w:t>
      </w:r>
      <w:r>
        <w:rPr>
          <w:rFonts w:cs="Arial"/>
          <w:szCs w:val="24"/>
        </w:rPr>
        <w:t>ed</w:t>
      </w:r>
      <w:proofErr w:type="gramEnd"/>
      <w:r>
        <w:rPr>
          <w:rFonts w:cs="Arial"/>
          <w:szCs w:val="24"/>
        </w:rPr>
        <w:t xml:space="preserve"> for publication. </w:t>
      </w:r>
      <w:r w:rsidRPr="00AC34BE">
        <w:rPr>
          <w:rFonts w:cs="Arial"/>
          <w:szCs w:val="24"/>
        </w:rPr>
        <w:t>In addition, SAMHSA requests that recipients:</w:t>
      </w:r>
    </w:p>
    <w:p w:rsidR="00615248" w:rsidRPr="00AC34BE" w:rsidRDefault="00615248" w:rsidP="00615248">
      <w:pPr>
        <w:numPr>
          <w:ilvl w:val="0"/>
          <w:numId w:val="33"/>
        </w:numPr>
        <w:spacing w:after="0"/>
        <w:contextualSpacing/>
        <w:rPr>
          <w:rFonts w:cs="Arial"/>
          <w:szCs w:val="24"/>
        </w:rPr>
      </w:pPr>
      <w:r w:rsidRPr="00AC34BE">
        <w:rPr>
          <w:rFonts w:cs="Arial"/>
          <w:szCs w:val="24"/>
        </w:rPr>
        <w:t>Provide the GPO and SAMHSA Publications Clearance Officer with advance copies of publications</w:t>
      </w:r>
    </w:p>
    <w:p w:rsidR="00615248" w:rsidRPr="007B090A" w:rsidRDefault="00615248" w:rsidP="00615248">
      <w:pPr>
        <w:numPr>
          <w:ilvl w:val="0"/>
          <w:numId w:val="33"/>
        </w:numPr>
        <w:spacing w:after="0"/>
        <w:contextualSpacing/>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rsidR="00615248" w:rsidRPr="003701A6" w:rsidRDefault="00615248" w:rsidP="00615248">
      <w:pPr>
        <w:numPr>
          <w:ilvl w:val="0"/>
          <w:numId w:val="34"/>
        </w:numPr>
        <w:contextualSpacing/>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w:t>
      </w:r>
      <w:proofErr w:type="gramStart"/>
      <w:r>
        <w:rPr>
          <w:rFonts w:cs="Arial"/>
          <w:szCs w:val="24"/>
        </w:rPr>
        <w:t>should not be construed</w:t>
      </w:r>
      <w:proofErr w:type="gramEnd"/>
      <w:r>
        <w:rPr>
          <w:rFonts w:cs="Arial"/>
          <w:szCs w:val="24"/>
        </w:rPr>
        <w:t xml:space="preserve"> </w:t>
      </w:r>
      <w:r w:rsidRPr="003701A6">
        <w:rPr>
          <w:rFonts w:cs="Arial"/>
          <w:szCs w:val="24"/>
        </w:rPr>
        <w:t xml:space="preserve">as such.       </w:t>
      </w:r>
    </w:p>
    <w:p w:rsidR="00615248" w:rsidRPr="00AC34BE" w:rsidRDefault="00615248" w:rsidP="00615248">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deemed by SAMHSA to contain information of program or policy significance</w:t>
      </w:r>
      <w:r>
        <w:rPr>
          <w:rFonts w:cs="Arial"/>
          <w:szCs w:val="24"/>
        </w:rPr>
        <w:t xml:space="preserve"> </w:t>
      </w:r>
      <w:r w:rsidRPr="00AC34BE">
        <w:rPr>
          <w:rFonts w:cs="Arial"/>
          <w:szCs w:val="24"/>
        </w:rPr>
        <w:t>to the substance abuse treatment/substance</w:t>
      </w:r>
      <w:r>
        <w:rPr>
          <w:rFonts w:cs="Arial"/>
          <w:szCs w:val="24"/>
        </w:rPr>
        <w:t xml:space="preserve"> abuse prevention/mental health </w:t>
      </w:r>
      <w:r w:rsidRPr="00AC34BE">
        <w:rPr>
          <w:rFonts w:cs="Arial"/>
          <w:szCs w:val="24"/>
        </w:rPr>
        <w:t>services community.</w:t>
      </w:r>
    </w:p>
    <w:p w:rsidR="00615248" w:rsidRPr="00AC34BE" w:rsidRDefault="00615248" w:rsidP="00615248">
      <w:pPr>
        <w:contextualSpacing/>
        <w:rPr>
          <w:rFonts w:cs="Arial"/>
          <w:szCs w:val="24"/>
        </w:rPr>
      </w:pPr>
    </w:p>
    <w:p w:rsidR="00615248" w:rsidRPr="00AC34BE" w:rsidRDefault="00615248" w:rsidP="00615248">
      <w:pPr>
        <w:contextualSpacing/>
        <w:rPr>
          <w:rFonts w:cs="Arial"/>
          <w:szCs w:val="24"/>
        </w:rPr>
      </w:pPr>
    </w:p>
    <w:p w:rsidR="00615248" w:rsidRPr="00AC34BE" w:rsidRDefault="00615248" w:rsidP="00615248">
      <w:pPr>
        <w:contextualSpacing/>
        <w:rPr>
          <w:rFonts w:cs="Arial"/>
          <w:szCs w:val="24"/>
        </w:rPr>
      </w:pPr>
    </w:p>
    <w:p w:rsidR="00615248" w:rsidRPr="00AC34BE" w:rsidRDefault="00615248" w:rsidP="00615248">
      <w:pPr>
        <w:contextualSpacing/>
        <w:rPr>
          <w:rFonts w:cs="Arial"/>
          <w:szCs w:val="24"/>
        </w:rPr>
      </w:pPr>
    </w:p>
    <w:p w:rsidR="00615248" w:rsidRPr="00AC34BE" w:rsidRDefault="00615248" w:rsidP="00615248">
      <w:pPr>
        <w:contextualSpacing/>
        <w:rPr>
          <w:rFonts w:cs="Arial"/>
          <w:szCs w:val="24"/>
        </w:rPr>
      </w:pPr>
    </w:p>
    <w:p w:rsidR="00615248" w:rsidRPr="00AC34BE" w:rsidRDefault="00615248" w:rsidP="00615248">
      <w:pPr>
        <w:contextualSpacing/>
        <w:rPr>
          <w:rFonts w:cs="Arial"/>
          <w:szCs w:val="24"/>
        </w:rPr>
      </w:pPr>
    </w:p>
    <w:p w:rsidR="00615248" w:rsidRPr="00AC34BE" w:rsidRDefault="00615248" w:rsidP="00615248">
      <w:pPr>
        <w:contextualSpacing/>
        <w:rPr>
          <w:rFonts w:cs="Arial"/>
          <w:szCs w:val="24"/>
        </w:rPr>
      </w:pPr>
    </w:p>
    <w:p w:rsidR="00615248" w:rsidRPr="00AC34BE" w:rsidRDefault="00615248" w:rsidP="00615248">
      <w:pPr>
        <w:contextualSpacing/>
        <w:rPr>
          <w:rFonts w:cs="Arial"/>
          <w:szCs w:val="24"/>
        </w:rPr>
      </w:pPr>
    </w:p>
    <w:p w:rsidR="00615248" w:rsidRPr="00AC34BE" w:rsidRDefault="00615248" w:rsidP="00615248">
      <w:pPr>
        <w:contextualSpacing/>
        <w:rPr>
          <w:rFonts w:cs="Arial"/>
          <w:szCs w:val="24"/>
        </w:rPr>
      </w:pPr>
    </w:p>
    <w:p w:rsidR="00615248" w:rsidRPr="00AC34BE" w:rsidRDefault="00615248" w:rsidP="00615248">
      <w:pPr>
        <w:contextualSpacing/>
        <w:rPr>
          <w:rFonts w:cs="Arial"/>
          <w:szCs w:val="24"/>
        </w:rPr>
      </w:pPr>
    </w:p>
    <w:p w:rsidR="00615248" w:rsidRPr="00AC34BE" w:rsidRDefault="00615248" w:rsidP="00615248">
      <w:pPr>
        <w:tabs>
          <w:tab w:val="left" w:pos="1008"/>
        </w:tabs>
        <w:rPr>
          <w:rFonts w:cs="Arial"/>
          <w:b/>
          <w:bCs/>
          <w:kern w:val="32"/>
          <w:sz w:val="32"/>
          <w:szCs w:val="32"/>
        </w:rPr>
      </w:pPr>
    </w:p>
    <w:p w:rsidR="00615248" w:rsidRPr="00AC34BE" w:rsidRDefault="00615248" w:rsidP="00615248">
      <w:pPr>
        <w:rPr>
          <w:rFonts w:cs="Arial"/>
        </w:rPr>
      </w:pPr>
    </w:p>
    <w:p w:rsidR="00615248" w:rsidRPr="00AC34BE" w:rsidRDefault="00615248" w:rsidP="00615248">
      <w:pPr>
        <w:rPr>
          <w:rFonts w:cs="Arial"/>
        </w:rPr>
      </w:pPr>
    </w:p>
    <w:p w:rsidR="00615248" w:rsidRPr="00AC34BE" w:rsidRDefault="00615248" w:rsidP="00615248">
      <w:pPr>
        <w:rPr>
          <w:rFonts w:cs="Arial"/>
        </w:rPr>
      </w:pPr>
    </w:p>
    <w:p w:rsidR="00615248" w:rsidRPr="00AC34BE" w:rsidRDefault="00615248" w:rsidP="00615248">
      <w:pPr>
        <w:rPr>
          <w:rFonts w:cs="Arial"/>
        </w:rPr>
      </w:pPr>
    </w:p>
    <w:p w:rsidR="00615248" w:rsidRPr="00AC34BE" w:rsidRDefault="00615248" w:rsidP="00615248">
      <w:pPr>
        <w:rPr>
          <w:rFonts w:cs="Arial"/>
        </w:rPr>
      </w:pPr>
    </w:p>
    <w:p w:rsidR="00615248" w:rsidRPr="00AC34BE" w:rsidRDefault="00615248" w:rsidP="00615248">
      <w:pPr>
        <w:rPr>
          <w:rFonts w:cs="Arial"/>
        </w:rPr>
      </w:pPr>
    </w:p>
    <w:p w:rsidR="00615248" w:rsidRPr="00AC34BE" w:rsidRDefault="00615248" w:rsidP="00615248">
      <w:pPr>
        <w:rPr>
          <w:rFonts w:cs="Arial"/>
        </w:rPr>
      </w:pPr>
    </w:p>
    <w:p w:rsidR="00615248" w:rsidRPr="00AC34BE" w:rsidRDefault="00615248" w:rsidP="00615248">
      <w:pPr>
        <w:rPr>
          <w:rFonts w:cs="Arial"/>
        </w:rPr>
      </w:pPr>
    </w:p>
    <w:p w:rsidR="00615248" w:rsidRPr="00AC34BE" w:rsidRDefault="00615248" w:rsidP="00615248">
      <w:pPr>
        <w:rPr>
          <w:rFonts w:cs="Arial"/>
        </w:rPr>
      </w:pPr>
    </w:p>
    <w:p w:rsidR="00615248" w:rsidRPr="00AC34BE" w:rsidRDefault="00615248" w:rsidP="00615248">
      <w:pPr>
        <w:rPr>
          <w:rFonts w:cs="Arial"/>
        </w:rPr>
      </w:pPr>
    </w:p>
    <w:p w:rsidR="00615248" w:rsidRPr="00AC34BE" w:rsidRDefault="00615248" w:rsidP="00615248">
      <w:pPr>
        <w:pStyle w:val="Heading1"/>
        <w:jc w:val="center"/>
        <w:rPr>
          <w:szCs w:val="24"/>
        </w:rPr>
      </w:pPr>
      <w:bookmarkStart w:id="243" w:name="_Appendix_M_–"/>
      <w:bookmarkStart w:id="244" w:name="_Appendix_L_–"/>
      <w:bookmarkStart w:id="245" w:name="_Toc1467199"/>
      <w:bookmarkEnd w:id="243"/>
      <w:bookmarkEnd w:id="244"/>
      <w:r>
        <w:lastRenderedPageBreak/>
        <w:t>Appendix L – Sample Budget and Justification</w:t>
      </w:r>
      <w:bookmarkEnd w:id="245"/>
      <w:r>
        <w:t xml:space="preserve"> </w:t>
      </w:r>
    </w:p>
    <w:p w:rsidR="00615248" w:rsidRPr="00AC34BE" w:rsidRDefault="00615248" w:rsidP="00615248">
      <w:pPr>
        <w:spacing w:after="200"/>
        <w:rPr>
          <w:rFonts w:eastAsia="Calibri" w:cs="Arial"/>
          <w:szCs w:val="24"/>
        </w:rPr>
      </w:pPr>
      <w:r w:rsidRPr="00AC34B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rsidR="00615248" w:rsidRPr="00AC34BE" w:rsidRDefault="00615248" w:rsidP="00615248">
      <w:pPr>
        <w:numPr>
          <w:ilvl w:val="0"/>
          <w:numId w:val="35"/>
        </w:numPr>
        <w:spacing w:after="200"/>
        <w:rPr>
          <w:rFonts w:eastAsia="Calibri" w:cs="Arial"/>
          <w:szCs w:val="24"/>
        </w:rPr>
      </w:pPr>
      <w:r w:rsidRPr="00AC34BE">
        <w:rPr>
          <w:rFonts w:eastAsia="Calibri" w:cs="Arial"/>
          <w:szCs w:val="24"/>
        </w:rPr>
        <w:t xml:space="preserve">The budget narrative must match the costs identified on the SF-424A form and the total costs on the SF-424.  </w:t>
      </w:r>
    </w:p>
    <w:p w:rsidR="00615248" w:rsidRDefault="00615248" w:rsidP="00615248">
      <w:pPr>
        <w:numPr>
          <w:ilvl w:val="0"/>
          <w:numId w:val="35"/>
        </w:numPr>
        <w:spacing w:after="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arrative and justification must be consistent with and support the</w:t>
      </w:r>
      <w:r>
        <w:rPr>
          <w:rFonts w:eastAsia="Calibri" w:cs="Arial"/>
          <w:szCs w:val="24"/>
        </w:rPr>
        <w:t xml:space="preserve"> </w:t>
      </w:r>
      <w:r w:rsidRPr="00AB0665">
        <w:rPr>
          <w:rFonts w:eastAsia="Calibri" w:cs="Arial"/>
          <w:szCs w:val="24"/>
        </w:rPr>
        <w:t xml:space="preserve">Project Narrative. </w:t>
      </w:r>
    </w:p>
    <w:p w:rsidR="00615248" w:rsidRPr="00AB0665" w:rsidRDefault="00615248" w:rsidP="00615248">
      <w:pPr>
        <w:spacing w:after="0"/>
        <w:ind w:left="720"/>
        <w:rPr>
          <w:rFonts w:eastAsia="Calibri" w:cs="Arial"/>
          <w:szCs w:val="24"/>
        </w:rPr>
      </w:pPr>
      <w:r w:rsidRPr="00AB0665">
        <w:rPr>
          <w:rFonts w:eastAsia="Calibri" w:cs="Arial"/>
          <w:szCs w:val="24"/>
        </w:rPr>
        <w:t xml:space="preserve"> </w:t>
      </w:r>
    </w:p>
    <w:p w:rsidR="00615248" w:rsidRPr="00AC34BE" w:rsidRDefault="00615248" w:rsidP="00615248">
      <w:pPr>
        <w:numPr>
          <w:ilvl w:val="0"/>
          <w:numId w:val="35"/>
        </w:numPr>
        <w:spacing w:after="20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 xml:space="preserve">arrative and justification </w:t>
      </w:r>
      <w:r>
        <w:rPr>
          <w:rFonts w:eastAsia="Calibri" w:cs="Arial"/>
          <w:szCs w:val="24"/>
        </w:rPr>
        <w:t xml:space="preserve">must be concrete and specific. </w:t>
      </w:r>
      <w:r w:rsidRPr="00AC34BE">
        <w:rPr>
          <w:rFonts w:eastAsia="Calibri" w:cs="Arial"/>
          <w:szCs w:val="24"/>
        </w:rPr>
        <w:t xml:space="preserve">It must provide a justification for the basis of each proposed cost in </w:t>
      </w:r>
      <w:proofErr w:type="gramStart"/>
      <w:r w:rsidRPr="00AC34BE">
        <w:rPr>
          <w:rFonts w:eastAsia="Calibri" w:cs="Arial"/>
          <w:szCs w:val="24"/>
        </w:rPr>
        <w:t>the budget and</w:t>
      </w:r>
      <w:r>
        <w:rPr>
          <w:rFonts w:eastAsia="Calibri" w:cs="Arial"/>
          <w:szCs w:val="24"/>
        </w:rPr>
        <w:t xml:space="preserve"> how that cost was calculated</w:t>
      </w:r>
      <w:proofErr w:type="gramEnd"/>
      <w:r>
        <w:rPr>
          <w:rFonts w:eastAsia="Calibri" w:cs="Arial"/>
          <w:szCs w:val="24"/>
        </w:rPr>
        <w:t xml:space="preserve">. </w:t>
      </w:r>
      <w:r w:rsidRPr="00AC34BE">
        <w:rPr>
          <w:rFonts w:eastAsia="Calibri" w:cs="Arial"/>
          <w:szCs w:val="24"/>
        </w:rPr>
        <w:t>Examples to consider when justifying the basis of your estimates can be ongoing activities, market rates, quotations received fro</w:t>
      </w:r>
      <w:r>
        <w:rPr>
          <w:rFonts w:eastAsia="Calibri" w:cs="Arial"/>
          <w:szCs w:val="24"/>
        </w:rPr>
        <w:t xml:space="preserve">m vendors, historical records. </w:t>
      </w:r>
      <w:r w:rsidRPr="00AC34BE">
        <w:rPr>
          <w:rFonts w:eastAsia="Calibri" w:cs="Arial"/>
          <w:szCs w:val="24"/>
        </w:rPr>
        <w:t xml:space="preserve">The proposed costs must be reasonable, allowable, allocable, and necessary for the supported activity. </w:t>
      </w:r>
    </w:p>
    <w:p w:rsidR="00615248" w:rsidRPr="00AC34BE" w:rsidRDefault="00615248" w:rsidP="00615248">
      <w:pPr>
        <w:spacing w:after="200"/>
        <w:rPr>
          <w:rFonts w:eastAsia="Calibri" w:cs="Arial"/>
          <w:szCs w:val="24"/>
          <w:highlight w:val="yellow"/>
        </w:rPr>
      </w:pPr>
      <w:r w:rsidRPr="00AC34BE">
        <w:rPr>
          <w:rFonts w:eastAsia="Calibri" w:cs="Arial"/>
          <w:szCs w:val="24"/>
        </w:rPr>
        <w:t xml:space="preserve">Refer to the program specific Funding Restrictions/Limitations and the Standard Funding Restrictions in the </w:t>
      </w:r>
      <w:r>
        <w:rPr>
          <w:rFonts w:eastAsia="Calibri" w:cs="Arial"/>
          <w:szCs w:val="24"/>
        </w:rPr>
        <w:t>FOA</w:t>
      </w:r>
      <w:r w:rsidRPr="00AC34BE">
        <w:rPr>
          <w:rFonts w:eastAsia="Calibri" w:cs="Arial"/>
          <w:szCs w:val="24"/>
        </w:rPr>
        <w:t>, as well as to 45 CFR Part 75 (</w:t>
      </w:r>
      <w:hyperlink r:id="rId64" w:anchor="se45.1.75_12" w:history="1">
        <w:r w:rsidRPr="00AC34BE">
          <w:rPr>
            <w:rFonts w:eastAsia="Calibri" w:cs="Arial"/>
            <w:color w:val="0000FF"/>
            <w:szCs w:val="24"/>
            <w:u w:val="single"/>
          </w:rPr>
          <w:t>https://www.ecfr.gov/cgi-bin/text-idx?node=pt45.1.75#se45.1.75_12</w:t>
        </w:r>
      </w:hyperlink>
      <w:r w:rsidRPr="00AC34BE">
        <w:rPr>
          <w:rFonts w:eastAsia="Calibri" w:cs="Arial"/>
          <w:szCs w:val="24"/>
        </w:rPr>
        <w:t xml:space="preserve">, for applicable administrative requirements and cost principles. </w:t>
      </w:r>
    </w:p>
    <w:p w:rsidR="00615248" w:rsidRDefault="00615248" w:rsidP="00615248">
      <w:pPr>
        <w:spacing w:after="200"/>
        <w:rPr>
          <w:rFonts w:eastAsia="Calibri" w:cs="Arial"/>
          <w:b/>
          <w:szCs w:val="24"/>
        </w:rPr>
      </w:pPr>
      <w:r w:rsidRPr="00AC34BE">
        <w:rPr>
          <w:rFonts w:cs="Arial"/>
          <w:b/>
        </w:rPr>
        <w:t xml:space="preserve">A SAMPLE BUDGET AND NARRATIVE JUSTIFICATION </w:t>
      </w:r>
      <w:proofErr w:type="gramStart"/>
      <w:r w:rsidRPr="00AC34BE">
        <w:rPr>
          <w:rFonts w:cs="Arial"/>
          <w:b/>
        </w:rPr>
        <w:t>ARE PROVIDED</w:t>
      </w:r>
      <w:proofErr w:type="gramEnd"/>
      <w:r w:rsidRPr="00AC34BE">
        <w:rPr>
          <w:rFonts w:cs="Arial"/>
          <w:b/>
        </w:rPr>
        <w:t xml:space="preserve"> AS WELL AS INSTRUCTIONS FOR COMPLETING THE SF-424A</w:t>
      </w:r>
      <w:r>
        <w:rPr>
          <w:rFonts w:eastAsia="Calibri" w:cs="Arial"/>
          <w:b/>
          <w:szCs w:val="24"/>
        </w:rPr>
        <w:t xml:space="preserve">. </w:t>
      </w:r>
      <w:r w:rsidRPr="00AC34BE">
        <w:rPr>
          <w:rFonts w:eastAsia="Calibri" w:cs="Arial"/>
          <w:b/>
          <w:szCs w:val="24"/>
        </w:rPr>
        <w:t>YOU ARE STRONGLY ENCOURAGED TO USE THE SAMPLE BUDGET NARRA</w:t>
      </w:r>
      <w:r>
        <w:rPr>
          <w:rFonts w:eastAsia="Calibri" w:cs="Arial"/>
          <w:b/>
          <w:szCs w:val="24"/>
        </w:rPr>
        <w:t xml:space="preserve">TIVE STRUCTURE AS APPLICABLE. </w:t>
      </w:r>
      <w:r w:rsidRPr="00AC34BE">
        <w:rPr>
          <w:rFonts w:eastAsia="Calibri" w:cs="Arial"/>
          <w:b/>
          <w:szCs w:val="24"/>
        </w:rPr>
        <w:t xml:space="preserve">A SAMPLE OF A COMPLETED SF-424A </w:t>
      </w:r>
      <w:proofErr w:type="gramStart"/>
      <w:r w:rsidRPr="00AC34BE">
        <w:rPr>
          <w:rFonts w:eastAsia="Calibri" w:cs="Arial"/>
          <w:b/>
          <w:szCs w:val="24"/>
        </w:rPr>
        <w:t>IS PROVIDED</w:t>
      </w:r>
      <w:proofErr w:type="gramEnd"/>
      <w:r w:rsidRPr="00AC34BE">
        <w:rPr>
          <w:rFonts w:eastAsia="Calibri" w:cs="Arial"/>
          <w:b/>
          <w:szCs w:val="24"/>
        </w:rPr>
        <w:t xml:space="preserve"> AT THE END OF THIS APPENDIX.</w:t>
      </w:r>
    </w:p>
    <w:p w:rsidR="00615248" w:rsidRPr="00F66366" w:rsidRDefault="00615248" w:rsidP="00615248">
      <w:pPr>
        <w:pStyle w:val="ListParagraph"/>
        <w:numPr>
          <w:ilvl w:val="0"/>
          <w:numId w:val="69"/>
        </w:numPr>
        <w:spacing w:after="200"/>
        <w:rPr>
          <w:rFonts w:eastAsia="Calibri" w:cs="Arial"/>
          <w:b/>
          <w:szCs w:val="24"/>
        </w:rPr>
      </w:pPr>
      <w:r w:rsidRPr="00F66366">
        <w:rPr>
          <w:rFonts w:eastAsia="Calibri" w:cs="Arial"/>
          <w:b/>
          <w:sz w:val="28"/>
          <w:szCs w:val="28"/>
        </w:rPr>
        <w:t>Personnel</w:t>
      </w:r>
    </w:p>
    <w:p w:rsidR="00615248" w:rsidRPr="00AC34BE" w:rsidRDefault="00615248" w:rsidP="00615248">
      <w:pPr>
        <w:spacing w:after="200"/>
        <w:rPr>
          <w:rFonts w:eastAsia="Calibri" w:cs="Arial"/>
          <w:b/>
          <w:szCs w:val="24"/>
        </w:rPr>
      </w:pPr>
      <w:r w:rsidRPr="00AC34BE">
        <w:rPr>
          <w:rFonts w:eastAsia="Calibri" w:cs="Arial"/>
          <w:b/>
          <w:szCs w:val="24"/>
        </w:rPr>
        <w:t xml:space="preserve">Provide the following information for the budget narrative and justification: </w:t>
      </w:r>
    </w:p>
    <w:p w:rsidR="00615248" w:rsidRPr="00F66366" w:rsidRDefault="00615248" w:rsidP="00615248">
      <w:pPr>
        <w:pStyle w:val="ListParagraph"/>
        <w:numPr>
          <w:ilvl w:val="0"/>
          <w:numId w:val="70"/>
        </w:numPr>
        <w:spacing w:after="120"/>
        <w:contextualSpacing w:val="0"/>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rsidR="00615248" w:rsidRPr="00F66366" w:rsidRDefault="00615248" w:rsidP="00615248">
      <w:pPr>
        <w:pStyle w:val="ListParagraph"/>
        <w:numPr>
          <w:ilvl w:val="0"/>
          <w:numId w:val="71"/>
        </w:numPr>
        <w:spacing w:after="120"/>
        <w:contextualSpacing w:val="0"/>
        <w:rPr>
          <w:rFonts w:eastAsia="Calibri"/>
        </w:rPr>
      </w:pPr>
      <w:r w:rsidRPr="00F66366">
        <w:rPr>
          <w:rFonts w:eastAsia="Calibri"/>
        </w:rPr>
        <w:t>The position must be relevant and allowable under the project.</w:t>
      </w:r>
    </w:p>
    <w:p w:rsidR="00615248" w:rsidRPr="00F66366" w:rsidRDefault="00615248" w:rsidP="00615248">
      <w:pPr>
        <w:pStyle w:val="ListParagraph"/>
        <w:numPr>
          <w:ilvl w:val="0"/>
          <w:numId w:val="71"/>
        </w:numPr>
        <w:spacing w:after="120"/>
        <w:contextualSpacing w:val="0"/>
        <w:rPr>
          <w:rFonts w:eastAsia="Calibri"/>
        </w:rPr>
      </w:pPr>
      <w:r w:rsidRPr="00F66366">
        <w:rPr>
          <w:rFonts w:eastAsia="Calibri"/>
        </w:rPr>
        <w:t>The salaries of facilities and administrative (F&amp;A) administrative and clerical staff are normally treated as ind</w:t>
      </w:r>
      <w:r>
        <w:rPr>
          <w:rFonts w:eastAsia="Calibri"/>
        </w:rPr>
        <w:t xml:space="preserve">irect costs (45 CFR §75.413c). </w:t>
      </w:r>
      <w:r w:rsidRPr="00F66366">
        <w:rPr>
          <w:rFonts w:eastAsia="Calibri"/>
        </w:rPr>
        <w:t>Direct charging of these costs may be appropriate only if all of the following conditions are met:</w:t>
      </w:r>
    </w:p>
    <w:p w:rsidR="00615248" w:rsidRDefault="00615248" w:rsidP="00615248">
      <w:pPr>
        <w:pStyle w:val="ListParagraph"/>
        <w:numPr>
          <w:ilvl w:val="0"/>
          <w:numId w:val="72"/>
        </w:numPr>
        <w:spacing w:after="120"/>
        <w:contextualSpacing w:val="0"/>
        <w:rPr>
          <w:rFonts w:eastAsia="Calibri"/>
        </w:rPr>
      </w:pPr>
      <w:r w:rsidRPr="00F66366">
        <w:rPr>
          <w:rFonts w:eastAsia="Calibri"/>
        </w:rPr>
        <w:t>administrative/clerical services are directly integral to a project or activity;</w:t>
      </w:r>
    </w:p>
    <w:p w:rsidR="00615248" w:rsidRDefault="00615248" w:rsidP="00615248">
      <w:pPr>
        <w:pStyle w:val="ListParagraph"/>
        <w:numPr>
          <w:ilvl w:val="0"/>
          <w:numId w:val="72"/>
        </w:numPr>
        <w:spacing w:after="120"/>
        <w:contextualSpacing w:val="0"/>
        <w:rPr>
          <w:rFonts w:eastAsia="Calibri"/>
        </w:rPr>
      </w:pPr>
      <w:r w:rsidRPr="00F66366">
        <w:rPr>
          <w:rFonts w:eastAsia="Calibri"/>
        </w:rPr>
        <w:lastRenderedPageBreak/>
        <w:t xml:space="preserve">individuals involved can be specifically identified with the project or activity; and </w:t>
      </w:r>
    </w:p>
    <w:p w:rsidR="00615248" w:rsidRDefault="00615248" w:rsidP="00615248">
      <w:pPr>
        <w:pStyle w:val="ListParagraph"/>
        <w:numPr>
          <w:ilvl w:val="0"/>
          <w:numId w:val="72"/>
        </w:numPr>
        <w:spacing w:after="120"/>
        <w:contextualSpacing w:val="0"/>
        <w:rPr>
          <w:rFonts w:eastAsia="Calibri"/>
        </w:rPr>
      </w:pPr>
      <w:proofErr w:type="gramStart"/>
      <w:r w:rsidRPr="00F66366">
        <w:rPr>
          <w:rFonts w:eastAsia="Calibri"/>
        </w:rPr>
        <w:t>the</w:t>
      </w:r>
      <w:proofErr w:type="gramEnd"/>
      <w:r w:rsidRPr="00F66366">
        <w:rPr>
          <w:rFonts w:eastAsia="Calibri"/>
        </w:rPr>
        <w:t xml:space="preserve"> costs are not also claimed as indirect costs.</w:t>
      </w:r>
    </w:p>
    <w:p w:rsidR="00615248" w:rsidRPr="00F66366" w:rsidRDefault="00615248" w:rsidP="00615248">
      <w:pPr>
        <w:pStyle w:val="ListParagraph"/>
        <w:spacing w:after="120"/>
        <w:ind w:left="1440"/>
        <w:contextualSpacing w:val="0"/>
        <w:rPr>
          <w:rFonts w:eastAsia="Calibri"/>
        </w:rPr>
      </w:pPr>
    </w:p>
    <w:p w:rsidR="00615248" w:rsidRDefault="00615248" w:rsidP="00615248">
      <w:pPr>
        <w:pStyle w:val="ListParagraph"/>
        <w:numPr>
          <w:ilvl w:val="0"/>
          <w:numId w:val="70"/>
        </w:numPr>
        <w:rPr>
          <w:rFonts w:eastAsia="Calibri"/>
        </w:rPr>
      </w:pPr>
      <w:r w:rsidRPr="00F66366">
        <w:rPr>
          <w:rFonts w:eastAsia="Calibri"/>
          <w:b/>
        </w:rPr>
        <w:t>Name</w:t>
      </w:r>
      <w:r w:rsidRPr="00F66366">
        <w:rPr>
          <w:rFonts w:eastAsia="Calibri"/>
        </w:rPr>
        <w:t xml:space="preserve"> – The name of the indiv</w:t>
      </w:r>
      <w:r>
        <w:rPr>
          <w:rFonts w:eastAsia="Calibri"/>
        </w:rPr>
        <w:t>idual to serve in the position.</w:t>
      </w:r>
      <w:r w:rsidRPr="00F66366">
        <w:rPr>
          <w:rFonts w:eastAsia="Calibri"/>
        </w:rPr>
        <w:t xml:space="preserve"> If the position is vacant, identify the anticipated hire date.  </w:t>
      </w:r>
    </w:p>
    <w:p w:rsidR="00615248" w:rsidRPr="00F66366" w:rsidRDefault="00615248" w:rsidP="00615248">
      <w:pPr>
        <w:pStyle w:val="ListParagraph"/>
        <w:rPr>
          <w:rFonts w:eastAsia="Calibri"/>
        </w:rPr>
      </w:pPr>
    </w:p>
    <w:p w:rsidR="00615248" w:rsidRPr="00F66366" w:rsidRDefault="00615248" w:rsidP="00615248">
      <w:pPr>
        <w:pStyle w:val="ListParagraph"/>
        <w:numPr>
          <w:ilvl w:val="0"/>
          <w:numId w:val="73"/>
        </w:numPr>
        <w:rPr>
          <w:rFonts w:eastAsia="Calibri"/>
        </w:rPr>
      </w:pPr>
      <w:r w:rsidRPr="00F66366">
        <w:rPr>
          <w:rFonts w:eastAsia="Calibri"/>
        </w:rPr>
        <w:t xml:space="preserve">If </w:t>
      </w:r>
      <w:proofErr w:type="gramStart"/>
      <w:r w:rsidRPr="00F66366">
        <w:rPr>
          <w:rFonts w:eastAsia="Calibri"/>
        </w:rPr>
        <w:t>the position is being performed by someone</w:t>
      </w:r>
      <w:proofErr w:type="gramEnd"/>
      <w:r w:rsidRPr="00F66366">
        <w:rPr>
          <w:rFonts w:eastAsia="Calibri"/>
        </w:rPr>
        <w:t xml:space="preserve"> other than a full-time, part-time, or temporary employee of the applicant organization (e.g., consultant or contractor), the grant-supported position should be listed under the contracts category.</w:t>
      </w:r>
    </w:p>
    <w:p w:rsidR="00615248" w:rsidRPr="00AC34BE" w:rsidRDefault="00615248" w:rsidP="00615248">
      <w:pPr>
        <w:numPr>
          <w:ilvl w:val="0"/>
          <w:numId w:val="70"/>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Pr>
          <w:rFonts w:eastAsia="Calibri" w:cs="Arial"/>
          <w:szCs w:val="24"/>
        </w:rPr>
        <w:t>FOA</w:t>
      </w:r>
      <w:r w:rsidRPr="00AC34BE">
        <w:rPr>
          <w:rFonts w:eastAsia="Calibri" w:cs="Arial"/>
          <w:szCs w:val="24"/>
        </w:rPr>
        <w:t xml:space="preserve">: </w:t>
      </w:r>
    </w:p>
    <w:p w:rsidR="00615248" w:rsidRPr="00A435B0" w:rsidRDefault="00615248" w:rsidP="00615248">
      <w:pPr>
        <w:pStyle w:val="ListParagraph"/>
        <w:numPr>
          <w:ilvl w:val="0"/>
          <w:numId w:val="74"/>
        </w:numPr>
        <w:spacing w:after="200"/>
        <w:rPr>
          <w:rFonts w:eastAsia="Calibri" w:cs="Arial"/>
          <w:szCs w:val="24"/>
        </w:rPr>
      </w:pPr>
      <w:r w:rsidRPr="00A435B0">
        <w:rPr>
          <w:rFonts w:eastAsia="Calibri" w:cs="Arial"/>
          <w:szCs w:val="24"/>
        </w:rPr>
        <w:t xml:space="preserve">Key staff positions require prior approval by SAMHSA after review of credentials and job descriptions. </w:t>
      </w:r>
    </w:p>
    <w:p w:rsidR="00615248" w:rsidRPr="00AC34BE" w:rsidRDefault="00615248" w:rsidP="00615248">
      <w:pPr>
        <w:numPr>
          <w:ilvl w:val="0"/>
          <w:numId w:val="70"/>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rsidR="00615248" w:rsidRPr="00A435B0" w:rsidRDefault="00615248" w:rsidP="00615248">
      <w:pPr>
        <w:pStyle w:val="ListParagraph"/>
        <w:numPr>
          <w:ilvl w:val="0"/>
          <w:numId w:val="75"/>
        </w:numPr>
        <w:spacing w:after="120"/>
        <w:contextualSpacing w:val="0"/>
        <w:rPr>
          <w:rFonts w:eastAsia="Calibri" w:cs="Arial"/>
          <w:szCs w:val="24"/>
        </w:rPr>
      </w:pPr>
      <w:r w:rsidRPr="00A435B0">
        <w:rPr>
          <w:rFonts w:eastAsia="Calibri" w:cs="Arial"/>
          <w:szCs w:val="24"/>
        </w:rPr>
        <w:t xml:space="preserve">Salaries should be comparable to those within your organization. </w:t>
      </w:r>
    </w:p>
    <w:p w:rsidR="00615248" w:rsidRPr="00A435B0" w:rsidRDefault="00615248" w:rsidP="00615248">
      <w:pPr>
        <w:pStyle w:val="ListParagraph"/>
        <w:numPr>
          <w:ilvl w:val="0"/>
          <w:numId w:val="75"/>
        </w:numPr>
        <w:spacing w:after="120"/>
        <w:contextualSpacing w:val="0"/>
        <w:rPr>
          <w:rFonts w:eastAsia="Calibri" w:cs="Arial"/>
          <w:szCs w:val="24"/>
        </w:rPr>
      </w:pPr>
      <w:r w:rsidRPr="00A435B0">
        <w:rPr>
          <w:rFonts w:eastAsia="Calibri" w:cs="Arial"/>
          <w:szCs w:val="24"/>
        </w:rPr>
        <w:t xml:space="preserve">If the position </w:t>
      </w:r>
      <w:proofErr w:type="gramStart"/>
      <w:r w:rsidRPr="00A435B0">
        <w:rPr>
          <w:rFonts w:eastAsia="Calibri" w:cs="Arial"/>
          <w:szCs w:val="24"/>
        </w:rPr>
        <w:t>is not being charged</w:t>
      </w:r>
      <w:proofErr w:type="gramEnd"/>
      <w:r w:rsidRPr="00A435B0">
        <w:rPr>
          <w:rFonts w:eastAsia="Calibri" w:cs="Arial"/>
          <w:szCs w:val="24"/>
        </w:rPr>
        <w:t xml:space="preserve"> to the Federal award, but the individual is working on the project identify the salary/rate as an “in-kind” cost. </w:t>
      </w:r>
    </w:p>
    <w:p w:rsidR="00615248" w:rsidRDefault="00615248" w:rsidP="00615248">
      <w:pPr>
        <w:numPr>
          <w:ilvl w:val="0"/>
          <w:numId w:val="70"/>
        </w:numPr>
        <w:spacing w:after="120"/>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w:t>
      </w:r>
      <w:proofErr w:type="gramStart"/>
      <w:r w:rsidRPr="00AC34BE">
        <w:rPr>
          <w:rFonts w:eastAsia="Calibri" w:cs="Arial"/>
          <w:szCs w:val="24"/>
        </w:rPr>
        <w:t>The</w:t>
      </w:r>
      <w:proofErr w:type="gramEnd"/>
      <w:r w:rsidRPr="00AC34BE">
        <w:rPr>
          <w:rFonts w:eastAsia="Calibri" w:cs="Arial"/>
          <w:szCs w:val="24"/>
        </w:rPr>
        <w:t xml:space="preserve"> level of effort (percentage of time) that the position contributes to the project.  </w:t>
      </w:r>
    </w:p>
    <w:p w:rsidR="00615248" w:rsidRPr="00A435B0" w:rsidRDefault="00615248" w:rsidP="00615248">
      <w:pPr>
        <w:pStyle w:val="ListParagraph"/>
        <w:numPr>
          <w:ilvl w:val="0"/>
          <w:numId w:val="76"/>
        </w:numPr>
        <w:spacing w:after="120"/>
        <w:contextualSpacing w:val="0"/>
        <w:rPr>
          <w:rFonts w:eastAsia="Calibri" w:cs="Arial"/>
          <w:szCs w:val="24"/>
        </w:rPr>
      </w:pPr>
      <w:r w:rsidRPr="00A435B0">
        <w:rPr>
          <w:rFonts w:eastAsia="Calibri" w:cs="Arial"/>
          <w:szCs w:val="24"/>
        </w:rPr>
        <w:t xml:space="preserve">Personnel cannot exceed 100% of their time on all active projects (including other Federal awards). </w:t>
      </w:r>
    </w:p>
    <w:p w:rsidR="00615248" w:rsidRDefault="00615248" w:rsidP="00615248">
      <w:pPr>
        <w:pStyle w:val="ListParagraph"/>
        <w:numPr>
          <w:ilvl w:val="0"/>
          <w:numId w:val="76"/>
        </w:numPr>
        <w:spacing w:after="120"/>
        <w:contextualSpacing w:val="0"/>
        <w:rPr>
          <w:rFonts w:eastAsia="Calibri" w:cs="Arial"/>
          <w:szCs w:val="24"/>
        </w:rPr>
      </w:pPr>
      <w:r w:rsidRPr="00A435B0">
        <w:rPr>
          <w:rFonts w:eastAsia="Calibri" w:cs="Arial"/>
          <w:szCs w:val="24"/>
        </w:rPr>
        <w:t xml:space="preserve">You should ensure the cost of living increase </w:t>
      </w:r>
      <w:proofErr w:type="gramStart"/>
      <w:r w:rsidRPr="00A435B0">
        <w:rPr>
          <w:rFonts w:eastAsia="Calibri" w:cs="Arial"/>
          <w:szCs w:val="24"/>
        </w:rPr>
        <w:t>is built into the budget and justified</w:t>
      </w:r>
      <w:proofErr w:type="gramEnd"/>
      <w:r w:rsidRPr="00A435B0">
        <w:rPr>
          <w:rFonts w:eastAsia="Calibri" w:cs="Arial"/>
          <w:szCs w:val="24"/>
        </w:rPr>
        <w:t>.</w:t>
      </w:r>
    </w:p>
    <w:p w:rsidR="00615248" w:rsidRPr="00AC34BE" w:rsidRDefault="00615248" w:rsidP="00615248">
      <w:pPr>
        <w:numPr>
          <w:ilvl w:val="0"/>
          <w:numId w:val="70"/>
        </w:numPr>
        <w:spacing w:after="120"/>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rsidR="00615248" w:rsidRDefault="00615248" w:rsidP="00615248">
      <w:pPr>
        <w:pStyle w:val="ListParagraph"/>
        <w:numPr>
          <w:ilvl w:val="0"/>
          <w:numId w:val="77"/>
        </w:numPr>
        <w:spacing w:after="120"/>
        <w:contextualSpacing w:val="0"/>
        <w:rPr>
          <w:rFonts w:eastAsia="Calibri" w:cs="Arial"/>
          <w:szCs w:val="24"/>
        </w:rPr>
      </w:pPr>
      <w:r w:rsidRPr="00A435B0">
        <w:rPr>
          <w:rFonts w:eastAsia="Calibri" w:cs="Arial"/>
          <w:szCs w:val="24"/>
        </w:rPr>
        <w:t xml:space="preserve">If the position </w:t>
      </w:r>
      <w:proofErr w:type="gramStart"/>
      <w:r w:rsidRPr="00A435B0">
        <w:rPr>
          <w:rFonts w:eastAsia="Calibri" w:cs="Arial"/>
          <w:szCs w:val="24"/>
        </w:rPr>
        <w:t>is not being charged</w:t>
      </w:r>
      <w:proofErr w:type="gramEnd"/>
      <w:r w:rsidRPr="00A435B0">
        <w:rPr>
          <w:rFonts w:eastAsia="Calibri" w:cs="Arial"/>
          <w:szCs w:val="24"/>
        </w:rPr>
        <w:t xml:space="preserve"> to the Federal</w:t>
      </w:r>
      <w:r>
        <w:rPr>
          <w:rFonts w:eastAsia="Calibri" w:cs="Arial"/>
          <w:szCs w:val="24"/>
        </w:rPr>
        <w:t xml:space="preserve"> award, identify the cost as $0.</w:t>
      </w:r>
    </w:p>
    <w:p w:rsidR="00615248" w:rsidRPr="000300C1" w:rsidRDefault="00615248" w:rsidP="00615248">
      <w:pPr>
        <w:spacing w:before="120" w:after="360"/>
        <w:rPr>
          <w:rFonts w:eastAsia="Calibri" w:cs="Arial"/>
          <w:szCs w:val="24"/>
        </w:rPr>
      </w:pPr>
      <w:r w:rsidRPr="000300C1">
        <w:rPr>
          <w:rFonts w:cs="Arial"/>
        </w:rPr>
        <w:t>The key staff positions identified in Section I-2 Expectations must be included in the   Personnel section and/o</w:t>
      </w:r>
      <w:r>
        <w:rPr>
          <w:rFonts w:cs="Arial"/>
        </w:rPr>
        <w:t xml:space="preserve">r the Contractual Section (F). </w:t>
      </w:r>
      <w:r w:rsidRPr="000300C1">
        <w:rPr>
          <w:rFonts w:cs="Arial"/>
        </w:rPr>
        <w:t xml:space="preserve">In addition, the Project Director must be the same as the Project Director listed on the </w:t>
      </w:r>
      <w:r>
        <w:rPr>
          <w:rFonts w:cs="Arial"/>
        </w:rPr>
        <w:t>HHS</w:t>
      </w:r>
      <w:r w:rsidRPr="00AB0665">
        <w:rPr>
          <w:rFonts w:cs="Arial"/>
        </w:rPr>
        <w:t xml:space="preserve"> Checklist.</w:t>
      </w:r>
      <w:r w:rsidRPr="000300C1">
        <w:rPr>
          <w:rFonts w:cs="Arial"/>
        </w:rPr>
        <w:t xml:space="preserve">  </w:t>
      </w:r>
      <w:r w:rsidRPr="000300C1">
        <w:rPr>
          <w:rFonts w:cs="Arial"/>
          <w:b/>
          <w:bCs/>
          <w:szCs w:val="26"/>
        </w:rPr>
        <w:t xml:space="preserve">     </w:t>
      </w:r>
    </w:p>
    <w:p w:rsidR="00615248" w:rsidRDefault="00615248" w:rsidP="00615248">
      <w:pPr>
        <w:spacing w:after="0"/>
        <w:rPr>
          <w:rFonts w:cs="Arial"/>
          <w:b/>
        </w:rPr>
      </w:pPr>
      <w:r>
        <w:rPr>
          <w:rFonts w:cs="Arial"/>
          <w:b/>
        </w:rPr>
        <w:br w:type="page"/>
      </w:r>
    </w:p>
    <w:p w:rsidR="00615248" w:rsidRPr="00AC34BE" w:rsidRDefault="00615248" w:rsidP="00615248">
      <w:pPr>
        <w:rPr>
          <w:rFonts w:cs="Arial"/>
          <w:b/>
        </w:rPr>
      </w:pPr>
      <w:r w:rsidRPr="00AC34BE">
        <w:rPr>
          <w:rFonts w:cs="Arial"/>
          <w:b/>
        </w:rPr>
        <w:lastRenderedPageBreak/>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615248" w:rsidRPr="00AC34BE" w:rsidTr="00615248">
        <w:trPr>
          <w:cantSplit/>
          <w:trHeight w:val="1014"/>
          <w:tblHeader/>
        </w:trPr>
        <w:tc>
          <w:tcPr>
            <w:tcW w:w="2446" w:type="dxa"/>
            <w:shd w:val="clear" w:color="auto" w:fill="B8CCE4"/>
            <w:vAlign w:val="center"/>
          </w:tcPr>
          <w:p w:rsidR="00615248" w:rsidRPr="00A821EC" w:rsidRDefault="00615248" w:rsidP="00615248">
            <w:pPr>
              <w:spacing w:after="0"/>
              <w:jc w:val="center"/>
              <w:rPr>
                <w:rFonts w:cs="Arial"/>
                <w:b/>
                <w:sz w:val="22"/>
              </w:rPr>
            </w:pPr>
            <w:bookmarkStart w:id="246" w:name="_Toc280258986"/>
            <w:bookmarkStart w:id="247" w:name="_Toc306973092"/>
            <w:bookmarkStart w:id="248" w:name="_Toc317150077"/>
            <w:bookmarkStart w:id="249" w:name="_Toc318707614"/>
          </w:p>
          <w:p w:rsidR="00615248" w:rsidRPr="00A821EC" w:rsidRDefault="00615248" w:rsidP="00615248">
            <w:pPr>
              <w:spacing w:before="240" w:after="0"/>
              <w:jc w:val="center"/>
              <w:rPr>
                <w:rFonts w:cs="Arial"/>
                <w:b/>
                <w:sz w:val="22"/>
              </w:rPr>
            </w:pPr>
            <w:r w:rsidRPr="00A821EC">
              <w:rPr>
                <w:rFonts w:cs="Arial"/>
                <w:b/>
                <w:sz w:val="22"/>
              </w:rPr>
              <w:t>Position</w:t>
            </w:r>
            <w:bookmarkEnd w:id="246"/>
            <w:bookmarkEnd w:id="247"/>
            <w:bookmarkEnd w:id="248"/>
            <w:bookmarkEnd w:id="249"/>
          </w:p>
          <w:p w:rsidR="00615248" w:rsidRPr="00A821EC" w:rsidRDefault="00615248" w:rsidP="00615248">
            <w:pPr>
              <w:jc w:val="center"/>
              <w:rPr>
                <w:rFonts w:cs="Arial"/>
                <w:b/>
                <w:sz w:val="22"/>
              </w:rPr>
            </w:pPr>
            <w:r w:rsidRPr="00A821EC">
              <w:rPr>
                <w:rFonts w:cs="Arial"/>
                <w:b/>
                <w:sz w:val="22"/>
              </w:rPr>
              <w:t>(1)</w:t>
            </w:r>
          </w:p>
        </w:tc>
        <w:tc>
          <w:tcPr>
            <w:tcW w:w="1373" w:type="dxa"/>
            <w:shd w:val="clear" w:color="auto" w:fill="B8CCE4"/>
            <w:vAlign w:val="center"/>
          </w:tcPr>
          <w:p w:rsidR="00615248" w:rsidRPr="00A821EC" w:rsidRDefault="00615248" w:rsidP="00615248">
            <w:pPr>
              <w:spacing w:before="240" w:after="0"/>
              <w:jc w:val="center"/>
              <w:rPr>
                <w:rFonts w:cs="Arial"/>
                <w:b/>
                <w:sz w:val="22"/>
              </w:rPr>
            </w:pPr>
            <w:bookmarkStart w:id="250" w:name="_Toc280258987"/>
            <w:bookmarkStart w:id="251" w:name="_Toc306973093"/>
            <w:bookmarkStart w:id="252" w:name="_Toc317150078"/>
            <w:bookmarkStart w:id="253" w:name="_Toc318707615"/>
            <w:r w:rsidRPr="00A821EC">
              <w:rPr>
                <w:rFonts w:cs="Arial"/>
                <w:b/>
                <w:sz w:val="22"/>
              </w:rPr>
              <w:t>Name</w:t>
            </w:r>
            <w:bookmarkEnd w:id="250"/>
            <w:bookmarkEnd w:id="251"/>
            <w:bookmarkEnd w:id="252"/>
            <w:bookmarkEnd w:id="253"/>
          </w:p>
          <w:p w:rsidR="00615248" w:rsidRPr="00A821EC" w:rsidRDefault="00615248" w:rsidP="00615248">
            <w:pPr>
              <w:spacing w:after="0"/>
              <w:jc w:val="center"/>
              <w:rPr>
                <w:rFonts w:cs="Arial"/>
                <w:b/>
                <w:sz w:val="22"/>
              </w:rPr>
            </w:pPr>
            <w:r w:rsidRPr="00A821EC">
              <w:rPr>
                <w:rFonts w:cs="Arial"/>
                <w:b/>
                <w:sz w:val="22"/>
              </w:rPr>
              <w:t>(2)</w:t>
            </w:r>
          </w:p>
        </w:tc>
        <w:tc>
          <w:tcPr>
            <w:tcW w:w="1106" w:type="dxa"/>
            <w:shd w:val="clear" w:color="auto" w:fill="B8CCE4"/>
          </w:tcPr>
          <w:p w:rsidR="00615248" w:rsidRPr="00A821EC" w:rsidRDefault="00615248" w:rsidP="00615248">
            <w:pPr>
              <w:spacing w:after="0"/>
              <w:jc w:val="center"/>
              <w:rPr>
                <w:rFonts w:cs="Arial"/>
                <w:b/>
                <w:sz w:val="22"/>
              </w:rPr>
            </w:pPr>
          </w:p>
          <w:p w:rsidR="00615248" w:rsidRPr="00A821EC" w:rsidRDefault="00615248" w:rsidP="00615248">
            <w:pPr>
              <w:spacing w:after="0"/>
              <w:jc w:val="center"/>
              <w:rPr>
                <w:rFonts w:cs="Arial"/>
                <w:b/>
                <w:sz w:val="22"/>
              </w:rPr>
            </w:pPr>
          </w:p>
          <w:p w:rsidR="00615248" w:rsidRPr="00A821EC" w:rsidRDefault="00615248" w:rsidP="00615248">
            <w:pPr>
              <w:spacing w:after="0"/>
              <w:jc w:val="center"/>
              <w:rPr>
                <w:rFonts w:cs="Arial"/>
                <w:b/>
                <w:sz w:val="22"/>
              </w:rPr>
            </w:pPr>
            <w:r w:rsidRPr="00A821EC">
              <w:rPr>
                <w:rFonts w:cs="Arial"/>
                <w:b/>
                <w:sz w:val="22"/>
              </w:rPr>
              <w:t>Key Staff (3)</w:t>
            </w:r>
          </w:p>
        </w:tc>
        <w:tc>
          <w:tcPr>
            <w:tcW w:w="1520" w:type="dxa"/>
            <w:shd w:val="clear" w:color="auto" w:fill="B8CCE4"/>
            <w:vAlign w:val="center"/>
          </w:tcPr>
          <w:p w:rsidR="00615248" w:rsidRPr="00A821EC" w:rsidRDefault="00615248" w:rsidP="00615248">
            <w:pPr>
              <w:spacing w:after="0"/>
              <w:jc w:val="center"/>
              <w:rPr>
                <w:rFonts w:cs="Arial"/>
                <w:b/>
                <w:sz w:val="22"/>
              </w:rPr>
            </w:pPr>
            <w:bookmarkStart w:id="254" w:name="_Toc280258988"/>
            <w:bookmarkStart w:id="255" w:name="_Toc306973094"/>
            <w:bookmarkStart w:id="256" w:name="_Toc317150079"/>
            <w:bookmarkStart w:id="257" w:name="_Toc318707616"/>
            <w:r w:rsidRPr="00A821EC">
              <w:rPr>
                <w:rFonts w:cs="Arial"/>
                <w:b/>
                <w:sz w:val="22"/>
              </w:rPr>
              <w:t>Annual Salary/Rate</w:t>
            </w:r>
            <w:bookmarkEnd w:id="254"/>
            <w:bookmarkEnd w:id="255"/>
            <w:bookmarkEnd w:id="256"/>
            <w:bookmarkEnd w:id="257"/>
            <w:r w:rsidRPr="00A821EC">
              <w:rPr>
                <w:rFonts w:cs="Arial"/>
                <w:b/>
                <w:sz w:val="22"/>
              </w:rPr>
              <w:t xml:space="preserve"> (4)</w:t>
            </w:r>
          </w:p>
        </w:tc>
        <w:tc>
          <w:tcPr>
            <w:tcW w:w="1338" w:type="dxa"/>
            <w:shd w:val="clear" w:color="auto" w:fill="B8CCE4"/>
            <w:vAlign w:val="center"/>
          </w:tcPr>
          <w:p w:rsidR="00615248" w:rsidRPr="00A821EC" w:rsidRDefault="00615248" w:rsidP="00615248">
            <w:pPr>
              <w:spacing w:before="240" w:after="0"/>
              <w:jc w:val="center"/>
              <w:rPr>
                <w:rFonts w:cs="Arial"/>
                <w:b/>
                <w:sz w:val="22"/>
              </w:rPr>
            </w:pPr>
            <w:bookmarkStart w:id="258" w:name="_Toc280258989"/>
            <w:bookmarkStart w:id="259" w:name="_Toc306973095"/>
            <w:bookmarkStart w:id="260" w:name="_Toc317150080"/>
            <w:bookmarkStart w:id="261" w:name="_Toc318707617"/>
            <w:r w:rsidRPr="00A821EC">
              <w:rPr>
                <w:rFonts w:cs="Arial"/>
                <w:b/>
                <w:sz w:val="22"/>
              </w:rPr>
              <w:t>Level of Effort</w:t>
            </w:r>
            <w:bookmarkEnd w:id="258"/>
            <w:bookmarkEnd w:id="259"/>
            <w:bookmarkEnd w:id="260"/>
            <w:bookmarkEnd w:id="261"/>
          </w:p>
          <w:p w:rsidR="00615248" w:rsidRPr="00A821EC" w:rsidRDefault="00615248" w:rsidP="00615248">
            <w:pPr>
              <w:jc w:val="center"/>
              <w:rPr>
                <w:rFonts w:cs="Arial"/>
                <w:b/>
                <w:sz w:val="22"/>
              </w:rPr>
            </w:pPr>
            <w:r w:rsidRPr="00A821EC">
              <w:rPr>
                <w:rFonts w:cs="Arial"/>
                <w:b/>
                <w:sz w:val="22"/>
              </w:rPr>
              <w:t>(5)</w:t>
            </w:r>
          </w:p>
        </w:tc>
        <w:tc>
          <w:tcPr>
            <w:tcW w:w="1581" w:type="dxa"/>
            <w:shd w:val="clear" w:color="auto" w:fill="B8CCE4"/>
            <w:vAlign w:val="center"/>
          </w:tcPr>
          <w:p w:rsidR="00615248" w:rsidRPr="00A821EC" w:rsidRDefault="00615248" w:rsidP="00615248">
            <w:pPr>
              <w:spacing w:after="0"/>
              <w:jc w:val="center"/>
              <w:rPr>
                <w:rFonts w:cs="Arial"/>
                <w:b/>
                <w:sz w:val="22"/>
              </w:rPr>
            </w:pPr>
            <w:bookmarkStart w:id="262" w:name="_Toc280258990"/>
            <w:bookmarkStart w:id="263" w:name="_Toc306973096"/>
            <w:bookmarkStart w:id="264" w:name="_Toc317150081"/>
            <w:bookmarkStart w:id="265" w:name="_Toc318707618"/>
            <w:r w:rsidRPr="00A821EC">
              <w:rPr>
                <w:rFonts w:cs="Arial"/>
                <w:b/>
                <w:sz w:val="22"/>
              </w:rPr>
              <w:t>Total Salary Charge to Award</w:t>
            </w:r>
            <w:bookmarkEnd w:id="262"/>
            <w:bookmarkEnd w:id="263"/>
            <w:bookmarkEnd w:id="264"/>
            <w:bookmarkEnd w:id="265"/>
          </w:p>
          <w:p w:rsidR="00615248" w:rsidRPr="00A821EC" w:rsidRDefault="00615248" w:rsidP="00615248">
            <w:pPr>
              <w:jc w:val="center"/>
              <w:rPr>
                <w:rFonts w:cs="Arial"/>
                <w:b/>
                <w:sz w:val="22"/>
              </w:rPr>
            </w:pPr>
            <w:r w:rsidRPr="00A821EC">
              <w:rPr>
                <w:rFonts w:cs="Arial"/>
                <w:b/>
                <w:sz w:val="22"/>
              </w:rPr>
              <w:t>(6)</w:t>
            </w:r>
          </w:p>
        </w:tc>
      </w:tr>
      <w:tr w:rsidR="00615248" w:rsidRPr="00AC34BE" w:rsidTr="00615248">
        <w:trPr>
          <w:cantSplit/>
          <w:trHeight w:val="428"/>
        </w:trPr>
        <w:tc>
          <w:tcPr>
            <w:tcW w:w="2446" w:type="dxa"/>
            <w:vAlign w:val="center"/>
          </w:tcPr>
          <w:p w:rsidR="00615248" w:rsidRPr="00A821EC" w:rsidRDefault="00615248" w:rsidP="00615248">
            <w:pPr>
              <w:spacing w:after="120"/>
              <w:jc w:val="center"/>
              <w:rPr>
                <w:rFonts w:cs="Arial"/>
                <w:sz w:val="20"/>
                <w:szCs w:val="24"/>
              </w:rPr>
            </w:pPr>
            <w:r w:rsidRPr="00A821EC">
              <w:rPr>
                <w:rFonts w:cs="Arial"/>
                <w:sz w:val="20"/>
                <w:szCs w:val="24"/>
              </w:rPr>
              <w:t>(1) Project Director</w:t>
            </w:r>
          </w:p>
        </w:tc>
        <w:tc>
          <w:tcPr>
            <w:tcW w:w="1373" w:type="dxa"/>
            <w:vAlign w:val="center"/>
          </w:tcPr>
          <w:p w:rsidR="00615248" w:rsidRPr="00A821EC" w:rsidRDefault="00615248" w:rsidP="00615248">
            <w:pPr>
              <w:spacing w:after="120"/>
              <w:jc w:val="center"/>
              <w:rPr>
                <w:rFonts w:cs="Arial"/>
                <w:sz w:val="20"/>
                <w:szCs w:val="24"/>
              </w:rPr>
            </w:pPr>
            <w:r w:rsidRPr="00A821EC">
              <w:rPr>
                <w:rFonts w:cs="Arial"/>
                <w:sz w:val="20"/>
                <w:szCs w:val="24"/>
              </w:rPr>
              <w:t>Alice Doe</w:t>
            </w:r>
          </w:p>
        </w:tc>
        <w:tc>
          <w:tcPr>
            <w:tcW w:w="1106" w:type="dxa"/>
          </w:tcPr>
          <w:p w:rsidR="00615248" w:rsidRPr="00A821EC" w:rsidRDefault="00615248" w:rsidP="00615248">
            <w:pPr>
              <w:spacing w:after="0"/>
              <w:jc w:val="center"/>
              <w:rPr>
                <w:rFonts w:cs="Arial"/>
                <w:sz w:val="20"/>
                <w:szCs w:val="24"/>
              </w:rPr>
            </w:pPr>
            <w:r w:rsidRPr="00A821EC">
              <w:rPr>
                <w:rFonts w:cs="Arial"/>
                <w:sz w:val="20"/>
                <w:szCs w:val="24"/>
              </w:rPr>
              <w:t>Yes</w:t>
            </w:r>
          </w:p>
        </w:tc>
        <w:tc>
          <w:tcPr>
            <w:tcW w:w="1520" w:type="dxa"/>
            <w:vAlign w:val="center"/>
          </w:tcPr>
          <w:p w:rsidR="00615248" w:rsidRPr="00A821EC" w:rsidRDefault="00615248" w:rsidP="00615248">
            <w:pPr>
              <w:jc w:val="center"/>
              <w:rPr>
                <w:rFonts w:cs="Arial"/>
                <w:sz w:val="20"/>
                <w:szCs w:val="24"/>
              </w:rPr>
            </w:pPr>
            <w:r w:rsidRPr="00A821EC">
              <w:rPr>
                <w:rFonts w:cs="Arial"/>
                <w:sz w:val="20"/>
                <w:szCs w:val="24"/>
              </w:rPr>
              <w:t>$64,890</w:t>
            </w:r>
          </w:p>
        </w:tc>
        <w:tc>
          <w:tcPr>
            <w:tcW w:w="1338" w:type="dxa"/>
            <w:vAlign w:val="center"/>
          </w:tcPr>
          <w:p w:rsidR="00615248" w:rsidRPr="00A821EC" w:rsidRDefault="00615248" w:rsidP="00615248">
            <w:pPr>
              <w:jc w:val="center"/>
              <w:rPr>
                <w:rFonts w:cs="Arial"/>
                <w:sz w:val="20"/>
                <w:szCs w:val="24"/>
              </w:rPr>
            </w:pPr>
            <w:r w:rsidRPr="00A821EC">
              <w:rPr>
                <w:rFonts w:cs="Arial"/>
                <w:sz w:val="20"/>
                <w:szCs w:val="24"/>
              </w:rPr>
              <w:t>10%</w:t>
            </w:r>
          </w:p>
        </w:tc>
        <w:tc>
          <w:tcPr>
            <w:tcW w:w="1581" w:type="dxa"/>
            <w:vAlign w:val="center"/>
          </w:tcPr>
          <w:p w:rsidR="00615248" w:rsidRPr="00A821EC" w:rsidRDefault="00615248" w:rsidP="00615248">
            <w:pPr>
              <w:jc w:val="center"/>
              <w:rPr>
                <w:rFonts w:cs="Arial"/>
                <w:sz w:val="20"/>
                <w:szCs w:val="24"/>
              </w:rPr>
            </w:pPr>
            <w:r w:rsidRPr="00A821EC">
              <w:rPr>
                <w:rFonts w:cs="Arial"/>
                <w:sz w:val="20"/>
                <w:szCs w:val="24"/>
              </w:rPr>
              <w:t>$6,489</w:t>
            </w:r>
          </w:p>
        </w:tc>
      </w:tr>
      <w:tr w:rsidR="00615248" w:rsidRPr="00AC34BE" w:rsidTr="00615248">
        <w:trPr>
          <w:cantSplit/>
          <w:trHeight w:val="1583"/>
        </w:trPr>
        <w:tc>
          <w:tcPr>
            <w:tcW w:w="2446" w:type="dxa"/>
            <w:vAlign w:val="center"/>
          </w:tcPr>
          <w:p w:rsidR="00615248" w:rsidRPr="00A821EC" w:rsidRDefault="00615248" w:rsidP="00615248">
            <w:pPr>
              <w:spacing w:after="0"/>
              <w:jc w:val="center"/>
              <w:rPr>
                <w:rFonts w:cs="Arial"/>
                <w:sz w:val="20"/>
                <w:szCs w:val="24"/>
              </w:rPr>
            </w:pPr>
            <w:r>
              <w:rPr>
                <w:rFonts w:cs="Arial"/>
                <w:sz w:val="20"/>
                <w:szCs w:val="24"/>
              </w:rPr>
              <w:t xml:space="preserve">(2) Program </w:t>
            </w:r>
            <w:r w:rsidRPr="00A821EC">
              <w:rPr>
                <w:rFonts w:cs="Arial"/>
                <w:sz w:val="20"/>
                <w:szCs w:val="24"/>
              </w:rPr>
              <w:t>Coordinator</w:t>
            </w:r>
          </w:p>
        </w:tc>
        <w:tc>
          <w:tcPr>
            <w:tcW w:w="1373" w:type="dxa"/>
            <w:vAlign w:val="center"/>
          </w:tcPr>
          <w:p w:rsidR="00615248" w:rsidRPr="00A821EC" w:rsidRDefault="00615248" w:rsidP="00615248">
            <w:pPr>
              <w:jc w:val="center"/>
              <w:rPr>
                <w:rFonts w:cs="Arial"/>
                <w:sz w:val="20"/>
                <w:szCs w:val="24"/>
              </w:rPr>
            </w:pPr>
            <w:r w:rsidRPr="00A821EC">
              <w:rPr>
                <w:rFonts w:cs="Arial"/>
                <w:sz w:val="20"/>
                <w:szCs w:val="24"/>
              </w:rPr>
              <w:t>Vacant, to be hired within 60 days of anticipated award date</w:t>
            </w:r>
          </w:p>
        </w:tc>
        <w:tc>
          <w:tcPr>
            <w:tcW w:w="1106" w:type="dxa"/>
          </w:tcPr>
          <w:p w:rsidR="00615248" w:rsidRPr="00A821EC" w:rsidRDefault="00615248" w:rsidP="00615248">
            <w:pPr>
              <w:jc w:val="center"/>
              <w:rPr>
                <w:rFonts w:cs="Arial"/>
                <w:sz w:val="20"/>
                <w:szCs w:val="24"/>
              </w:rPr>
            </w:pPr>
          </w:p>
          <w:p w:rsidR="00615248" w:rsidRPr="00A821EC" w:rsidRDefault="00615248" w:rsidP="00615248">
            <w:pPr>
              <w:spacing w:after="0"/>
              <w:jc w:val="center"/>
              <w:rPr>
                <w:rFonts w:cs="Arial"/>
                <w:sz w:val="20"/>
                <w:szCs w:val="24"/>
              </w:rPr>
            </w:pPr>
          </w:p>
          <w:p w:rsidR="00615248" w:rsidRPr="00A821EC" w:rsidRDefault="00615248" w:rsidP="00615248">
            <w:pPr>
              <w:spacing w:after="0"/>
              <w:jc w:val="center"/>
              <w:rPr>
                <w:rFonts w:cs="Arial"/>
                <w:sz w:val="20"/>
                <w:szCs w:val="24"/>
              </w:rPr>
            </w:pPr>
            <w:r w:rsidRPr="00A821EC">
              <w:rPr>
                <w:rFonts w:cs="Arial"/>
                <w:sz w:val="20"/>
                <w:szCs w:val="24"/>
              </w:rPr>
              <w:t>No</w:t>
            </w:r>
          </w:p>
        </w:tc>
        <w:tc>
          <w:tcPr>
            <w:tcW w:w="1520" w:type="dxa"/>
            <w:vAlign w:val="center"/>
          </w:tcPr>
          <w:p w:rsidR="00615248" w:rsidRPr="00A821EC" w:rsidRDefault="00615248" w:rsidP="00615248">
            <w:pPr>
              <w:jc w:val="center"/>
              <w:rPr>
                <w:rFonts w:cs="Arial"/>
                <w:sz w:val="20"/>
                <w:szCs w:val="24"/>
              </w:rPr>
            </w:pPr>
            <w:r w:rsidRPr="00A821EC">
              <w:rPr>
                <w:rFonts w:cs="Arial"/>
                <w:sz w:val="20"/>
                <w:szCs w:val="24"/>
              </w:rPr>
              <w:t>$46,276</w:t>
            </w:r>
          </w:p>
        </w:tc>
        <w:tc>
          <w:tcPr>
            <w:tcW w:w="1338" w:type="dxa"/>
            <w:vAlign w:val="center"/>
          </w:tcPr>
          <w:p w:rsidR="00615248" w:rsidRPr="00A821EC" w:rsidRDefault="00615248" w:rsidP="00615248">
            <w:pPr>
              <w:jc w:val="center"/>
              <w:rPr>
                <w:rFonts w:cs="Arial"/>
                <w:sz w:val="20"/>
                <w:szCs w:val="24"/>
              </w:rPr>
            </w:pPr>
            <w:r w:rsidRPr="00A821EC">
              <w:rPr>
                <w:rFonts w:cs="Arial"/>
                <w:sz w:val="20"/>
                <w:szCs w:val="24"/>
              </w:rPr>
              <w:t>100%</w:t>
            </w:r>
          </w:p>
        </w:tc>
        <w:tc>
          <w:tcPr>
            <w:tcW w:w="1581" w:type="dxa"/>
            <w:vAlign w:val="center"/>
          </w:tcPr>
          <w:p w:rsidR="00615248" w:rsidRPr="00A821EC" w:rsidRDefault="00615248" w:rsidP="00615248">
            <w:pPr>
              <w:jc w:val="center"/>
              <w:rPr>
                <w:rFonts w:cs="Arial"/>
                <w:sz w:val="20"/>
                <w:szCs w:val="24"/>
              </w:rPr>
            </w:pPr>
            <w:r w:rsidRPr="00A821EC">
              <w:rPr>
                <w:rFonts w:cs="Arial"/>
                <w:sz w:val="20"/>
                <w:szCs w:val="24"/>
              </w:rPr>
              <w:t>$46,276</w:t>
            </w:r>
          </w:p>
        </w:tc>
      </w:tr>
      <w:tr w:rsidR="00615248" w:rsidRPr="00AC34BE" w:rsidTr="00615248">
        <w:trPr>
          <w:cantSplit/>
          <w:trHeight w:val="556"/>
        </w:trPr>
        <w:tc>
          <w:tcPr>
            <w:tcW w:w="2446" w:type="dxa"/>
            <w:vAlign w:val="center"/>
          </w:tcPr>
          <w:p w:rsidR="00615248" w:rsidRPr="00A821EC" w:rsidRDefault="00615248" w:rsidP="00615248">
            <w:pPr>
              <w:spacing w:after="120"/>
              <w:jc w:val="center"/>
              <w:rPr>
                <w:rFonts w:cs="Arial"/>
                <w:sz w:val="20"/>
                <w:szCs w:val="24"/>
              </w:rPr>
            </w:pPr>
            <w:r w:rsidRPr="00A821EC">
              <w:rPr>
                <w:rFonts w:cs="Arial"/>
                <w:sz w:val="20"/>
                <w:szCs w:val="24"/>
              </w:rPr>
              <w:t>(3) Clinical Director</w:t>
            </w:r>
          </w:p>
        </w:tc>
        <w:tc>
          <w:tcPr>
            <w:tcW w:w="1373" w:type="dxa"/>
            <w:vAlign w:val="center"/>
          </w:tcPr>
          <w:p w:rsidR="00615248" w:rsidRPr="00A821EC" w:rsidRDefault="00615248" w:rsidP="00615248">
            <w:pPr>
              <w:jc w:val="center"/>
              <w:rPr>
                <w:rFonts w:cs="Arial"/>
                <w:sz w:val="20"/>
                <w:szCs w:val="24"/>
              </w:rPr>
            </w:pPr>
            <w:r w:rsidRPr="00A821EC">
              <w:rPr>
                <w:rFonts w:cs="Arial"/>
                <w:sz w:val="20"/>
                <w:szCs w:val="24"/>
              </w:rPr>
              <w:t>Jane Doe</w:t>
            </w:r>
          </w:p>
        </w:tc>
        <w:tc>
          <w:tcPr>
            <w:tcW w:w="1106" w:type="dxa"/>
          </w:tcPr>
          <w:p w:rsidR="00615248" w:rsidRPr="00A821EC" w:rsidRDefault="00615248" w:rsidP="00615248">
            <w:pPr>
              <w:jc w:val="center"/>
              <w:rPr>
                <w:rFonts w:cs="Arial"/>
                <w:sz w:val="20"/>
                <w:szCs w:val="24"/>
              </w:rPr>
            </w:pPr>
            <w:r w:rsidRPr="00A821EC">
              <w:rPr>
                <w:rFonts w:cs="Arial"/>
                <w:sz w:val="20"/>
                <w:szCs w:val="24"/>
              </w:rPr>
              <w:t>No</w:t>
            </w:r>
          </w:p>
        </w:tc>
        <w:tc>
          <w:tcPr>
            <w:tcW w:w="1520" w:type="dxa"/>
            <w:vAlign w:val="center"/>
          </w:tcPr>
          <w:p w:rsidR="00615248" w:rsidRPr="00A821EC" w:rsidRDefault="00615248" w:rsidP="00615248">
            <w:pPr>
              <w:jc w:val="center"/>
              <w:rPr>
                <w:rFonts w:cs="Arial"/>
                <w:sz w:val="20"/>
                <w:szCs w:val="24"/>
              </w:rPr>
            </w:pPr>
            <w:r w:rsidRPr="00A821EC">
              <w:rPr>
                <w:rFonts w:cs="Arial"/>
                <w:sz w:val="20"/>
                <w:szCs w:val="24"/>
              </w:rPr>
              <w:t>In-kind cost</w:t>
            </w:r>
          </w:p>
        </w:tc>
        <w:tc>
          <w:tcPr>
            <w:tcW w:w="1338" w:type="dxa"/>
            <w:vAlign w:val="center"/>
          </w:tcPr>
          <w:p w:rsidR="00615248" w:rsidRPr="00A821EC" w:rsidRDefault="00615248" w:rsidP="00615248">
            <w:pPr>
              <w:jc w:val="center"/>
              <w:rPr>
                <w:rFonts w:cs="Arial"/>
                <w:sz w:val="20"/>
                <w:szCs w:val="24"/>
              </w:rPr>
            </w:pPr>
            <w:r w:rsidRPr="00A821EC">
              <w:rPr>
                <w:rFonts w:cs="Arial"/>
                <w:sz w:val="20"/>
                <w:szCs w:val="24"/>
              </w:rPr>
              <w:t>20%</w:t>
            </w:r>
          </w:p>
        </w:tc>
        <w:tc>
          <w:tcPr>
            <w:tcW w:w="1581" w:type="dxa"/>
            <w:vAlign w:val="center"/>
          </w:tcPr>
          <w:p w:rsidR="00615248" w:rsidRPr="00A821EC" w:rsidRDefault="00615248" w:rsidP="00615248">
            <w:pPr>
              <w:jc w:val="center"/>
              <w:rPr>
                <w:rFonts w:cs="Arial"/>
                <w:sz w:val="20"/>
                <w:szCs w:val="24"/>
              </w:rPr>
            </w:pPr>
            <w:r w:rsidRPr="00A821EC">
              <w:rPr>
                <w:rFonts w:cs="Arial"/>
                <w:sz w:val="20"/>
                <w:szCs w:val="24"/>
              </w:rPr>
              <w:t>0</w:t>
            </w:r>
          </w:p>
        </w:tc>
      </w:tr>
    </w:tbl>
    <w:p w:rsidR="00615248" w:rsidRPr="00AC34BE" w:rsidRDefault="00615248" w:rsidP="00615248">
      <w:pPr>
        <w:spacing w:after="0"/>
        <w:jc w:val="center"/>
        <w:rPr>
          <w:rFonts w:cs="Arial"/>
          <w:vanish/>
        </w:rPr>
      </w:pPr>
      <w:bookmarkStart w:id="266" w:name="_Toc280258991"/>
      <w:bookmarkStart w:id="267" w:name="_Toc306973097"/>
      <w:bookmarkStart w:id="268" w:name="_Toc317150082"/>
      <w:bookmarkStart w:id="269" w:name="_Toc318707619"/>
      <w:bookmarkStart w:id="270"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615248" w:rsidRPr="00AC34BE" w:rsidTr="00615248">
        <w:trPr>
          <w:trHeight w:val="892"/>
        </w:trPr>
        <w:tc>
          <w:tcPr>
            <w:tcW w:w="7753" w:type="dxa"/>
            <w:shd w:val="clear" w:color="auto" w:fill="E5DFEC"/>
          </w:tcPr>
          <w:p w:rsidR="00615248" w:rsidRPr="00A821EC" w:rsidRDefault="00615248" w:rsidP="00615248">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rsidR="00615248" w:rsidRPr="00A821EC" w:rsidRDefault="00615248" w:rsidP="00615248">
            <w:pPr>
              <w:spacing w:before="120"/>
              <w:jc w:val="center"/>
              <w:rPr>
                <w:rFonts w:cs="Arial"/>
                <w:b/>
                <w:sz w:val="22"/>
              </w:rPr>
            </w:pPr>
            <w:r w:rsidRPr="00A821EC">
              <w:rPr>
                <w:rFonts w:cs="Arial"/>
                <w:b/>
                <w:sz w:val="22"/>
              </w:rPr>
              <w:t>$52,765</w:t>
            </w:r>
          </w:p>
        </w:tc>
      </w:tr>
    </w:tbl>
    <w:p w:rsidR="00615248" w:rsidRPr="00AC34BE" w:rsidRDefault="00615248" w:rsidP="00615248">
      <w:pPr>
        <w:rPr>
          <w:rFonts w:cs="Arial"/>
          <w:b/>
        </w:rPr>
      </w:pPr>
    </w:p>
    <w:p w:rsidR="00615248" w:rsidRPr="00AC34BE" w:rsidRDefault="00615248" w:rsidP="00615248">
      <w:pPr>
        <w:rPr>
          <w:rFonts w:cs="Arial"/>
          <w:b/>
        </w:rPr>
      </w:pPr>
      <w:r w:rsidRPr="00AC34BE">
        <w:rPr>
          <w:rFonts w:cs="Arial"/>
          <w:b/>
        </w:rPr>
        <w:t>FEDERAL REQUEST – Sample Justification for Personnel</w:t>
      </w:r>
    </w:p>
    <w:bookmarkEnd w:id="266"/>
    <w:bookmarkEnd w:id="267"/>
    <w:bookmarkEnd w:id="268"/>
    <w:bookmarkEnd w:id="269"/>
    <w:bookmarkEnd w:id="270"/>
    <w:p w:rsidR="00615248" w:rsidRPr="00A435B0" w:rsidRDefault="00615248" w:rsidP="00615248">
      <w:pPr>
        <w:numPr>
          <w:ilvl w:val="0"/>
          <w:numId w:val="78"/>
        </w:numPr>
        <w:spacing w:after="120"/>
        <w:rPr>
          <w:rFonts w:cs="Arial"/>
          <w:szCs w:val="24"/>
        </w:rPr>
      </w:pPr>
      <w:r w:rsidRPr="00AC34BE">
        <w:rPr>
          <w:rFonts w:cs="Arial"/>
          <w:szCs w:val="24"/>
        </w:rPr>
        <w:t>The Project Director will provide daily oversight</w:t>
      </w:r>
      <w:r>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rsidR="00615248" w:rsidRPr="00A435B0" w:rsidRDefault="00615248" w:rsidP="00615248">
      <w:pPr>
        <w:pStyle w:val="ListParagraph"/>
        <w:numPr>
          <w:ilvl w:val="0"/>
          <w:numId w:val="78"/>
        </w:numPr>
        <w:spacing w:after="120"/>
        <w:contextualSpacing w:val="0"/>
        <w:rPr>
          <w:rFonts w:cs="Arial"/>
          <w:szCs w:val="24"/>
        </w:rPr>
      </w:pPr>
      <w:r>
        <w:rPr>
          <w:rFonts w:cs="Arial"/>
          <w:szCs w:val="24"/>
        </w:rPr>
        <w:t>The Program</w:t>
      </w:r>
      <w:r w:rsidRPr="00A435B0">
        <w:rPr>
          <w:rFonts w:cs="Arial"/>
          <w:szCs w:val="24"/>
        </w:rPr>
        <w:t xml:space="preserve"> Coordinator will coordinate project service and activities, including training, communication and information dissemination. </w:t>
      </w:r>
      <w:r w:rsidRPr="00A435B0">
        <w:rPr>
          <w:rFonts w:cs="Arial"/>
          <w:szCs w:val="24"/>
        </w:rPr>
        <w:br/>
      </w:r>
    </w:p>
    <w:p w:rsidR="00615248" w:rsidRPr="000502AF" w:rsidRDefault="00615248" w:rsidP="00615248">
      <w:pPr>
        <w:pStyle w:val="ListParagraph"/>
        <w:numPr>
          <w:ilvl w:val="0"/>
          <w:numId w:val="69"/>
        </w:numPr>
        <w:spacing w:after="120"/>
        <w:contextualSpacing w:val="0"/>
        <w:rPr>
          <w:rFonts w:eastAsia="Calibri" w:cs="Arial"/>
          <w:b/>
          <w:sz w:val="28"/>
          <w:szCs w:val="28"/>
        </w:rPr>
      </w:pPr>
      <w:r w:rsidRPr="000502AF">
        <w:rPr>
          <w:rFonts w:eastAsia="Calibri" w:cs="Arial"/>
          <w:b/>
          <w:sz w:val="28"/>
          <w:szCs w:val="28"/>
        </w:rPr>
        <w:t xml:space="preserve">Fringe Benefits </w:t>
      </w:r>
    </w:p>
    <w:p w:rsidR="00615248" w:rsidRPr="00AC34BE" w:rsidRDefault="00615248" w:rsidP="00615248">
      <w:pPr>
        <w:spacing w:after="200"/>
        <w:rPr>
          <w:rFonts w:eastAsia="Calibri" w:cs="Arial"/>
          <w:szCs w:val="24"/>
        </w:rPr>
      </w:pPr>
      <w:r w:rsidRPr="00AC34BE">
        <w:rPr>
          <w:rFonts w:eastAsia="Calibri" w:cs="Arial"/>
          <w:szCs w:val="24"/>
        </w:rPr>
        <w:t xml:space="preserve">Fringe benefits are allowances and services provided to employees as compensation in addition </w:t>
      </w:r>
      <w:r>
        <w:rPr>
          <w:rFonts w:eastAsia="Calibri" w:cs="Arial"/>
          <w:szCs w:val="24"/>
        </w:rPr>
        <w:t xml:space="preserve">to regular salaries and wages. </w:t>
      </w:r>
      <w:r w:rsidRPr="00AC34BE">
        <w:rPr>
          <w:rFonts w:eastAsia="Calibri" w:cs="Arial"/>
          <w:szCs w:val="24"/>
        </w:rPr>
        <w:t>Fringe benefits charged to an award must comply with HHS regulations at 45 CFR §75.431 (</w:t>
      </w:r>
      <w:hyperlink r:id="rId65" w:anchor="se45.1.75_1431" w:history="1">
        <w:r w:rsidRPr="00AC34BE">
          <w:rPr>
            <w:rFonts w:eastAsia="Calibri" w:cs="Arial"/>
            <w:color w:val="0000FF"/>
            <w:szCs w:val="24"/>
            <w:u w:val="single"/>
          </w:rPr>
          <w:t>https://www.ecfr.gov/cgi-bin/text-idx?node=pt45.1.75#se45.1.75_1431</w:t>
        </w:r>
      </w:hyperlink>
      <w:r w:rsidRPr="00AC34BE">
        <w:rPr>
          <w:rFonts w:eastAsia="Calibri" w:cs="Arial"/>
          <w:szCs w:val="24"/>
        </w:rPr>
        <w:t xml:space="preserve">). </w:t>
      </w:r>
    </w:p>
    <w:p w:rsidR="00615248" w:rsidRPr="00AC34BE" w:rsidRDefault="00615248" w:rsidP="00615248">
      <w:pPr>
        <w:spacing w:after="200"/>
        <w:rPr>
          <w:rFonts w:eastAsia="Calibri" w:cs="Arial"/>
          <w:b/>
          <w:szCs w:val="24"/>
        </w:rPr>
      </w:pPr>
      <w:r w:rsidRPr="00AC34BE">
        <w:rPr>
          <w:rFonts w:eastAsia="Calibri" w:cs="Arial"/>
          <w:b/>
          <w:szCs w:val="24"/>
        </w:rPr>
        <w:t xml:space="preserve">Provide the following information for the narrative and justification: </w:t>
      </w:r>
    </w:p>
    <w:p w:rsidR="00615248" w:rsidRPr="00AC34BE" w:rsidRDefault="00615248" w:rsidP="00615248">
      <w:pPr>
        <w:numPr>
          <w:ilvl w:val="0"/>
          <w:numId w:val="79"/>
        </w:numPr>
        <w:spacing w:after="120"/>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w:t>
      </w:r>
      <w:proofErr w:type="gramStart"/>
      <w:r w:rsidRPr="00AC34BE">
        <w:rPr>
          <w:rFonts w:eastAsia="Calibri" w:cs="Arial"/>
          <w:szCs w:val="24"/>
        </w:rPr>
        <w:t>being charged</w:t>
      </w:r>
      <w:proofErr w:type="gramEnd"/>
      <w:r w:rsidRPr="00AC34BE">
        <w:rPr>
          <w:rFonts w:eastAsia="Calibri" w:cs="Arial"/>
          <w:szCs w:val="24"/>
        </w:rPr>
        <w:t xml:space="preserve"> to the award to which the fringe rate is being applied. </w:t>
      </w:r>
    </w:p>
    <w:p w:rsidR="00615248" w:rsidRPr="00AC34BE" w:rsidRDefault="00615248" w:rsidP="00615248">
      <w:pPr>
        <w:numPr>
          <w:ilvl w:val="0"/>
          <w:numId w:val="79"/>
        </w:numPr>
        <w:spacing w:after="120"/>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rsidR="00615248" w:rsidRPr="00AC34BE" w:rsidRDefault="00615248" w:rsidP="00615248">
      <w:pPr>
        <w:numPr>
          <w:ilvl w:val="0"/>
          <w:numId w:val="79"/>
        </w:numPr>
        <w:spacing w:after="120"/>
        <w:rPr>
          <w:rFonts w:eastAsia="Calibri" w:cs="Arial"/>
          <w:b/>
          <w:szCs w:val="24"/>
        </w:rPr>
      </w:pPr>
      <w:r w:rsidRPr="00AC34BE">
        <w:rPr>
          <w:rFonts w:eastAsia="Calibri" w:cs="Arial"/>
          <w:b/>
          <w:szCs w:val="24"/>
        </w:rPr>
        <w:lastRenderedPageBreak/>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clear description of how the computation of fringe benefits </w:t>
      </w:r>
      <w:proofErr w:type="gramStart"/>
      <w:r w:rsidRPr="00AC34BE">
        <w:rPr>
          <w:rFonts w:eastAsia="Calibri" w:cs="Arial"/>
          <w:szCs w:val="24"/>
        </w:rPr>
        <w:t>was done</w:t>
      </w:r>
      <w:proofErr w:type="gramEnd"/>
      <w:r w:rsidRPr="00AC34BE">
        <w:rPr>
          <w:rFonts w:eastAsia="Calibri" w:cs="Arial"/>
          <w:szCs w:val="24"/>
        </w:rPr>
        <w:t xml:space="preserve">.  </w:t>
      </w:r>
    </w:p>
    <w:p w:rsidR="00615248" w:rsidRPr="00F5108C" w:rsidRDefault="00615248" w:rsidP="00615248">
      <w:pPr>
        <w:pStyle w:val="ListParagraph"/>
        <w:numPr>
          <w:ilvl w:val="0"/>
          <w:numId w:val="80"/>
        </w:numPr>
        <w:spacing w:after="120"/>
        <w:contextualSpacing w:val="0"/>
        <w:rPr>
          <w:rFonts w:eastAsia="Calibri" w:cs="Arial"/>
          <w:b/>
          <w:szCs w:val="24"/>
        </w:rPr>
      </w:pPr>
      <w:r w:rsidRPr="00F5108C">
        <w:rPr>
          <w:rFonts w:eastAsia="Calibri" w:cs="Arial"/>
          <w:szCs w:val="24"/>
        </w:rPr>
        <w:t>The justification must detail the elements that comprise the fringe benefits, e.g.</w:t>
      </w:r>
      <w:r>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t>
      </w:r>
      <w:proofErr w:type="gramStart"/>
      <w:r w:rsidRPr="00F5108C">
        <w:rPr>
          <w:rFonts w:eastAsia="Calibri" w:cs="Arial"/>
          <w:szCs w:val="24"/>
        </w:rPr>
        <w:t>were computed</w:t>
      </w:r>
      <w:proofErr w:type="gramEnd"/>
      <w:r w:rsidRPr="00F5108C">
        <w:rPr>
          <w:rFonts w:eastAsia="Calibri" w:cs="Arial"/>
          <w:szCs w:val="24"/>
        </w:rPr>
        <w:t xml:space="preserve"> for each position. </w:t>
      </w:r>
    </w:p>
    <w:p w:rsidR="00615248" w:rsidRPr="00A435B0" w:rsidRDefault="00615248" w:rsidP="00615248">
      <w:pPr>
        <w:pStyle w:val="ListParagraph"/>
        <w:numPr>
          <w:ilvl w:val="0"/>
          <w:numId w:val="79"/>
        </w:numPr>
        <w:spacing w:after="120"/>
        <w:contextualSpacing w:val="0"/>
        <w:rPr>
          <w:rFonts w:eastAsia="Calibri" w:cs="Arial"/>
          <w:b/>
          <w:szCs w:val="24"/>
        </w:rPr>
      </w:pPr>
      <w:r w:rsidRPr="00A435B0">
        <w:rPr>
          <w:rFonts w:eastAsia="Calibri" w:cs="Arial"/>
          <w:b/>
          <w:szCs w:val="24"/>
        </w:rPr>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rsidR="00615248" w:rsidRDefault="00615248" w:rsidP="00615248">
      <w:pPr>
        <w:numPr>
          <w:ilvl w:val="0"/>
          <w:numId w:val="79"/>
        </w:numPr>
        <w:spacing w:after="120"/>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rsidR="00615248" w:rsidRPr="00A435B0" w:rsidRDefault="00615248" w:rsidP="00615248">
      <w:pPr>
        <w:pStyle w:val="ListParagraph"/>
        <w:numPr>
          <w:ilvl w:val="0"/>
          <w:numId w:val="81"/>
        </w:numPr>
        <w:spacing w:after="120"/>
        <w:contextualSpacing w:val="0"/>
        <w:rPr>
          <w:rFonts w:eastAsia="Calibri" w:cs="Arial"/>
          <w:b/>
          <w:szCs w:val="24"/>
        </w:rPr>
      </w:pPr>
      <w:r w:rsidRPr="00A435B0">
        <w:rPr>
          <w:rFonts w:eastAsia="Calibri" w:cs="Arial"/>
          <w:szCs w:val="24"/>
        </w:rPr>
        <w:t xml:space="preserve">Fringe benefits charged to the award can only reflect the percentage of time devoted to the project. </w:t>
      </w:r>
    </w:p>
    <w:p w:rsidR="00615248" w:rsidRPr="00A435B0" w:rsidRDefault="00615248" w:rsidP="00615248">
      <w:pPr>
        <w:pStyle w:val="ListParagraph"/>
        <w:numPr>
          <w:ilvl w:val="0"/>
          <w:numId w:val="81"/>
        </w:numPr>
        <w:spacing w:after="120"/>
        <w:contextualSpacing w:val="0"/>
        <w:rPr>
          <w:rFonts w:eastAsia="Calibri" w:cs="Arial"/>
          <w:b/>
          <w:szCs w:val="24"/>
        </w:rPr>
      </w:pPr>
      <w:r w:rsidRPr="00A435B0">
        <w:rPr>
          <w:rFonts w:eastAsia="Calibri" w:cs="Arial"/>
          <w:szCs w:val="24"/>
        </w:rPr>
        <w:t>Do not combine the fringe benefit costs with direct salaries and wages in the personnel category.</w:t>
      </w:r>
      <w:bookmarkStart w:id="271" w:name="_Toc280258992"/>
      <w:bookmarkStart w:id="272" w:name="_Toc306973098"/>
      <w:bookmarkStart w:id="273" w:name="_Toc317150083"/>
      <w:bookmarkStart w:id="274" w:name="_Toc318707620"/>
    </w:p>
    <w:p w:rsidR="00615248" w:rsidRPr="00AC34BE" w:rsidRDefault="00615248" w:rsidP="00615248">
      <w:pPr>
        <w:rPr>
          <w:rFonts w:cs="Arial"/>
          <w:b/>
        </w:rPr>
      </w:pPr>
      <w:r w:rsidRPr="00AC34BE">
        <w:rPr>
          <w:rFonts w:cs="Arial"/>
          <w:b/>
        </w:rPr>
        <w:t>FEDERAL REQUEST</w:t>
      </w:r>
      <w:bookmarkEnd w:id="271"/>
      <w:bookmarkEnd w:id="272"/>
      <w:bookmarkEnd w:id="273"/>
      <w:bookmarkEnd w:id="274"/>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615248" w:rsidRPr="00AC34BE" w:rsidTr="00615248">
        <w:trPr>
          <w:cantSplit/>
          <w:trHeight w:val="1160"/>
          <w:tblHeader/>
        </w:trPr>
        <w:tc>
          <w:tcPr>
            <w:tcW w:w="1915" w:type="dxa"/>
            <w:shd w:val="clear" w:color="auto" w:fill="B8CCE4"/>
          </w:tcPr>
          <w:p w:rsidR="00615248" w:rsidRPr="00A435B0" w:rsidRDefault="00615248" w:rsidP="00615248">
            <w:pPr>
              <w:spacing w:after="0"/>
              <w:ind w:left="720"/>
              <w:contextualSpacing/>
              <w:jc w:val="center"/>
              <w:rPr>
                <w:rFonts w:cs="Arial"/>
                <w:b/>
                <w:sz w:val="20"/>
              </w:rPr>
            </w:pPr>
          </w:p>
          <w:p w:rsidR="00615248" w:rsidRPr="00A435B0" w:rsidRDefault="00615248" w:rsidP="00615248">
            <w:pPr>
              <w:spacing w:before="360" w:after="0"/>
              <w:jc w:val="center"/>
              <w:rPr>
                <w:rFonts w:cs="Arial"/>
                <w:b/>
                <w:sz w:val="20"/>
              </w:rPr>
            </w:pPr>
            <w:r w:rsidRPr="00A435B0">
              <w:rPr>
                <w:rFonts w:cs="Arial"/>
                <w:b/>
                <w:sz w:val="20"/>
              </w:rPr>
              <w:t>Position</w:t>
            </w:r>
          </w:p>
          <w:p w:rsidR="00615248" w:rsidRPr="00A435B0" w:rsidRDefault="00615248" w:rsidP="00615248">
            <w:pPr>
              <w:jc w:val="center"/>
              <w:rPr>
                <w:rFonts w:cs="Arial"/>
                <w:b/>
                <w:sz w:val="20"/>
              </w:rPr>
            </w:pPr>
            <w:r w:rsidRPr="00A435B0">
              <w:rPr>
                <w:rFonts w:cs="Arial"/>
                <w:b/>
                <w:sz w:val="20"/>
              </w:rPr>
              <w:t>(1)</w:t>
            </w:r>
          </w:p>
        </w:tc>
        <w:tc>
          <w:tcPr>
            <w:tcW w:w="1914" w:type="dxa"/>
            <w:shd w:val="clear" w:color="auto" w:fill="B8CCE4"/>
          </w:tcPr>
          <w:p w:rsidR="00615248" w:rsidRPr="00A435B0" w:rsidRDefault="00615248" w:rsidP="00615248">
            <w:pPr>
              <w:spacing w:after="0"/>
              <w:jc w:val="center"/>
              <w:rPr>
                <w:rFonts w:cs="Arial"/>
                <w:b/>
                <w:sz w:val="20"/>
              </w:rPr>
            </w:pPr>
          </w:p>
          <w:p w:rsidR="00615248" w:rsidRPr="00A435B0" w:rsidRDefault="00615248" w:rsidP="00615248">
            <w:pPr>
              <w:spacing w:before="360" w:after="0"/>
              <w:jc w:val="center"/>
              <w:rPr>
                <w:rFonts w:cs="Arial"/>
                <w:b/>
                <w:sz w:val="20"/>
              </w:rPr>
            </w:pPr>
            <w:r w:rsidRPr="00A435B0">
              <w:rPr>
                <w:rFonts w:cs="Arial"/>
                <w:b/>
                <w:sz w:val="20"/>
              </w:rPr>
              <w:t>Name</w:t>
            </w:r>
          </w:p>
          <w:p w:rsidR="00615248" w:rsidRPr="00A435B0" w:rsidRDefault="00615248" w:rsidP="00615248">
            <w:pPr>
              <w:jc w:val="center"/>
              <w:rPr>
                <w:rFonts w:cs="Arial"/>
                <w:b/>
                <w:sz w:val="20"/>
              </w:rPr>
            </w:pPr>
            <w:r w:rsidRPr="00A435B0">
              <w:rPr>
                <w:rFonts w:cs="Arial"/>
                <w:b/>
                <w:sz w:val="20"/>
              </w:rPr>
              <w:t>(2)</w:t>
            </w:r>
          </w:p>
        </w:tc>
        <w:tc>
          <w:tcPr>
            <w:tcW w:w="2037" w:type="dxa"/>
            <w:shd w:val="clear" w:color="auto" w:fill="B8CCE4"/>
          </w:tcPr>
          <w:p w:rsidR="00615248" w:rsidRPr="00A435B0" w:rsidRDefault="00615248" w:rsidP="00615248">
            <w:pPr>
              <w:spacing w:after="0"/>
              <w:ind w:left="360"/>
              <w:jc w:val="center"/>
              <w:rPr>
                <w:rFonts w:cs="Arial"/>
                <w:sz w:val="20"/>
              </w:rPr>
            </w:pPr>
          </w:p>
          <w:p w:rsidR="00615248" w:rsidRPr="00A435B0" w:rsidRDefault="00615248" w:rsidP="00615248">
            <w:pPr>
              <w:spacing w:before="360" w:after="0"/>
              <w:jc w:val="center"/>
              <w:rPr>
                <w:rFonts w:cs="Arial"/>
                <w:b/>
                <w:sz w:val="20"/>
              </w:rPr>
            </w:pPr>
            <w:r w:rsidRPr="00A435B0">
              <w:rPr>
                <w:rFonts w:cs="Arial"/>
                <w:b/>
                <w:sz w:val="20"/>
              </w:rPr>
              <w:t>Rate</w:t>
            </w:r>
          </w:p>
          <w:p w:rsidR="00615248" w:rsidRPr="00A435B0" w:rsidRDefault="00615248" w:rsidP="00615248">
            <w:pPr>
              <w:jc w:val="center"/>
              <w:rPr>
                <w:rFonts w:cs="Arial"/>
                <w:b/>
                <w:sz w:val="20"/>
              </w:rPr>
            </w:pPr>
            <w:r w:rsidRPr="00A435B0">
              <w:rPr>
                <w:rFonts w:cs="Arial"/>
                <w:b/>
                <w:sz w:val="20"/>
              </w:rPr>
              <w:t>(3)</w:t>
            </w:r>
          </w:p>
        </w:tc>
        <w:tc>
          <w:tcPr>
            <w:tcW w:w="2069" w:type="dxa"/>
            <w:shd w:val="clear" w:color="auto" w:fill="B8CCE4"/>
          </w:tcPr>
          <w:p w:rsidR="00615248" w:rsidRPr="00A435B0" w:rsidRDefault="00615248" w:rsidP="00615248">
            <w:pPr>
              <w:spacing w:after="0"/>
              <w:jc w:val="center"/>
              <w:rPr>
                <w:rFonts w:cs="Arial"/>
                <w:b/>
                <w:sz w:val="20"/>
              </w:rPr>
            </w:pPr>
            <w:r w:rsidRPr="00A435B0">
              <w:rPr>
                <w:rFonts w:cs="Arial"/>
                <w:b/>
                <w:sz w:val="20"/>
              </w:rPr>
              <w:t>Total Salary Charged to Award</w:t>
            </w:r>
          </w:p>
          <w:p w:rsidR="00615248" w:rsidRPr="00A435B0" w:rsidRDefault="00615248" w:rsidP="00615248">
            <w:pPr>
              <w:jc w:val="center"/>
              <w:rPr>
                <w:rFonts w:cs="Arial"/>
                <w:sz w:val="20"/>
              </w:rPr>
            </w:pPr>
            <w:r w:rsidRPr="00A435B0">
              <w:rPr>
                <w:rFonts w:cs="Arial"/>
                <w:b/>
                <w:sz w:val="20"/>
              </w:rPr>
              <w:t>(4)</w:t>
            </w:r>
          </w:p>
        </w:tc>
        <w:tc>
          <w:tcPr>
            <w:tcW w:w="1803" w:type="dxa"/>
            <w:shd w:val="clear" w:color="auto" w:fill="B8CCE4"/>
          </w:tcPr>
          <w:p w:rsidR="00615248" w:rsidRPr="00A435B0" w:rsidRDefault="00615248" w:rsidP="00615248">
            <w:pPr>
              <w:spacing w:after="0"/>
              <w:jc w:val="center"/>
              <w:rPr>
                <w:rFonts w:cs="Arial"/>
                <w:b/>
                <w:sz w:val="20"/>
              </w:rPr>
            </w:pPr>
            <w:r w:rsidRPr="00A435B0">
              <w:rPr>
                <w:rFonts w:cs="Arial"/>
                <w:b/>
                <w:sz w:val="20"/>
              </w:rPr>
              <w:t>Total Fringe Charged to Award</w:t>
            </w:r>
          </w:p>
          <w:p w:rsidR="00615248" w:rsidRPr="00A435B0" w:rsidRDefault="00615248" w:rsidP="00615248">
            <w:pPr>
              <w:spacing w:after="0"/>
              <w:jc w:val="center"/>
              <w:rPr>
                <w:rFonts w:cs="Arial"/>
                <w:sz w:val="20"/>
              </w:rPr>
            </w:pPr>
            <w:r w:rsidRPr="00A435B0">
              <w:rPr>
                <w:rFonts w:cs="Arial"/>
                <w:b/>
                <w:sz w:val="20"/>
              </w:rPr>
              <w:t>(5)</w:t>
            </w:r>
          </w:p>
        </w:tc>
      </w:tr>
      <w:tr w:rsidR="00615248" w:rsidRPr="00AC34BE" w:rsidTr="00615248">
        <w:trPr>
          <w:trHeight w:val="422"/>
        </w:trPr>
        <w:tc>
          <w:tcPr>
            <w:tcW w:w="1915" w:type="dxa"/>
            <w:shd w:val="clear" w:color="auto" w:fill="auto"/>
            <w:vAlign w:val="center"/>
          </w:tcPr>
          <w:p w:rsidR="00615248" w:rsidRPr="00A435B0" w:rsidRDefault="00615248" w:rsidP="00615248">
            <w:pPr>
              <w:jc w:val="center"/>
              <w:rPr>
                <w:rFonts w:cs="Arial"/>
                <w:sz w:val="20"/>
              </w:rPr>
            </w:pPr>
            <w:r w:rsidRPr="00A435B0">
              <w:rPr>
                <w:rFonts w:cs="Arial"/>
                <w:sz w:val="20"/>
              </w:rPr>
              <w:t>Project Director</w:t>
            </w:r>
          </w:p>
        </w:tc>
        <w:tc>
          <w:tcPr>
            <w:tcW w:w="1914" w:type="dxa"/>
            <w:shd w:val="clear" w:color="auto" w:fill="auto"/>
            <w:vAlign w:val="center"/>
          </w:tcPr>
          <w:p w:rsidR="00615248" w:rsidRPr="00A435B0" w:rsidRDefault="00615248" w:rsidP="00615248">
            <w:pPr>
              <w:jc w:val="center"/>
              <w:rPr>
                <w:rFonts w:cs="Arial"/>
                <w:sz w:val="20"/>
              </w:rPr>
            </w:pPr>
            <w:r w:rsidRPr="00A435B0">
              <w:rPr>
                <w:rFonts w:cs="Arial"/>
                <w:sz w:val="20"/>
              </w:rPr>
              <w:t>Alice Doe</w:t>
            </w:r>
          </w:p>
        </w:tc>
        <w:tc>
          <w:tcPr>
            <w:tcW w:w="2037" w:type="dxa"/>
            <w:shd w:val="clear" w:color="auto" w:fill="auto"/>
          </w:tcPr>
          <w:p w:rsidR="00615248" w:rsidRPr="00A435B0" w:rsidRDefault="00615248" w:rsidP="00615248">
            <w:pPr>
              <w:spacing w:before="120" w:after="120"/>
              <w:jc w:val="center"/>
              <w:rPr>
                <w:rFonts w:cs="Arial"/>
                <w:sz w:val="20"/>
              </w:rPr>
            </w:pPr>
            <w:r w:rsidRPr="00A435B0">
              <w:rPr>
                <w:rFonts w:cs="Arial"/>
                <w:sz w:val="20"/>
              </w:rPr>
              <w:t>29.65%</w:t>
            </w:r>
          </w:p>
        </w:tc>
        <w:tc>
          <w:tcPr>
            <w:tcW w:w="2069" w:type="dxa"/>
            <w:shd w:val="clear" w:color="auto" w:fill="auto"/>
            <w:vAlign w:val="center"/>
          </w:tcPr>
          <w:p w:rsidR="00615248" w:rsidRPr="00A435B0" w:rsidRDefault="00615248" w:rsidP="00615248">
            <w:pPr>
              <w:jc w:val="center"/>
              <w:rPr>
                <w:rFonts w:cs="Arial"/>
                <w:sz w:val="20"/>
              </w:rPr>
            </w:pPr>
            <w:r w:rsidRPr="00A435B0">
              <w:rPr>
                <w:rFonts w:cs="Arial"/>
                <w:sz w:val="20"/>
              </w:rPr>
              <w:t>$6,489</w:t>
            </w:r>
          </w:p>
        </w:tc>
        <w:tc>
          <w:tcPr>
            <w:tcW w:w="1803" w:type="dxa"/>
            <w:shd w:val="clear" w:color="auto" w:fill="auto"/>
          </w:tcPr>
          <w:p w:rsidR="00615248" w:rsidRPr="00A435B0" w:rsidRDefault="00615248" w:rsidP="00615248">
            <w:pPr>
              <w:spacing w:before="120"/>
              <w:jc w:val="center"/>
              <w:rPr>
                <w:rFonts w:cs="Arial"/>
                <w:sz w:val="20"/>
              </w:rPr>
            </w:pPr>
            <w:r w:rsidRPr="00A435B0">
              <w:rPr>
                <w:rFonts w:cs="Arial"/>
                <w:sz w:val="20"/>
              </w:rPr>
              <w:t>$1,924</w:t>
            </w:r>
          </w:p>
        </w:tc>
      </w:tr>
      <w:tr w:rsidR="00615248" w:rsidRPr="00AC34BE" w:rsidTr="00615248">
        <w:trPr>
          <w:trHeight w:val="1070"/>
        </w:trPr>
        <w:tc>
          <w:tcPr>
            <w:tcW w:w="1915" w:type="dxa"/>
            <w:tcBorders>
              <w:bottom w:val="single" w:sz="4" w:space="0" w:color="auto"/>
            </w:tcBorders>
            <w:shd w:val="clear" w:color="auto" w:fill="auto"/>
            <w:vAlign w:val="center"/>
          </w:tcPr>
          <w:p w:rsidR="00615248" w:rsidRPr="00A435B0" w:rsidRDefault="00615248" w:rsidP="00615248">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rsidR="00615248" w:rsidRPr="00A435B0" w:rsidRDefault="00615248" w:rsidP="00615248">
            <w:pPr>
              <w:jc w:val="center"/>
              <w:rPr>
                <w:rFonts w:cs="Arial"/>
                <w:sz w:val="20"/>
              </w:rPr>
            </w:pPr>
            <w:r w:rsidRPr="00A435B0">
              <w:rPr>
                <w:rFonts w:cs="Arial"/>
                <w:sz w:val="20"/>
              </w:rPr>
              <w:t xml:space="preserve">Vacant, to </w:t>
            </w:r>
            <w:proofErr w:type="gramStart"/>
            <w:r w:rsidRPr="00A435B0">
              <w:rPr>
                <w:rFonts w:cs="Arial"/>
                <w:sz w:val="20"/>
              </w:rPr>
              <w:t>be hired</w:t>
            </w:r>
            <w:proofErr w:type="gramEnd"/>
            <w:r w:rsidRPr="00A435B0">
              <w:rPr>
                <w:rFonts w:cs="Arial"/>
                <w:sz w:val="20"/>
              </w:rPr>
              <w:t xml:space="preserve"> within 60 days of anticipated award date.</w:t>
            </w:r>
          </w:p>
        </w:tc>
        <w:tc>
          <w:tcPr>
            <w:tcW w:w="2037" w:type="dxa"/>
            <w:tcBorders>
              <w:bottom w:val="single" w:sz="4" w:space="0" w:color="auto"/>
            </w:tcBorders>
            <w:shd w:val="clear" w:color="auto" w:fill="auto"/>
          </w:tcPr>
          <w:p w:rsidR="00615248" w:rsidRPr="00A435B0" w:rsidRDefault="00615248" w:rsidP="00615248">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rsidR="00615248" w:rsidRPr="00A435B0" w:rsidRDefault="00615248" w:rsidP="00615248">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rsidR="00615248" w:rsidRPr="00A435B0" w:rsidRDefault="00615248" w:rsidP="00615248">
            <w:pPr>
              <w:spacing w:before="480" w:after="120"/>
              <w:jc w:val="center"/>
              <w:rPr>
                <w:rFonts w:cs="Arial"/>
                <w:sz w:val="20"/>
              </w:rPr>
            </w:pPr>
            <w:r w:rsidRPr="00A435B0">
              <w:rPr>
                <w:rFonts w:cs="Arial"/>
                <w:sz w:val="20"/>
              </w:rPr>
              <w:t>$13,720</w:t>
            </w:r>
          </w:p>
          <w:p w:rsidR="00615248" w:rsidRPr="00A435B0" w:rsidRDefault="00615248" w:rsidP="00615248">
            <w:pPr>
              <w:jc w:val="center"/>
              <w:rPr>
                <w:rFonts w:cs="Arial"/>
                <w:sz w:val="20"/>
              </w:rPr>
            </w:pPr>
          </w:p>
        </w:tc>
      </w:tr>
      <w:tr w:rsidR="00615248" w:rsidRPr="00AC34BE" w:rsidTr="00615248">
        <w:tblPrEx>
          <w:shd w:val="clear" w:color="auto" w:fill="E5DFEC"/>
        </w:tblPrEx>
        <w:trPr>
          <w:trHeight w:val="611"/>
        </w:trPr>
        <w:tc>
          <w:tcPr>
            <w:tcW w:w="7935" w:type="dxa"/>
            <w:gridSpan w:val="4"/>
            <w:shd w:val="clear" w:color="auto" w:fill="E5DFEC"/>
          </w:tcPr>
          <w:p w:rsidR="00615248" w:rsidRPr="00A435B0" w:rsidRDefault="00615248" w:rsidP="00615248">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rsidR="00615248" w:rsidRPr="00A435B0" w:rsidRDefault="00615248" w:rsidP="00615248">
            <w:pPr>
              <w:spacing w:before="120"/>
              <w:ind w:left="109"/>
              <w:jc w:val="center"/>
              <w:rPr>
                <w:rFonts w:cs="Arial"/>
                <w:b/>
                <w:sz w:val="20"/>
              </w:rPr>
            </w:pPr>
            <w:r w:rsidRPr="00A435B0">
              <w:rPr>
                <w:rFonts w:cs="Arial"/>
                <w:b/>
                <w:sz w:val="20"/>
              </w:rPr>
              <w:t>$15,644</w:t>
            </w:r>
          </w:p>
        </w:tc>
      </w:tr>
    </w:tbl>
    <w:p w:rsidR="00615248" w:rsidRPr="00AC34BE" w:rsidRDefault="00615248" w:rsidP="00615248">
      <w:pPr>
        <w:rPr>
          <w:rFonts w:cs="Arial"/>
          <w:b/>
        </w:rPr>
      </w:pPr>
    </w:p>
    <w:p w:rsidR="00615248" w:rsidRPr="00AC34BE" w:rsidRDefault="00615248" w:rsidP="00615248">
      <w:pPr>
        <w:rPr>
          <w:rFonts w:cs="Arial"/>
          <w:b/>
        </w:rPr>
      </w:pPr>
      <w:r w:rsidRPr="00AC34BE">
        <w:rPr>
          <w:rFonts w:cs="Arial"/>
          <w:b/>
        </w:rPr>
        <w:t xml:space="preserve">FEDERAL REQUEST – Sample Justification for Fringe Benefits  </w:t>
      </w:r>
    </w:p>
    <w:p w:rsidR="00615248" w:rsidRPr="00AC34BE" w:rsidRDefault="00615248" w:rsidP="00615248">
      <w:pPr>
        <w:rPr>
          <w:rFonts w:cs="Arial"/>
          <w:b/>
        </w:rPr>
      </w:pPr>
      <w:r w:rsidRPr="00AC34BE">
        <w:rPr>
          <w:rFonts w:eastAsia="Calibri" w:cs="Arial"/>
          <w:szCs w:val="24"/>
        </w:rPr>
        <w:t xml:space="preserve">XYZ organization’s Fringe benefits are comprised </w:t>
      </w:r>
      <w:proofErr w:type="gramStart"/>
      <w:r w:rsidRPr="00AC34BE">
        <w:rPr>
          <w:rFonts w:eastAsia="Calibri" w:cs="Arial"/>
          <w:szCs w:val="24"/>
        </w:rPr>
        <w:t>of</w:t>
      </w:r>
      <w:proofErr w:type="gramEnd"/>
      <w:r w:rsidRPr="00AC34BE">
        <w:rPr>
          <w:rFonts w:eastAsia="Calibri" w:cs="Arial"/>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615248" w:rsidRPr="00AC34BE" w:rsidTr="00615248">
        <w:trPr>
          <w:trHeight w:val="152"/>
        </w:trPr>
        <w:tc>
          <w:tcPr>
            <w:tcW w:w="1915" w:type="dxa"/>
            <w:shd w:val="clear" w:color="auto" w:fill="auto"/>
          </w:tcPr>
          <w:p w:rsidR="00615248" w:rsidRPr="00AC34BE" w:rsidRDefault="00615248" w:rsidP="00615248">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rsidR="00615248" w:rsidRPr="00AC34BE" w:rsidRDefault="00615248" w:rsidP="00615248">
            <w:pPr>
              <w:spacing w:after="0"/>
              <w:rPr>
                <w:rFonts w:eastAsia="Calibri" w:cs="Arial"/>
                <w:sz w:val="22"/>
                <w:szCs w:val="24"/>
              </w:rPr>
            </w:pPr>
            <w:r w:rsidRPr="00AC34BE">
              <w:rPr>
                <w:rFonts w:eastAsia="Calibri" w:cs="Arial"/>
                <w:sz w:val="22"/>
                <w:szCs w:val="24"/>
              </w:rPr>
              <w:t>Rate</w:t>
            </w:r>
          </w:p>
        </w:tc>
      </w:tr>
      <w:tr w:rsidR="00615248" w:rsidRPr="00AC34BE" w:rsidTr="00615248">
        <w:tc>
          <w:tcPr>
            <w:tcW w:w="1915" w:type="dxa"/>
            <w:shd w:val="clear" w:color="auto" w:fill="auto"/>
            <w:vAlign w:val="center"/>
          </w:tcPr>
          <w:p w:rsidR="00615248" w:rsidRPr="00AC34BE" w:rsidRDefault="00615248" w:rsidP="00615248">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rsidR="00615248" w:rsidRPr="00AC34BE" w:rsidRDefault="00615248" w:rsidP="00615248">
            <w:pPr>
              <w:spacing w:after="0"/>
              <w:rPr>
                <w:rFonts w:eastAsia="Calibri" w:cs="Arial"/>
                <w:sz w:val="22"/>
                <w:szCs w:val="24"/>
              </w:rPr>
            </w:pPr>
            <w:r w:rsidRPr="00AC34BE">
              <w:rPr>
                <w:rFonts w:eastAsia="Calibri" w:cs="Arial"/>
                <w:sz w:val="22"/>
                <w:szCs w:val="24"/>
              </w:rPr>
              <w:t>10%</w:t>
            </w:r>
          </w:p>
        </w:tc>
      </w:tr>
      <w:tr w:rsidR="00615248" w:rsidRPr="00AC34BE" w:rsidTr="00615248">
        <w:tc>
          <w:tcPr>
            <w:tcW w:w="1915" w:type="dxa"/>
            <w:shd w:val="clear" w:color="auto" w:fill="auto"/>
          </w:tcPr>
          <w:p w:rsidR="00615248" w:rsidRPr="00AC34BE" w:rsidRDefault="00615248" w:rsidP="00615248">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rsidR="00615248" w:rsidRPr="00AC34BE" w:rsidRDefault="00615248" w:rsidP="00615248">
            <w:pPr>
              <w:spacing w:after="0"/>
              <w:rPr>
                <w:rFonts w:eastAsia="Calibri" w:cs="Arial"/>
                <w:sz w:val="22"/>
                <w:szCs w:val="24"/>
              </w:rPr>
            </w:pPr>
            <w:r w:rsidRPr="00AC34BE">
              <w:rPr>
                <w:rFonts w:eastAsia="Calibri" w:cs="Arial"/>
                <w:sz w:val="22"/>
                <w:szCs w:val="24"/>
              </w:rPr>
              <w:t>7.65%</w:t>
            </w:r>
          </w:p>
        </w:tc>
      </w:tr>
      <w:tr w:rsidR="00615248" w:rsidRPr="00AC34BE" w:rsidTr="00615248">
        <w:tc>
          <w:tcPr>
            <w:tcW w:w="1915" w:type="dxa"/>
            <w:shd w:val="clear" w:color="auto" w:fill="auto"/>
          </w:tcPr>
          <w:p w:rsidR="00615248" w:rsidRPr="00AC34BE" w:rsidRDefault="00615248" w:rsidP="00615248">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rsidR="00615248" w:rsidRPr="00AC34BE" w:rsidRDefault="00615248" w:rsidP="00615248">
            <w:pPr>
              <w:spacing w:after="0"/>
              <w:rPr>
                <w:rFonts w:eastAsia="Calibri" w:cs="Arial"/>
                <w:sz w:val="22"/>
                <w:szCs w:val="24"/>
              </w:rPr>
            </w:pPr>
            <w:r w:rsidRPr="00AC34BE">
              <w:rPr>
                <w:rFonts w:eastAsia="Calibri" w:cs="Arial"/>
                <w:sz w:val="22"/>
                <w:szCs w:val="24"/>
              </w:rPr>
              <w:t>6%</w:t>
            </w:r>
          </w:p>
        </w:tc>
      </w:tr>
      <w:tr w:rsidR="00615248" w:rsidRPr="00AC34BE" w:rsidTr="00615248">
        <w:tc>
          <w:tcPr>
            <w:tcW w:w="1915" w:type="dxa"/>
            <w:shd w:val="clear" w:color="auto" w:fill="auto"/>
          </w:tcPr>
          <w:p w:rsidR="00615248" w:rsidRPr="00AC34BE" w:rsidRDefault="00615248" w:rsidP="00615248">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rsidR="00615248" w:rsidRPr="00AC34BE" w:rsidRDefault="00615248" w:rsidP="00615248">
            <w:pPr>
              <w:spacing w:after="0"/>
              <w:rPr>
                <w:rFonts w:eastAsia="Calibri" w:cs="Arial"/>
                <w:sz w:val="22"/>
                <w:szCs w:val="24"/>
              </w:rPr>
            </w:pPr>
            <w:r w:rsidRPr="00AC34BE">
              <w:rPr>
                <w:rFonts w:eastAsia="Calibri" w:cs="Arial"/>
                <w:sz w:val="22"/>
                <w:szCs w:val="24"/>
              </w:rPr>
              <w:t>6%</w:t>
            </w:r>
          </w:p>
        </w:tc>
      </w:tr>
      <w:tr w:rsidR="00615248" w:rsidRPr="00AC34BE" w:rsidTr="00615248">
        <w:tc>
          <w:tcPr>
            <w:tcW w:w="1915" w:type="dxa"/>
            <w:shd w:val="clear" w:color="auto" w:fill="auto"/>
          </w:tcPr>
          <w:p w:rsidR="00615248" w:rsidRPr="00AC34BE" w:rsidRDefault="00615248" w:rsidP="00615248">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rsidR="00615248" w:rsidRPr="00AC34BE" w:rsidRDefault="00615248" w:rsidP="00615248">
            <w:pPr>
              <w:spacing w:after="0"/>
              <w:rPr>
                <w:rFonts w:eastAsia="Calibri" w:cs="Arial"/>
                <w:sz w:val="22"/>
                <w:szCs w:val="24"/>
              </w:rPr>
            </w:pPr>
            <w:r w:rsidRPr="00AC34BE">
              <w:rPr>
                <w:rFonts w:eastAsia="Calibri" w:cs="Arial"/>
                <w:sz w:val="22"/>
                <w:szCs w:val="24"/>
              </w:rPr>
              <w:t>29.65%</w:t>
            </w:r>
          </w:p>
        </w:tc>
      </w:tr>
    </w:tbl>
    <w:p w:rsidR="00615248" w:rsidRDefault="00615248" w:rsidP="00615248">
      <w:pPr>
        <w:spacing w:after="200"/>
        <w:rPr>
          <w:rFonts w:eastAsia="Calibri" w:cs="Arial"/>
          <w:szCs w:val="24"/>
        </w:rPr>
      </w:pPr>
    </w:p>
    <w:p w:rsidR="00615248" w:rsidRPr="00AC34BE" w:rsidRDefault="00615248" w:rsidP="00615248">
      <w:pPr>
        <w:spacing w:after="200"/>
        <w:rPr>
          <w:rFonts w:eastAsia="Calibri" w:cs="Arial"/>
          <w:szCs w:val="24"/>
        </w:rPr>
      </w:pPr>
      <w:r w:rsidRPr="00AC34BE">
        <w:rPr>
          <w:rFonts w:eastAsia="Calibri" w:cs="Arial"/>
          <w:szCs w:val="24"/>
        </w:rPr>
        <w:lastRenderedPageBreak/>
        <w:t xml:space="preserve">The fringe benefit rate for full-time employees for years one and two </w:t>
      </w:r>
      <w:proofErr w:type="gramStart"/>
      <w:r w:rsidRPr="00AC34BE">
        <w:rPr>
          <w:rFonts w:eastAsia="Calibri" w:cs="Arial"/>
          <w:szCs w:val="24"/>
        </w:rPr>
        <w:t>is calculated</w:t>
      </w:r>
      <w:proofErr w:type="gramEnd"/>
      <w:r w:rsidRPr="00AC34BE">
        <w:rPr>
          <w:rFonts w:eastAsia="Calibri" w:cs="Arial"/>
          <w:szCs w:val="24"/>
        </w:rPr>
        <w:t xml:space="preserve"> at 29.65</w:t>
      </w:r>
      <w:r>
        <w:rPr>
          <w:rFonts w:eastAsia="Calibri" w:cs="Arial"/>
          <w:szCs w:val="24"/>
        </w:rPr>
        <w:t xml:space="preserve">%. </w:t>
      </w:r>
      <w:r w:rsidRPr="00AC34BE">
        <w:rPr>
          <w:rFonts w:eastAsia="Calibri" w:cs="Arial"/>
          <w:szCs w:val="24"/>
        </w:rPr>
        <w:t xml:space="preserve">For years three, four, and five </w:t>
      </w:r>
      <w:proofErr w:type="gramStart"/>
      <w:r w:rsidRPr="00AC34BE">
        <w:rPr>
          <w:rFonts w:eastAsia="Calibri" w:cs="Arial"/>
          <w:szCs w:val="24"/>
        </w:rPr>
        <w:t>is anticipated</w:t>
      </w:r>
      <w:proofErr w:type="gramEnd"/>
      <w:r w:rsidRPr="00AC34BE">
        <w:rPr>
          <w:rFonts w:eastAsia="Calibri" w:cs="Arial"/>
          <w:szCs w:val="24"/>
        </w:rPr>
        <w:t xml:space="preserve"> to increase to 31%.</w:t>
      </w:r>
    </w:p>
    <w:p w:rsidR="00615248" w:rsidRPr="000502AF" w:rsidRDefault="00615248" w:rsidP="00615248">
      <w:pPr>
        <w:pStyle w:val="ListParagraph"/>
        <w:numPr>
          <w:ilvl w:val="0"/>
          <w:numId w:val="69"/>
        </w:numPr>
        <w:spacing w:before="120" w:after="0"/>
        <w:rPr>
          <w:rFonts w:eastAsia="Calibri" w:cs="Arial"/>
          <w:b/>
          <w:sz w:val="28"/>
          <w:szCs w:val="28"/>
        </w:rPr>
      </w:pPr>
      <w:r w:rsidRPr="000502AF">
        <w:rPr>
          <w:rFonts w:eastAsia="Calibri" w:cs="Arial"/>
          <w:b/>
          <w:sz w:val="28"/>
          <w:szCs w:val="28"/>
        </w:rPr>
        <w:t xml:space="preserve">Travel </w:t>
      </w:r>
    </w:p>
    <w:p w:rsidR="00615248" w:rsidRPr="00AC34BE" w:rsidRDefault="00615248" w:rsidP="00615248">
      <w:pPr>
        <w:spacing w:before="120" w:after="0"/>
        <w:contextualSpacing/>
        <w:rPr>
          <w:rFonts w:eastAsia="Calibri" w:cs="Arial"/>
          <w:b/>
          <w:sz w:val="28"/>
          <w:szCs w:val="28"/>
        </w:rPr>
      </w:pPr>
    </w:p>
    <w:p w:rsidR="00615248" w:rsidRPr="00AC34BE" w:rsidRDefault="00615248" w:rsidP="00615248">
      <w:pPr>
        <w:spacing w:after="200"/>
        <w:rPr>
          <w:rFonts w:eastAsia="Calibri" w:cs="Arial"/>
          <w:szCs w:val="24"/>
        </w:rPr>
      </w:pPr>
      <w:r w:rsidRPr="00AC34BE">
        <w:rPr>
          <w:rFonts w:eastAsia="Calibri" w:cs="Arial"/>
          <w:b/>
          <w:szCs w:val="24"/>
        </w:rPr>
        <w:t>Travel costs charged to an award must comply with HHS</w:t>
      </w:r>
      <w:r>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If your organization does not have documented travel policies, the federal GSA rates must be used (</w:t>
      </w:r>
      <w:hyperlink r:id="rId66" w:history="1">
        <w:r w:rsidRPr="00AC34BE">
          <w:rPr>
            <w:rFonts w:eastAsia="Calibri" w:cs="Arial"/>
            <w:color w:val="0000FF"/>
            <w:szCs w:val="24"/>
            <w:u w:val="single"/>
          </w:rPr>
          <w:t>https://www.gsa.gov/portal/category/26429</w:t>
        </w:r>
      </w:hyperlink>
      <w:r>
        <w:rPr>
          <w:rFonts w:eastAsia="Calibri" w:cs="Arial"/>
          <w:szCs w:val="24"/>
        </w:rPr>
        <w:t xml:space="preserve">). </w:t>
      </w:r>
      <w:r w:rsidRPr="00AC34BE">
        <w:rPr>
          <w:rFonts w:eastAsia="Calibri" w:cs="Arial"/>
          <w:szCs w:val="24"/>
        </w:rPr>
        <w:t xml:space="preserve">If specific travel details are unknown, the basis for proposed costs </w:t>
      </w:r>
      <w:proofErr w:type="gramStart"/>
      <w:r w:rsidRPr="00AC34BE">
        <w:rPr>
          <w:rFonts w:eastAsia="Calibri" w:cs="Arial"/>
          <w:szCs w:val="24"/>
        </w:rPr>
        <w:t>should be explained</w:t>
      </w:r>
      <w:proofErr w:type="gramEnd"/>
      <w:r w:rsidRPr="00AC34BE">
        <w:rPr>
          <w:rFonts w:eastAsia="Calibri" w:cs="Arial"/>
          <w:szCs w:val="24"/>
        </w:rPr>
        <w:t xml:space="preserve"> (e.g., historical information).  </w:t>
      </w:r>
    </w:p>
    <w:p w:rsidR="00615248" w:rsidRPr="00AC34BE" w:rsidRDefault="00615248" w:rsidP="00615248">
      <w:pPr>
        <w:spacing w:after="0"/>
        <w:rPr>
          <w:rFonts w:eastAsia="Calibri" w:cs="Arial"/>
          <w:szCs w:val="24"/>
        </w:rPr>
      </w:pPr>
      <w:r w:rsidRPr="00AC34BE">
        <w:rPr>
          <w:rFonts w:eastAsia="Calibri" w:cs="Arial"/>
          <w:szCs w:val="24"/>
        </w:rPr>
        <w:t>Funds requested in the travel category sho</w:t>
      </w:r>
      <w:r>
        <w:rPr>
          <w:rFonts w:eastAsia="Calibri" w:cs="Arial"/>
          <w:szCs w:val="24"/>
        </w:rPr>
        <w:t xml:space="preserve">uld be only for project staff. </w:t>
      </w:r>
      <w:r w:rsidRPr="00AC34BE">
        <w:rPr>
          <w:rFonts w:eastAsia="Calibri" w:cs="Arial"/>
          <w:szCs w:val="24"/>
        </w:rPr>
        <w:t xml:space="preserve">Travel for consultants and contractors </w:t>
      </w:r>
      <w:proofErr w:type="gramStart"/>
      <w:r w:rsidRPr="00AC34BE">
        <w:rPr>
          <w:rFonts w:eastAsia="Calibri" w:cs="Arial"/>
          <w:szCs w:val="24"/>
        </w:rPr>
        <w:t>should be shown</w:t>
      </w:r>
      <w:proofErr w:type="gramEnd"/>
      <w:r w:rsidRPr="00AC34BE">
        <w:rPr>
          <w:rFonts w:eastAsia="Calibri" w:cs="Arial"/>
          <w:szCs w:val="24"/>
        </w:rPr>
        <w:t xml:space="preserve"> in the “Contract” cost category along wi</w:t>
      </w:r>
      <w:r>
        <w:rPr>
          <w:rFonts w:eastAsia="Calibri" w:cs="Arial"/>
          <w:szCs w:val="24"/>
        </w:rPr>
        <w:t xml:space="preserve">th consultant/contractor fees. </w:t>
      </w:r>
      <w:r w:rsidRPr="00AC34BE">
        <w:rPr>
          <w:rFonts w:eastAsia="Calibri" w:cs="Arial"/>
          <w:szCs w:val="24"/>
        </w:rPr>
        <w:t xml:space="preserve">Because these costs are associated with contract-related work, they </w:t>
      </w:r>
      <w:proofErr w:type="gramStart"/>
      <w:r w:rsidRPr="00AC34BE">
        <w:rPr>
          <w:rFonts w:eastAsia="Calibri" w:cs="Arial"/>
          <w:szCs w:val="24"/>
        </w:rPr>
        <w:t>must be billed</w:t>
      </w:r>
      <w:proofErr w:type="gramEnd"/>
      <w:r w:rsidRPr="00AC34BE">
        <w:rPr>
          <w:rFonts w:eastAsia="Calibri" w:cs="Arial"/>
          <w:szCs w:val="24"/>
        </w:rPr>
        <w:t xml:space="preserve"> under</w:t>
      </w:r>
      <w:r>
        <w:rPr>
          <w:rFonts w:eastAsia="Calibri" w:cs="Arial"/>
          <w:szCs w:val="24"/>
        </w:rPr>
        <w:t xml:space="preserve"> the “Contract” cost category. </w:t>
      </w:r>
      <w:r w:rsidRPr="00AC34BE">
        <w:rPr>
          <w:rFonts w:eastAsia="Calibri" w:cs="Arial"/>
          <w:szCs w:val="24"/>
        </w:rPr>
        <w:t xml:space="preserve">Travel for training participants, advisory committees, and review panels </w:t>
      </w:r>
      <w:proofErr w:type="gramStart"/>
      <w:r w:rsidRPr="00AC34BE">
        <w:rPr>
          <w:rFonts w:eastAsia="Calibri" w:cs="Arial"/>
          <w:szCs w:val="24"/>
        </w:rPr>
        <w:t>should be itemized</w:t>
      </w:r>
      <w:proofErr w:type="gramEnd"/>
      <w:r w:rsidRPr="00AC34BE">
        <w:rPr>
          <w:rFonts w:eastAsia="Calibri" w:cs="Arial"/>
          <w:szCs w:val="24"/>
        </w:rPr>
        <w:t xml:space="preserve"> the same way as in this section but listed in the “Other” cost category. </w:t>
      </w:r>
    </w:p>
    <w:p w:rsidR="00615248" w:rsidRPr="00AC34BE" w:rsidRDefault="00615248" w:rsidP="00615248">
      <w:pPr>
        <w:spacing w:after="0"/>
        <w:rPr>
          <w:rFonts w:eastAsia="Calibri" w:cs="Arial"/>
          <w:b/>
          <w:szCs w:val="24"/>
        </w:rPr>
      </w:pPr>
    </w:p>
    <w:p w:rsidR="00615248" w:rsidRPr="00AC34BE" w:rsidRDefault="00615248" w:rsidP="00615248">
      <w:pPr>
        <w:spacing w:after="200"/>
        <w:rPr>
          <w:rFonts w:eastAsia="Calibri" w:cs="Arial"/>
          <w:b/>
          <w:szCs w:val="24"/>
        </w:rPr>
      </w:pPr>
      <w:r w:rsidRPr="00AC34BE">
        <w:rPr>
          <w:rFonts w:eastAsia="Calibri" w:cs="Arial"/>
          <w:b/>
          <w:szCs w:val="24"/>
        </w:rPr>
        <w:t xml:space="preserve">Provide the following information for the narrative and justification: </w:t>
      </w:r>
    </w:p>
    <w:p w:rsidR="00615248" w:rsidRPr="000502AF" w:rsidRDefault="00615248" w:rsidP="00615248">
      <w:pPr>
        <w:pStyle w:val="ListParagraph"/>
        <w:numPr>
          <w:ilvl w:val="0"/>
          <w:numId w:val="82"/>
        </w:numPr>
        <w:spacing w:after="120"/>
        <w:contextualSpacing w:val="0"/>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 regi</w:t>
      </w:r>
      <w:r>
        <w:rPr>
          <w:rFonts w:eastAsia="Calibri" w:cs="Arial"/>
          <w:szCs w:val="24"/>
        </w:rPr>
        <w:t xml:space="preserve">onal conference, </w:t>
      </w:r>
      <w:r w:rsidRPr="000502AF">
        <w:rPr>
          <w:rFonts w:eastAsia="Calibri" w:cs="Arial"/>
          <w:szCs w:val="24"/>
        </w:rPr>
        <w:t>training,</w:t>
      </w:r>
      <w:r>
        <w:rPr>
          <w:rFonts w:eastAsia="Calibri" w:cs="Arial"/>
          <w:szCs w:val="24"/>
        </w:rPr>
        <w:t xml:space="preserve"> </w:t>
      </w:r>
      <w:r w:rsidRPr="000502AF">
        <w:rPr>
          <w:rFonts w:eastAsia="Calibri" w:cs="Arial"/>
          <w:szCs w:val="24"/>
        </w:rPr>
        <w:t>site visit.</w:t>
      </w:r>
    </w:p>
    <w:p w:rsidR="00615248" w:rsidRPr="000502AF" w:rsidRDefault="00615248" w:rsidP="00615248">
      <w:pPr>
        <w:pStyle w:val="ListParagraph"/>
        <w:numPr>
          <w:ilvl w:val="0"/>
          <w:numId w:val="83"/>
        </w:numPr>
        <w:spacing w:after="120"/>
        <w:contextualSpacing w:val="0"/>
        <w:rPr>
          <w:rFonts w:eastAsia="Calibri"/>
        </w:rPr>
      </w:pPr>
      <w:r w:rsidRPr="000502AF">
        <w:rPr>
          <w:rFonts w:eastAsia="Calibri"/>
        </w:rPr>
        <w:t xml:space="preserve">The justification must identify the need for the travel if the travel </w:t>
      </w:r>
      <w:proofErr w:type="gramStart"/>
      <w:r w:rsidRPr="000502AF">
        <w:rPr>
          <w:rFonts w:eastAsia="Calibri"/>
        </w:rPr>
        <w:t>is not specifically required</w:t>
      </w:r>
      <w:proofErr w:type="gramEnd"/>
      <w:r w:rsidRPr="000502AF">
        <w:rPr>
          <w:rFonts w:eastAsia="Calibri"/>
        </w:rPr>
        <w:t xml:space="preserve"> by the FOA.</w:t>
      </w:r>
    </w:p>
    <w:p w:rsidR="00615248" w:rsidRPr="000502AF" w:rsidRDefault="00615248" w:rsidP="00615248">
      <w:pPr>
        <w:pStyle w:val="ListParagraph"/>
        <w:numPr>
          <w:ilvl w:val="0"/>
          <w:numId w:val="83"/>
        </w:numPr>
        <w:spacing w:after="120"/>
        <w:contextualSpacing w:val="0"/>
        <w:rPr>
          <w:rFonts w:eastAsia="Calibri"/>
        </w:rPr>
      </w:pPr>
      <w:r w:rsidRPr="000502AF">
        <w:rPr>
          <w:rFonts w:eastAsia="Calibri"/>
        </w:rPr>
        <w:t>The narrative description should include the purpose, why it is necessary and directly relates to the scope of work, number of trips planned, staff that will be making the trip, and approximate dates.</w:t>
      </w:r>
    </w:p>
    <w:p w:rsidR="00615248" w:rsidRPr="000502AF" w:rsidRDefault="00615248" w:rsidP="00615248">
      <w:pPr>
        <w:pStyle w:val="ListParagraph"/>
        <w:numPr>
          <w:ilvl w:val="0"/>
          <w:numId w:val="82"/>
        </w:numPr>
        <w:spacing w:after="120"/>
        <w:contextualSpacing w:val="0"/>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rsidR="00615248" w:rsidRPr="000502AF" w:rsidRDefault="00615248" w:rsidP="00615248">
      <w:pPr>
        <w:pStyle w:val="ListParagraph"/>
        <w:numPr>
          <w:ilvl w:val="0"/>
          <w:numId w:val="82"/>
        </w:numPr>
        <w:spacing w:after="120"/>
        <w:contextualSpacing w:val="0"/>
        <w:rPr>
          <w:rFonts w:eastAsia="Calibri" w:cs="Arial"/>
          <w:szCs w:val="24"/>
        </w:rPr>
      </w:pPr>
      <w:r w:rsidRPr="000502AF">
        <w:rPr>
          <w:rFonts w:eastAsia="Calibri" w:cs="Arial"/>
          <w:b/>
          <w:szCs w:val="24"/>
        </w:rPr>
        <w:t xml:space="preserve">Item – </w:t>
      </w:r>
      <w:r w:rsidRPr="000502AF">
        <w:rPr>
          <w:rFonts w:eastAsia="Calibri" w:cs="Arial"/>
          <w:szCs w:val="24"/>
        </w:rPr>
        <w:t xml:space="preserve">specify the costs associated with travel, e.g., mode of transportation accommodations, per diem.                   </w:t>
      </w:r>
    </w:p>
    <w:p w:rsidR="00615248" w:rsidRPr="000502AF" w:rsidRDefault="00615248" w:rsidP="00615248">
      <w:pPr>
        <w:pStyle w:val="ListParagraph"/>
        <w:numPr>
          <w:ilvl w:val="0"/>
          <w:numId w:val="82"/>
        </w:numPr>
        <w:spacing w:after="120"/>
        <w:contextualSpacing w:val="0"/>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rsidR="00615248" w:rsidRPr="000502AF" w:rsidRDefault="00615248" w:rsidP="00615248">
      <w:pPr>
        <w:pStyle w:val="ListParagraph"/>
        <w:numPr>
          <w:ilvl w:val="0"/>
          <w:numId w:val="84"/>
        </w:numPr>
        <w:spacing w:after="120"/>
        <w:contextualSpacing w:val="0"/>
        <w:rPr>
          <w:rFonts w:cs="Arial"/>
          <w:szCs w:val="24"/>
        </w:rPr>
      </w:pPr>
      <w:r w:rsidRPr="000502AF">
        <w:rPr>
          <w:rFonts w:eastAsia="Calibri" w:cs="Arial"/>
          <w:szCs w:val="24"/>
        </w:rPr>
        <w:t>For</w:t>
      </w:r>
      <w:r w:rsidRPr="000502AF">
        <w:rPr>
          <w:rFonts w:cs="Arial"/>
          <w:szCs w:val="24"/>
        </w:rPr>
        <w:t xml:space="preserve"> mileage, specify the number of miles and the c</w:t>
      </w:r>
      <w:r>
        <w:rPr>
          <w:rFonts w:cs="Arial"/>
          <w:szCs w:val="24"/>
        </w:rPr>
        <w:t xml:space="preserve">ost per mile. </w:t>
      </w:r>
      <w:r w:rsidRPr="000502AF">
        <w:rPr>
          <w:rFonts w:cs="Arial"/>
          <w:szCs w:val="24"/>
        </w:rPr>
        <w:t>For air        transpor</w:t>
      </w:r>
      <w:r>
        <w:rPr>
          <w:rFonts w:cs="Arial"/>
          <w:szCs w:val="24"/>
        </w:rPr>
        <w:t>tation, specify the cost.</w:t>
      </w:r>
      <w:r w:rsidRPr="000502AF">
        <w:rPr>
          <w:rFonts w:cs="Arial"/>
          <w:szCs w:val="24"/>
        </w:rPr>
        <w:t xml:space="preserve"> For per diem, specify the number of days and </w:t>
      </w:r>
      <w:r>
        <w:rPr>
          <w:rFonts w:cs="Arial"/>
          <w:szCs w:val="24"/>
        </w:rPr>
        <w:t xml:space="preserve">daily cost. </w:t>
      </w:r>
      <w:r w:rsidRPr="000502AF">
        <w:rPr>
          <w:rFonts w:cs="Arial"/>
          <w:szCs w:val="24"/>
        </w:rPr>
        <w:t>For lodging, specify the number of nights and daily cost.</w:t>
      </w:r>
    </w:p>
    <w:p w:rsidR="00615248" w:rsidRPr="000502AF" w:rsidRDefault="00615248" w:rsidP="00615248">
      <w:pPr>
        <w:pStyle w:val="ListParagraph"/>
        <w:numPr>
          <w:ilvl w:val="0"/>
          <w:numId w:val="84"/>
        </w:numPr>
        <w:spacing w:after="120"/>
        <w:contextualSpacing w:val="0"/>
        <w:rPr>
          <w:rFonts w:cs="Arial"/>
          <w:szCs w:val="24"/>
        </w:rPr>
      </w:pPr>
      <w:r w:rsidRPr="000502AF">
        <w:rPr>
          <w:rFonts w:cs="Arial"/>
          <w:szCs w:val="24"/>
        </w:rPr>
        <w:t>Costs for contingencies and miscellaneous costs are not allowable.</w:t>
      </w:r>
    </w:p>
    <w:p w:rsidR="00615248" w:rsidRPr="000502AF" w:rsidRDefault="00615248" w:rsidP="00615248">
      <w:pPr>
        <w:pStyle w:val="ListParagraph"/>
        <w:numPr>
          <w:ilvl w:val="0"/>
          <w:numId w:val="82"/>
        </w:numPr>
        <w:spacing w:after="120"/>
        <w:contextualSpacing w:val="0"/>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w:t>
      </w:r>
      <w:proofErr w:type="gramStart"/>
      <w:r w:rsidRPr="000502AF">
        <w:rPr>
          <w:rFonts w:eastAsia="Calibri" w:cs="Arial"/>
          <w:szCs w:val="24"/>
        </w:rPr>
        <w:t>be charged</w:t>
      </w:r>
      <w:proofErr w:type="gramEnd"/>
      <w:r w:rsidRPr="000502AF">
        <w:rPr>
          <w:rFonts w:eastAsia="Calibri" w:cs="Arial"/>
          <w:szCs w:val="24"/>
        </w:rPr>
        <w:t xml:space="preserve"> to the award during the budget period. </w:t>
      </w:r>
    </w:p>
    <w:p w:rsidR="00615248" w:rsidRPr="00AC34BE" w:rsidRDefault="00615248" w:rsidP="00615248">
      <w:pPr>
        <w:spacing w:after="0"/>
        <w:rPr>
          <w:rFonts w:eastAsia="Calibri" w:cs="Arial"/>
          <w:b/>
          <w:szCs w:val="24"/>
        </w:rPr>
      </w:pPr>
    </w:p>
    <w:p w:rsidR="00615248" w:rsidRDefault="00615248" w:rsidP="00615248">
      <w:pPr>
        <w:spacing w:after="0"/>
        <w:rPr>
          <w:rFonts w:cs="Arial"/>
          <w:b/>
        </w:rPr>
      </w:pPr>
      <w:r>
        <w:rPr>
          <w:rFonts w:cs="Arial"/>
          <w:b/>
        </w:rPr>
        <w:br w:type="page"/>
      </w:r>
    </w:p>
    <w:p w:rsidR="00615248" w:rsidRPr="00AC34BE" w:rsidRDefault="00615248" w:rsidP="00615248">
      <w:pPr>
        <w:rPr>
          <w:rFonts w:cs="Arial"/>
          <w:b/>
        </w:rPr>
      </w:pPr>
      <w:r w:rsidRPr="00AC34BE">
        <w:rPr>
          <w:rFonts w:cs="Arial"/>
          <w:b/>
        </w:rPr>
        <w:lastRenderedPageBreak/>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615248" w:rsidRPr="000502AF" w:rsidTr="00615248">
        <w:trPr>
          <w:cantSplit/>
          <w:tblHeader/>
        </w:trPr>
        <w:tc>
          <w:tcPr>
            <w:tcW w:w="1458" w:type="dxa"/>
            <w:shd w:val="clear" w:color="auto" w:fill="B8CCE4"/>
          </w:tcPr>
          <w:p w:rsidR="00615248" w:rsidRPr="000502AF" w:rsidRDefault="00615248" w:rsidP="0061524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rsidR="00615248" w:rsidRPr="000502AF" w:rsidRDefault="00615248" w:rsidP="00615248">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rsidR="00615248" w:rsidRPr="000502AF" w:rsidRDefault="00615248" w:rsidP="0061524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rsidR="00615248" w:rsidRPr="000502AF" w:rsidRDefault="00615248" w:rsidP="00615248">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rsidR="00615248" w:rsidRPr="000502AF" w:rsidRDefault="00615248" w:rsidP="0061524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rsidR="00615248" w:rsidRPr="000502AF" w:rsidRDefault="00615248" w:rsidP="00615248">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rsidR="00615248" w:rsidRPr="000502AF" w:rsidRDefault="00615248" w:rsidP="00615248">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rsidR="00615248" w:rsidRPr="000502AF" w:rsidRDefault="00615248" w:rsidP="00615248">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rsidR="00615248" w:rsidRPr="000502AF" w:rsidRDefault="00615248" w:rsidP="00615248">
            <w:pPr>
              <w:spacing w:after="0"/>
              <w:jc w:val="center"/>
              <w:rPr>
                <w:rFonts w:eastAsia="Calibri" w:cs="Arial"/>
                <w:b/>
                <w:sz w:val="20"/>
              </w:rPr>
            </w:pPr>
            <w:r w:rsidRPr="000502AF">
              <w:rPr>
                <w:rFonts w:eastAsia="Calibri" w:cs="Arial"/>
                <w:b/>
                <w:sz w:val="20"/>
              </w:rPr>
              <w:t>Travel Cost Charged to the Award</w:t>
            </w:r>
          </w:p>
          <w:p w:rsidR="00615248" w:rsidRPr="000502AF" w:rsidRDefault="00615248" w:rsidP="00615248">
            <w:pPr>
              <w:spacing w:after="0"/>
              <w:jc w:val="center"/>
              <w:rPr>
                <w:rFonts w:eastAsia="Calibri" w:cs="Arial"/>
                <w:b/>
                <w:sz w:val="20"/>
              </w:rPr>
            </w:pPr>
            <w:r w:rsidRPr="000502AF">
              <w:rPr>
                <w:rFonts w:eastAsia="Calibri" w:cs="Arial"/>
                <w:b/>
                <w:sz w:val="20"/>
              </w:rPr>
              <w:t>(5)</w:t>
            </w:r>
          </w:p>
        </w:tc>
      </w:tr>
      <w:tr w:rsidR="00615248" w:rsidRPr="000502AF" w:rsidTr="00615248">
        <w:tc>
          <w:tcPr>
            <w:tcW w:w="1458"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Airfare</w:t>
            </w:r>
          </w:p>
        </w:tc>
        <w:tc>
          <w:tcPr>
            <w:tcW w:w="216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$200/flight x 2</w:t>
            </w:r>
          </w:p>
        </w:tc>
        <w:tc>
          <w:tcPr>
            <w:tcW w:w="333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$400</w:t>
            </w:r>
          </w:p>
        </w:tc>
      </w:tr>
      <w:tr w:rsidR="00615248" w:rsidRPr="000502AF" w:rsidTr="00615248">
        <w:tc>
          <w:tcPr>
            <w:tcW w:w="1458" w:type="dxa"/>
            <w:shd w:val="clear" w:color="auto" w:fill="auto"/>
          </w:tcPr>
          <w:p w:rsidR="00615248" w:rsidRPr="000502AF" w:rsidRDefault="00615248" w:rsidP="00615248">
            <w:pPr>
              <w:spacing w:after="0"/>
              <w:jc w:val="center"/>
              <w:rPr>
                <w:rFonts w:eastAsia="Calibri" w:cs="Arial"/>
                <w:sz w:val="20"/>
              </w:rPr>
            </w:pPr>
          </w:p>
        </w:tc>
        <w:tc>
          <w:tcPr>
            <w:tcW w:w="1530" w:type="dxa"/>
            <w:shd w:val="clear" w:color="auto" w:fill="auto"/>
          </w:tcPr>
          <w:p w:rsidR="00615248" w:rsidRPr="000502AF" w:rsidRDefault="00615248" w:rsidP="00615248">
            <w:pPr>
              <w:spacing w:after="0"/>
              <w:jc w:val="center"/>
              <w:rPr>
                <w:rFonts w:eastAsia="Calibri" w:cs="Arial"/>
                <w:sz w:val="20"/>
              </w:rPr>
            </w:pPr>
          </w:p>
        </w:tc>
        <w:tc>
          <w:tcPr>
            <w:tcW w:w="144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Hotel</w:t>
            </w:r>
          </w:p>
        </w:tc>
        <w:tc>
          <w:tcPr>
            <w:tcW w:w="216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$720</w:t>
            </w:r>
          </w:p>
        </w:tc>
      </w:tr>
      <w:tr w:rsidR="00615248" w:rsidRPr="000502AF" w:rsidTr="00615248">
        <w:tc>
          <w:tcPr>
            <w:tcW w:w="1458" w:type="dxa"/>
            <w:shd w:val="clear" w:color="auto" w:fill="auto"/>
          </w:tcPr>
          <w:p w:rsidR="00615248" w:rsidRPr="000502AF" w:rsidRDefault="00615248" w:rsidP="00615248">
            <w:pPr>
              <w:spacing w:after="0"/>
              <w:jc w:val="center"/>
              <w:rPr>
                <w:rFonts w:eastAsia="Calibri" w:cs="Arial"/>
                <w:sz w:val="20"/>
              </w:rPr>
            </w:pPr>
          </w:p>
        </w:tc>
        <w:tc>
          <w:tcPr>
            <w:tcW w:w="1530" w:type="dxa"/>
            <w:shd w:val="clear" w:color="auto" w:fill="auto"/>
          </w:tcPr>
          <w:p w:rsidR="00615248" w:rsidRPr="000502AF" w:rsidRDefault="00615248" w:rsidP="00615248">
            <w:pPr>
              <w:spacing w:after="0"/>
              <w:jc w:val="center"/>
              <w:rPr>
                <w:rFonts w:eastAsia="Calibri" w:cs="Arial"/>
                <w:sz w:val="20"/>
              </w:rPr>
            </w:pPr>
          </w:p>
        </w:tc>
        <w:tc>
          <w:tcPr>
            <w:tcW w:w="144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$184</w:t>
            </w:r>
          </w:p>
        </w:tc>
      </w:tr>
      <w:tr w:rsidR="00615248" w:rsidRPr="000502AF" w:rsidTr="00615248">
        <w:tc>
          <w:tcPr>
            <w:tcW w:w="1458"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Local Travel</w:t>
            </w:r>
          </w:p>
        </w:tc>
        <w:tc>
          <w:tcPr>
            <w:tcW w:w="1530" w:type="dxa"/>
            <w:shd w:val="clear" w:color="auto" w:fill="auto"/>
          </w:tcPr>
          <w:p w:rsidR="00615248" w:rsidRPr="000502AF" w:rsidRDefault="00615248" w:rsidP="00615248">
            <w:pPr>
              <w:spacing w:after="0"/>
              <w:jc w:val="center"/>
              <w:rPr>
                <w:rFonts w:eastAsia="Calibri" w:cs="Arial"/>
                <w:sz w:val="20"/>
              </w:rPr>
            </w:pPr>
          </w:p>
        </w:tc>
        <w:tc>
          <w:tcPr>
            <w:tcW w:w="144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Mileage</w:t>
            </w:r>
          </w:p>
        </w:tc>
        <w:tc>
          <w:tcPr>
            <w:tcW w:w="216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rsidR="00615248" w:rsidRPr="000502AF" w:rsidRDefault="00615248" w:rsidP="00615248">
            <w:pPr>
              <w:spacing w:after="0"/>
              <w:jc w:val="center"/>
              <w:rPr>
                <w:rFonts w:eastAsia="Calibri" w:cs="Arial"/>
                <w:sz w:val="20"/>
              </w:rPr>
            </w:pPr>
            <w:r w:rsidRPr="000502AF">
              <w:rPr>
                <w:rFonts w:eastAsia="Calibri" w:cs="Arial"/>
                <w:sz w:val="20"/>
              </w:rPr>
              <w:t>$1,140</w:t>
            </w:r>
          </w:p>
        </w:tc>
      </w:tr>
    </w:tbl>
    <w:p w:rsidR="00615248" w:rsidRPr="000502AF" w:rsidRDefault="00615248" w:rsidP="00615248">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615248" w:rsidRPr="000502AF" w:rsidTr="00615248">
        <w:trPr>
          <w:trHeight w:val="269"/>
        </w:trPr>
        <w:tc>
          <w:tcPr>
            <w:tcW w:w="8129" w:type="dxa"/>
            <w:shd w:val="clear" w:color="auto" w:fill="E5DFEC"/>
          </w:tcPr>
          <w:p w:rsidR="00615248" w:rsidRPr="000502AF" w:rsidRDefault="00615248" w:rsidP="00615248">
            <w:pPr>
              <w:spacing w:before="120" w:after="0"/>
              <w:jc w:val="center"/>
              <w:rPr>
                <w:rFonts w:cs="Arial"/>
                <w:b/>
                <w:sz w:val="20"/>
              </w:rPr>
            </w:pPr>
            <w:r w:rsidRPr="000502AF">
              <w:rPr>
                <w:rFonts w:cs="Arial"/>
                <w:b/>
                <w:bCs/>
                <w:sz w:val="20"/>
              </w:rPr>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rsidR="00615248" w:rsidRPr="000502AF" w:rsidRDefault="00615248" w:rsidP="00615248">
            <w:pPr>
              <w:spacing w:before="120"/>
              <w:ind w:left="41"/>
              <w:jc w:val="center"/>
              <w:rPr>
                <w:rFonts w:cs="Arial"/>
                <w:b/>
                <w:sz w:val="20"/>
              </w:rPr>
            </w:pPr>
            <w:r w:rsidRPr="000502AF">
              <w:rPr>
                <w:rFonts w:cs="Arial"/>
                <w:b/>
                <w:bCs/>
                <w:sz w:val="20"/>
              </w:rPr>
              <w:t>$2,444</w:t>
            </w:r>
          </w:p>
        </w:tc>
      </w:tr>
    </w:tbl>
    <w:p w:rsidR="00615248" w:rsidRPr="00AC34BE" w:rsidRDefault="00615248" w:rsidP="00615248">
      <w:pPr>
        <w:spacing w:after="120"/>
        <w:rPr>
          <w:rFonts w:cs="Arial"/>
        </w:rPr>
      </w:pPr>
    </w:p>
    <w:p w:rsidR="00615248" w:rsidRPr="00AC34BE" w:rsidRDefault="00615248" w:rsidP="00615248">
      <w:pPr>
        <w:rPr>
          <w:rFonts w:cs="Arial"/>
          <w:b/>
          <w:bCs/>
          <w:szCs w:val="24"/>
        </w:rPr>
      </w:pPr>
      <w:r w:rsidRPr="00AC34BE">
        <w:rPr>
          <w:rFonts w:cs="Arial"/>
          <w:b/>
          <w:bCs/>
          <w:szCs w:val="24"/>
        </w:rPr>
        <w:t xml:space="preserve">FEDERAL REQUEST:  Sample Justification for Travel </w:t>
      </w:r>
    </w:p>
    <w:p w:rsidR="00615248" w:rsidRPr="00512D16" w:rsidRDefault="00615248" w:rsidP="00615248">
      <w:pPr>
        <w:pStyle w:val="ListParagraph"/>
        <w:numPr>
          <w:ilvl w:val="0"/>
          <w:numId w:val="85"/>
        </w:numPr>
        <w:spacing w:after="120"/>
        <w:contextualSpacing w:val="0"/>
        <w:rPr>
          <w:rFonts w:cs="Arial"/>
          <w:szCs w:val="24"/>
        </w:rPr>
      </w:pPr>
      <w:r w:rsidRPr="00512D16">
        <w:rPr>
          <w:rFonts w:cs="Arial"/>
          <w:szCs w:val="24"/>
        </w:rPr>
        <w:t>Two staff (Project Director and Evaluator) to attend mandatory recipient meeting in Washington, D.C.</w:t>
      </w:r>
    </w:p>
    <w:p w:rsidR="00615248" w:rsidRDefault="00615248" w:rsidP="00615248">
      <w:pPr>
        <w:pStyle w:val="ListParagraph"/>
        <w:numPr>
          <w:ilvl w:val="0"/>
          <w:numId w:val="85"/>
        </w:numPr>
        <w:spacing w:after="120"/>
        <w:contextualSpacing w:val="0"/>
        <w:rPr>
          <w:rFonts w:cs="Arial"/>
          <w:szCs w:val="24"/>
        </w:rPr>
      </w:pPr>
      <w:r w:rsidRPr="00512D16">
        <w:rPr>
          <w:rFonts w:cs="Arial"/>
          <w:szCs w:val="24"/>
        </w:rPr>
        <w:t xml:space="preserve">Local travel </w:t>
      </w:r>
      <w:proofErr w:type="gramStart"/>
      <w:r w:rsidRPr="00512D16">
        <w:rPr>
          <w:rFonts w:cs="Arial"/>
          <w:szCs w:val="24"/>
        </w:rPr>
        <w:t>is needed</w:t>
      </w:r>
      <w:proofErr w:type="gramEnd"/>
      <w:r w:rsidRPr="00512D16">
        <w:rPr>
          <w:rFonts w:cs="Arial"/>
          <w:szCs w:val="24"/>
        </w:rPr>
        <w:t xml:space="preserve"> to attend local meetings, project activitie</w:t>
      </w:r>
      <w:r>
        <w:rPr>
          <w:rFonts w:cs="Arial"/>
          <w:szCs w:val="24"/>
        </w:rPr>
        <w:t xml:space="preserve">s, and training events. </w:t>
      </w:r>
      <w:r w:rsidRPr="00512D16">
        <w:rPr>
          <w:rFonts w:cs="Arial"/>
          <w:szCs w:val="24"/>
        </w:rPr>
        <w:t xml:space="preserve">Local travel rate </w:t>
      </w:r>
      <w:proofErr w:type="gramStart"/>
      <w:r w:rsidRPr="00512D16">
        <w:rPr>
          <w:rFonts w:cs="Arial"/>
          <w:szCs w:val="24"/>
        </w:rPr>
        <w:t>is based</w:t>
      </w:r>
      <w:proofErr w:type="gramEnd"/>
      <w:r w:rsidRPr="00512D16">
        <w:rPr>
          <w:rFonts w:cs="Arial"/>
          <w:szCs w:val="24"/>
        </w:rPr>
        <w:t xml:space="preserve"> on organization’s policies/procedures for privately owned vehicle reimbursement rate.  </w:t>
      </w:r>
    </w:p>
    <w:p w:rsidR="00615248" w:rsidRPr="00512D16" w:rsidRDefault="00615248" w:rsidP="00615248">
      <w:pPr>
        <w:pStyle w:val="ListParagraph"/>
        <w:numPr>
          <w:ilvl w:val="0"/>
          <w:numId w:val="69"/>
        </w:numPr>
        <w:spacing w:after="120"/>
        <w:contextualSpacing w:val="0"/>
        <w:rPr>
          <w:rFonts w:eastAsia="Calibri" w:cs="Arial"/>
          <w:b/>
          <w:sz w:val="28"/>
          <w:szCs w:val="28"/>
        </w:rPr>
      </w:pPr>
      <w:r w:rsidRPr="00512D16">
        <w:rPr>
          <w:rFonts w:eastAsia="Calibri" w:cs="Arial"/>
          <w:b/>
          <w:sz w:val="28"/>
          <w:szCs w:val="28"/>
        </w:rPr>
        <w:t>Equipment</w:t>
      </w:r>
    </w:p>
    <w:p w:rsidR="00615248" w:rsidRPr="00AC34BE" w:rsidRDefault="00615248" w:rsidP="00615248">
      <w:pPr>
        <w:spacing w:after="120"/>
        <w:rPr>
          <w:rFonts w:eastAsia="Calibri" w:cs="Arial"/>
          <w:szCs w:val="24"/>
        </w:rPr>
      </w:pPr>
      <w:r w:rsidRPr="00AC34BE">
        <w:rPr>
          <w:rFonts w:eastAsia="Calibri" w:cs="Arial"/>
          <w:szCs w:val="24"/>
        </w:rPr>
        <w:t xml:space="preserve">Equipment is a single item of tangible, nonexpendable, personal property that has a useful life of more than one year and a value of $5,000 or more (or a cost capitalization threshold </w:t>
      </w:r>
      <w:proofErr w:type="gramStart"/>
      <w:r w:rsidRPr="00AC34BE">
        <w:rPr>
          <w:rFonts w:eastAsia="Calibri" w:cs="Arial"/>
          <w:szCs w:val="24"/>
        </w:rPr>
        <w:t>established by the applica</w:t>
      </w:r>
      <w:r>
        <w:rPr>
          <w:rFonts w:eastAsia="Calibri" w:cs="Arial"/>
          <w:szCs w:val="24"/>
        </w:rPr>
        <w:t>nt organization that is less</w:t>
      </w:r>
      <w:proofErr w:type="gramEnd"/>
      <w:r>
        <w:rPr>
          <w:rFonts w:eastAsia="Calibri" w:cs="Arial"/>
          <w:szCs w:val="24"/>
        </w:rPr>
        <w:t xml:space="preserve">). </w:t>
      </w:r>
      <w:r w:rsidRPr="00AC34BE">
        <w:rPr>
          <w:rFonts w:eastAsia="Calibri" w:cs="Arial"/>
          <w:szCs w:val="24"/>
        </w:rPr>
        <w:t>For example, an applicant may classify equipment at $1,500 with a useful life of a year.</w:t>
      </w:r>
    </w:p>
    <w:p w:rsidR="00615248" w:rsidRPr="00AC34BE" w:rsidRDefault="00615248" w:rsidP="00615248">
      <w:pPr>
        <w:spacing w:after="120"/>
        <w:rPr>
          <w:rFonts w:eastAsia="Calibri" w:cs="Arial"/>
          <w:b/>
          <w:szCs w:val="24"/>
        </w:rPr>
      </w:pPr>
      <w:r w:rsidRPr="00AC34BE">
        <w:rPr>
          <w:rFonts w:eastAsia="Calibri" w:cs="Arial"/>
          <w:b/>
          <w:szCs w:val="24"/>
        </w:rPr>
        <w:t xml:space="preserve">Provide the following information for the narrative and justification: </w:t>
      </w:r>
    </w:p>
    <w:p w:rsidR="00615248" w:rsidRPr="00512D16" w:rsidRDefault="00615248" w:rsidP="00615248">
      <w:pPr>
        <w:pStyle w:val="ListParagraph"/>
        <w:numPr>
          <w:ilvl w:val="0"/>
          <w:numId w:val="86"/>
        </w:numPr>
        <w:spacing w:after="120"/>
        <w:contextualSpacing w:val="0"/>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Pr>
          <w:rFonts w:eastAsia="Calibri" w:cs="Arial"/>
          <w:szCs w:val="24"/>
        </w:rPr>
        <w:t xml:space="preserve">pment item(s) </w:t>
      </w:r>
      <w:proofErr w:type="gramStart"/>
      <w:r>
        <w:rPr>
          <w:rFonts w:eastAsia="Calibri" w:cs="Arial"/>
          <w:szCs w:val="24"/>
        </w:rPr>
        <w:t>being purchased</w:t>
      </w:r>
      <w:proofErr w:type="gramEnd"/>
      <w:r>
        <w:rPr>
          <w:rFonts w:eastAsia="Calibri" w:cs="Arial"/>
          <w:szCs w:val="24"/>
        </w:rPr>
        <w:t xml:space="preserve">. </w:t>
      </w:r>
      <w:r w:rsidRPr="00512D16">
        <w:rPr>
          <w:rFonts w:eastAsia="Calibri" w:cs="Arial"/>
          <w:szCs w:val="24"/>
        </w:rPr>
        <w:t xml:space="preserve">The justification must relate the use of each item to the scope of work and implementation of specific program objectives. </w:t>
      </w:r>
    </w:p>
    <w:p w:rsidR="00615248" w:rsidRPr="00512D16" w:rsidRDefault="00615248" w:rsidP="00615248">
      <w:pPr>
        <w:pStyle w:val="ListParagraph"/>
        <w:numPr>
          <w:ilvl w:val="0"/>
          <w:numId w:val="86"/>
        </w:numPr>
        <w:spacing w:after="120"/>
        <w:contextualSpacing w:val="0"/>
        <w:rPr>
          <w:rFonts w:eastAsia="Calibri" w:cs="Arial"/>
          <w:b/>
          <w:szCs w:val="24"/>
        </w:rPr>
      </w:pPr>
      <w:r w:rsidRPr="00512D16">
        <w:rPr>
          <w:rFonts w:eastAsia="Calibri" w:cs="Arial"/>
          <w:b/>
          <w:szCs w:val="24"/>
        </w:rPr>
        <w:t xml:space="preserve">Quantity – </w:t>
      </w:r>
      <w:r w:rsidRPr="00512D16">
        <w:rPr>
          <w:rFonts w:eastAsia="Calibri" w:cs="Arial"/>
          <w:szCs w:val="24"/>
        </w:rPr>
        <w:t xml:space="preserve">Identify the number of items to </w:t>
      </w:r>
      <w:proofErr w:type="gramStart"/>
      <w:r w:rsidRPr="00512D16">
        <w:rPr>
          <w:rFonts w:eastAsia="Calibri" w:cs="Arial"/>
          <w:szCs w:val="24"/>
        </w:rPr>
        <w:t>be purchased</w:t>
      </w:r>
      <w:proofErr w:type="gramEnd"/>
      <w:r w:rsidRPr="00512D16">
        <w:rPr>
          <w:rFonts w:eastAsia="Calibri" w:cs="Arial"/>
          <w:szCs w:val="24"/>
        </w:rPr>
        <w:t>.</w:t>
      </w:r>
    </w:p>
    <w:p w:rsidR="00615248" w:rsidRPr="00512D16" w:rsidRDefault="00615248" w:rsidP="00615248">
      <w:pPr>
        <w:pStyle w:val="ListParagraph"/>
        <w:numPr>
          <w:ilvl w:val="0"/>
          <w:numId w:val="86"/>
        </w:numPr>
        <w:spacing w:after="120"/>
        <w:contextualSpacing w:val="0"/>
        <w:rPr>
          <w:rFonts w:eastAsia="Calibri" w:cs="Arial"/>
          <w:b/>
          <w:szCs w:val="24"/>
        </w:rPr>
      </w:pPr>
      <w:r w:rsidRPr="00512D16">
        <w:rPr>
          <w:rFonts w:eastAsia="Calibri" w:cs="Arial"/>
          <w:b/>
          <w:szCs w:val="24"/>
        </w:rPr>
        <w:t xml:space="preserve">Amount </w:t>
      </w:r>
      <w:r w:rsidRPr="00512D16">
        <w:rPr>
          <w:rFonts w:eastAsia="Calibri" w:cs="Arial"/>
          <w:szCs w:val="24"/>
        </w:rPr>
        <w:t xml:space="preserve">– The total cost of purchase or lease the equipment. </w:t>
      </w:r>
    </w:p>
    <w:p w:rsidR="00615248" w:rsidRPr="00512D16" w:rsidRDefault="00615248" w:rsidP="00615248">
      <w:pPr>
        <w:pStyle w:val="ListParagraph"/>
        <w:numPr>
          <w:ilvl w:val="0"/>
          <w:numId w:val="87"/>
        </w:numPr>
        <w:spacing w:after="120"/>
        <w:contextualSpacing w:val="0"/>
        <w:rPr>
          <w:rFonts w:eastAsia="Calibri" w:cs="Arial"/>
          <w:szCs w:val="24"/>
        </w:rPr>
      </w:pPr>
      <w:r w:rsidRPr="00512D16">
        <w:rPr>
          <w:rFonts w:eastAsia="Calibri" w:cs="Arial"/>
          <w:szCs w:val="24"/>
        </w:rPr>
        <w:t xml:space="preserve">The justification should include the basis of how costs were estimated, e.g., fair market value, </w:t>
      </w:r>
      <w:proofErr w:type="gramStart"/>
      <w:r w:rsidRPr="00512D16">
        <w:rPr>
          <w:rFonts w:eastAsia="Calibri" w:cs="Arial"/>
          <w:szCs w:val="24"/>
        </w:rPr>
        <w:t>cost</w:t>
      </w:r>
      <w:proofErr w:type="gramEnd"/>
      <w:r w:rsidRPr="00512D16">
        <w:rPr>
          <w:rFonts w:eastAsia="Calibri" w:cs="Arial"/>
          <w:szCs w:val="24"/>
        </w:rPr>
        <w:t xml:space="preserve"> quotes.</w:t>
      </w:r>
    </w:p>
    <w:p w:rsidR="00615248" w:rsidRPr="00512D16" w:rsidRDefault="00615248" w:rsidP="00615248">
      <w:pPr>
        <w:pStyle w:val="ListParagraph"/>
        <w:numPr>
          <w:ilvl w:val="0"/>
          <w:numId w:val="87"/>
        </w:numPr>
        <w:spacing w:after="120"/>
        <w:contextualSpacing w:val="0"/>
        <w:rPr>
          <w:rFonts w:eastAsia="Calibri" w:cs="Arial"/>
          <w:szCs w:val="24"/>
        </w:rPr>
      </w:pPr>
      <w:r w:rsidRPr="00512D16">
        <w:rPr>
          <w:rFonts w:eastAsia="Calibri" w:cs="Arial"/>
          <w:szCs w:val="24"/>
        </w:rPr>
        <w:t xml:space="preserve">The justification should include a lease versus purchase analysis, or a statement addressing if it is feasible and/or cost effective to lease versus purchase.  </w:t>
      </w:r>
    </w:p>
    <w:p w:rsidR="00615248" w:rsidRPr="00512D16" w:rsidRDefault="00615248" w:rsidP="00615248">
      <w:pPr>
        <w:pStyle w:val="ListParagraph"/>
        <w:numPr>
          <w:ilvl w:val="0"/>
          <w:numId w:val="86"/>
        </w:numPr>
        <w:spacing w:after="120"/>
        <w:contextualSpacing w:val="0"/>
        <w:rPr>
          <w:rFonts w:eastAsia="Calibri" w:cs="Arial"/>
          <w:b/>
          <w:szCs w:val="24"/>
        </w:rPr>
      </w:pPr>
      <w:r w:rsidRPr="00512D16">
        <w:rPr>
          <w:rFonts w:eastAsia="Calibri" w:cs="Arial"/>
          <w:b/>
          <w:szCs w:val="24"/>
        </w:rPr>
        <w:lastRenderedPageBreak/>
        <w:t xml:space="preserve">Percentage Charged to the Award – </w:t>
      </w:r>
      <w:r w:rsidRPr="00512D16">
        <w:rPr>
          <w:rFonts w:eastAsia="Calibri" w:cs="Arial"/>
          <w:szCs w:val="24"/>
        </w:rPr>
        <w:t>The percentage of equipment’s value to be charged to the award</w:t>
      </w:r>
    </w:p>
    <w:p w:rsidR="00615248" w:rsidRPr="00512D16" w:rsidRDefault="00615248" w:rsidP="00615248">
      <w:pPr>
        <w:pStyle w:val="ListParagraph"/>
        <w:numPr>
          <w:ilvl w:val="0"/>
          <w:numId w:val="86"/>
        </w:numPr>
        <w:spacing w:after="120"/>
        <w:contextualSpacing w:val="0"/>
        <w:rPr>
          <w:rFonts w:eastAsia="Calibri" w:cs="Arial"/>
          <w:szCs w:val="24"/>
        </w:rPr>
      </w:pPr>
      <w:r w:rsidRPr="00512D16">
        <w:rPr>
          <w:rFonts w:eastAsia="Calibri" w:cs="Arial"/>
          <w:b/>
          <w:szCs w:val="24"/>
        </w:rPr>
        <w:t xml:space="preserve">Total Charged to the Award – </w:t>
      </w:r>
      <w:r w:rsidRPr="00512D16">
        <w:rPr>
          <w:rFonts w:eastAsia="Calibri" w:cs="Arial"/>
          <w:szCs w:val="24"/>
        </w:rPr>
        <w:t xml:space="preserve">The total cost of the equipment to that </w:t>
      </w:r>
      <w:proofErr w:type="gramStart"/>
      <w:r w:rsidRPr="00512D16">
        <w:rPr>
          <w:rFonts w:eastAsia="Calibri" w:cs="Arial"/>
          <w:szCs w:val="24"/>
        </w:rPr>
        <w:t>will be charged</w:t>
      </w:r>
      <w:proofErr w:type="gramEnd"/>
      <w:r w:rsidRPr="00512D16">
        <w:rPr>
          <w:rFonts w:eastAsia="Calibri" w:cs="Arial"/>
          <w:szCs w:val="24"/>
        </w:rPr>
        <w:t xml:space="preserve"> to the award. </w:t>
      </w:r>
    </w:p>
    <w:p w:rsidR="00615248" w:rsidRPr="00AC34BE" w:rsidRDefault="00615248" w:rsidP="00615248">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615248" w:rsidRPr="00512D16" w:rsidTr="00615248">
        <w:trPr>
          <w:cantSplit/>
          <w:trHeight w:val="1205"/>
          <w:tblHeader/>
        </w:trPr>
        <w:tc>
          <w:tcPr>
            <w:tcW w:w="2046" w:type="dxa"/>
            <w:shd w:val="clear" w:color="auto" w:fill="B8CCE4"/>
          </w:tcPr>
          <w:p w:rsidR="00615248" w:rsidRPr="00512D16" w:rsidRDefault="00615248" w:rsidP="00615248">
            <w:pPr>
              <w:autoSpaceDE w:val="0"/>
              <w:autoSpaceDN w:val="0"/>
              <w:adjustRightInd w:val="0"/>
              <w:spacing w:after="0"/>
              <w:ind w:left="720"/>
              <w:jc w:val="center"/>
              <w:rPr>
                <w:rFonts w:eastAsia="Calibri" w:cs="Arial"/>
                <w:b/>
                <w:color w:val="000000"/>
                <w:sz w:val="20"/>
              </w:rPr>
            </w:pPr>
          </w:p>
          <w:p w:rsidR="00615248" w:rsidRPr="00512D16" w:rsidRDefault="00615248" w:rsidP="00615248">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rsidR="00615248" w:rsidRPr="00512D16" w:rsidRDefault="00615248" w:rsidP="00615248">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rsidR="00615248" w:rsidRPr="00512D16" w:rsidRDefault="00615248" w:rsidP="00615248">
            <w:pPr>
              <w:autoSpaceDE w:val="0"/>
              <w:autoSpaceDN w:val="0"/>
              <w:adjustRightInd w:val="0"/>
              <w:spacing w:after="0"/>
              <w:ind w:left="360"/>
              <w:jc w:val="center"/>
              <w:rPr>
                <w:rFonts w:eastAsia="Calibri" w:cs="Arial"/>
                <w:b/>
                <w:color w:val="000000"/>
                <w:sz w:val="20"/>
              </w:rPr>
            </w:pPr>
          </w:p>
          <w:p w:rsidR="00615248" w:rsidRPr="00512D16" w:rsidRDefault="00615248" w:rsidP="00615248">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rsidR="00615248" w:rsidRPr="00512D16" w:rsidRDefault="00615248" w:rsidP="00615248">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rsidR="00615248" w:rsidRPr="00512D16" w:rsidRDefault="00615248" w:rsidP="00615248">
            <w:pPr>
              <w:autoSpaceDE w:val="0"/>
              <w:autoSpaceDN w:val="0"/>
              <w:adjustRightInd w:val="0"/>
              <w:spacing w:after="0"/>
              <w:ind w:left="360"/>
              <w:jc w:val="center"/>
              <w:rPr>
                <w:rFonts w:eastAsia="Calibri" w:cs="Arial"/>
                <w:b/>
                <w:color w:val="000000"/>
                <w:sz w:val="20"/>
              </w:rPr>
            </w:pPr>
          </w:p>
          <w:p w:rsidR="00615248" w:rsidRPr="00512D16" w:rsidRDefault="00615248" w:rsidP="00615248">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rsidR="00615248" w:rsidRPr="00512D16" w:rsidRDefault="00615248" w:rsidP="00615248">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rsidR="00615248" w:rsidRPr="00512D16" w:rsidRDefault="00615248" w:rsidP="00615248">
            <w:pPr>
              <w:autoSpaceDE w:val="0"/>
              <w:autoSpaceDN w:val="0"/>
              <w:adjustRightInd w:val="0"/>
              <w:spacing w:after="0"/>
              <w:ind w:left="360"/>
              <w:jc w:val="center"/>
              <w:rPr>
                <w:rFonts w:eastAsia="Calibri" w:cs="Arial"/>
                <w:b/>
                <w:color w:val="000000"/>
                <w:sz w:val="20"/>
              </w:rPr>
            </w:pPr>
          </w:p>
          <w:p w:rsidR="00615248" w:rsidRPr="00512D16" w:rsidRDefault="00615248" w:rsidP="00615248">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rsidR="00615248" w:rsidRPr="00512D16" w:rsidRDefault="00615248" w:rsidP="00615248">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rsidR="00615248" w:rsidRPr="00512D16" w:rsidRDefault="00615248" w:rsidP="00615248">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rsidR="00615248" w:rsidRPr="00512D16" w:rsidRDefault="00615248" w:rsidP="00615248">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615248" w:rsidRPr="00512D16" w:rsidTr="00615248">
        <w:tc>
          <w:tcPr>
            <w:tcW w:w="2046" w:type="dxa"/>
            <w:shd w:val="clear" w:color="auto" w:fill="auto"/>
          </w:tcPr>
          <w:p w:rsidR="00615248" w:rsidRPr="00512D16" w:rsidRDefault="00615248" w:rsidP="00615248">
            <w:pPr>
              <w:spacing w:after="0"/>
              <w:jc w:val="center"/>
              <w:rPr>
                <w:rFonts w:eastAsia="Calibri" w:cs="Arial"/>
                <w:sz w:val="20"/>
              </w:rPr>
            </w:pPr>
          </w:p>
        </w:tc>
        <w:tc>
          <w:tcPr>
            <w:tcW w:w="2045" w:type="dxa"/>
            <w:shd w:val="clear" w:color="auto" w:fill="auto"/>
          </w:tcPr>
          <w:p w:rsidR="00615248" w:rsidRPr="00512D16" w:rsidRDefault="00615248" w:rsidP="00615248">
            <w:pPr>
              <w:spacing w:after="0"/>
              <w:jc w:val="center"/>
              <w:rPr>
                <w:rFonts w:eastAsia="Calibri" w:cs="Arial"/>
                <w:sz w:val="20"/>
              </w:rPr>
            </w:pPr>
          </w:p>
        </w:tc>
        <w:tc>
          <w:tcPr>
            <w:tcW w:w="1797" w:type="dxa"/>
            <w:shd w:val="clear" w:color="auto" w:fill="auto"/>
          </w:tcPr>
          <w:p w:rsidR="00615248" w:rsidRPr="00512D16" w:rsidRDefault="00615248" w:rsidP="00615248">
            <w:pPr>
              <w:spacing w:after="0"/>
              <w:jc w:val="center"/>
              <w:rPr>
                <w:rFonts w:eastAsia="Calibri" w:cs="Arial"/>
                <w:sz w:val="20"/>
              </w:rPr>
            </w:pPr>
          </w:p>
        </w:tc>
        <w:tc>
          <w:tcPr>
            <w:tcW w:w="2140" w:type="dxa"/>
            <w:shd w:val="clear" w:color="auto" w:fill="auto"/>
          </w:tcPr>
          <w:p w:rsidR="00615248" w:rsidRPr="00512D16" w:rsidRDefault="00615248" w:rsidP="00615248">
            <w:pPr>
              <w:spacing w:after="0"/>
              <w:jc w:val="center"/>
              <w:rPr>
                <w:rFonts w:eastAsia="Calibri" w:cs="Arial"/>
                <w:sz w:val="20"/>
              </w:rPr>
            </w:pPr>
          </w:p>
        </w:tc>
        <w:tc>
          <w:tcPr>
            <w:tcW w:w="2160" w:type="dxa"/>
            <w:shd w:val="clear" w:color="auto" w:fill="auto"/>
          </w:tcPr>
          <w:p w:rsidR="00615248" w:rsidRPr="00512D16" w:rsidRDefault="00615248" w:rsidP="00615248">
            <w:pPr>
              <w:spacing w:after="0"/>
              <w:jc w:val="center"/>
              <w:rPr>
                <w:rFonts w:eastAsia="Calibri" w:cs="Arial"/>
                <w:sz w:val="20"/>
              </w:rPr>
            </w:pPr>
          </w:p>
        </w:tc>
      </w:tr>
    </w:tbl>
    <w:p w:rsidR="00615248" w:rsidRPr="00512D16" w:rsidRDefault="00615248" w:rsidP="00615248">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615248" w:rsidRPr="00512D16" w:rsidTr="00615248">
        <w:trPr>
          <w:trHeight w:val="233"/>
        </w:trPr>
        <w:tc>
          <w:tcPr>
            <w:tcW w:w="8029" w:type="dxa"/>
            <w:shd w:val="clear" w:color="auto" w:fill="E5DFEC"/>
          </w:tcPr>
          <w:p w:rsidR="00615248" w:rsidRPr="00512D16" w:rsidRDefault="00615248" w:rsidP="00615248">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rsidR="00615248" w:rsidRPr="00512D16" w:rsidRDefault="00615248" w:rsidP="00615248">
            <w:pPr>
              <w:spacing w:before="120"/>
              <w:jc w:val="center"/>
              <w:rPr>
                <w:rFonts w:cs="Arial"/>
                <w:b/>
                <w:sz w:val="20"/>
              </w:rPr>
            </w:pPr>
            <w:r w:rsidRPr="00512D16">
              <w:rPr>
                <w:rFonts w:cs="Arial"/>
                <w:b/>
                <w:bCs/>
                <w:sz w:val="20"/>
              </w:rPr>
              <w:t>$0</w:t>
            </w:r>
          </w:p>
        </w:tc>
      </w:tr>
    </w:tbl>
    <w:p w:rsidR="00615248" w:rsidRPr="00AC34BE" w:rsidRDefault="00615248" w:rsidP="00615248">
      <w:pPr>
        <w:rPr>
          <w:rFonts w:eastAsia="Calibri" w:cs="Arial"/>
          <w:b/>
          <w:szCs w:val="24"/>
        </w:rPr>
      </w:pPr>
    </w:p>
    <w:p w:rsidR="00615248" w:rsidRPr="00512D16" w:rsidRDefault="00615248" w:rsidP="00615248">
      <w:pPr>
        <w:pStyle w:val="ListParagraph"/>
        <w:numPr>
          <w:ilvl w:val="0"/>
          <w:numId w:val="69"/>
        </w:numPr>
        <w:rPr>
          <w:rFonts w:cs="Arial"/>
          <w:b/>
          <w:bCs/>
          <w:sz w:val="28"/>
          <w:szCs w:val="28"/>
        </w:rPr>
      </w:pPr>
      <w:r w:rsidRPr="00512D16">
        <w:rPr>
          <w:rFonts w:eastAsia="Calibri" w:cs="Arial"/>
          <w:b/>
          <w:sz w:val="28"/>
          <w:szCs w:val="28"/>
        </w:rPr>
        <w:t>Supplies</w:t>
      </w:r>
    </w:p>
    <w:p w:rsidR="00615248" w:rsidRPr="00AC34BE" w:rsidRDefault="00615248" w:rsidP="00615248">
      <w:pPr>
        <w:rPr>
          <w:rFonts w:eastAsia="Calibri" w:cs="Arial"/>
          <w:szCs w:val="24"/>
        </w:rPr>
      </w:pPr>
      <w:r w:rsidRPr="00AC34BE">
        <w:rPr>
          <w:rFonts w:cs="Arial"/>
          <w:bCs/>
          <w:szCs w:val="26"/>
        </w:rPr>
        <w:t>Supplies are items</w:t>
      </w:r>
      <w:r w:rsidRPr="00AC34BE">
        <w:rPr>
          <w:rFonts w:cs="Arial"/>
        </w:rPr>
        <w:t xml:space="preserve"> costing less than $5,000 per unit (federal definition), often having one-time use.  </w:t>
      </w:r>
    </w:p>
    <w:p w:rsidR="00615248" w:rsidRDefault="00615248" w:rsidP="00615248">
      <w:pPr>
        <w:spacing w:after="120"/>
        <w:rPr>
          <w:rFonts w:eastAsia="Calibri" w:cs="Arial"/>
          <w:b/>
          <w:szCs w:val="24"/>
        </w:rPr>
      </w:pPr>
      <w:r w:rsidRPr="00AC34BE">
        <w:rPr>
          <w:rFonts w:eastAsia="Calibri" w:cs="Arial"/>
          <w:b/>
          <w:szCs w:val="24"/>
        </w:rPr>
        <w:t>Provide the following information for the narrative and justification:</w:t>
      </w:r>
    </w:p>
    <w:p w:rsidR="00615248" w:rsidRPr="00512D16" w:rsidRDefault="00615248" w:rsidP="00615248">
      <w:pPr>
        <w:pStyle w:val="ListParagraph"/>
        <w:numPr>
          <w:ilvl w:val="0"/>
          <w:numId w:val="88"/>
        </w:numPr>
        <w:spacing w:after="120"/>
        <w:contextualSpacing w:val="0"/>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rsidR="00615248" w:rsidRPr="00512D16" w:rsidRDefault="00615248" w:rsidP="00615248">
      <w:pPr>
        <w:pStyle w:val="ListParagraph"/>
        <w:numPr>
          <w:ilvl w:val="0"/>
          <w:numId w:val="89"/>
        </w:numPr>
        <w:spacing w:after="120"/>
        <w:contextualSpacing w:val="0"/>
        <w:rPr>
          <w:rFonts w:eastAsia="Calibri" w:cs="Arial"/>
          <w:szCs w:val="24"/>
        </w:rPr>
      </w:pPr>
      <w:r w:rsidRPr="00512D16">
        <w:rPr>
          <w:rFonts w:eastAsia="Calibri" w:cs="Arial"/>
          <w:szCs w:val="24"/>
        </w:rPr>
        <w:t xml:space="preserve">The justification must include an explanation of the type of supplies to </w:t>
      </w:r>
      <w:proofErr w:type="gramStart"/>
      <w:r w:rsidRPr="00512D16">
        <w:rPr>
          <w:rFonts w:eastAsia="Calibri" w:cs="Arial"/>
          <w:szCs w:val="24"/>
        </w:rPr>
        <w:t>be purchased</w:t>
      </w:r>
      <w:proofErr w:type="gramEnd"/>
      <w:r w:rsidRPr="00512D16">
        <w:rPr>
          <w:rFonts w:eastAsia="Calibri" w:cs="Arial"/>
          <w:szCs w:val="24"/>
        </w:rPr>
        <w:t xml:space="preserve"> and how it relates back to meeting the project objectives.</w:t>
      </w:r>
    </w:p>
    <w:p w:rsidR="00615248" w:rsidRPr="00512D16" w:rsidRDefault="00615248" w:rsidP="00615248">
      <w:pPr>
        <w:pStyle w:val="ListParagraph"/>
        <w:numPr>
          <w:ilvl w:val="0"/>
          <w:numId w:val="88"/>
        </w:numPr>
        <w:spacing w:after="120"/>
        <w:contextualSpacing w:val="0"/>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rsidR="00615248" w:rsidRPr="00512D16" w:rsidRDefault="00615248" w:rsidP="00615248">
      <w:pPr>
        <w:pStyle w:val="ListParagraph"/>
        <w:numPr>
          <w:ilvl w:val="0"/>
          <w:numId w:val="88"/>
        </w:numPr>
        <w:spacing w:after="120"/>
        <w:contextualSpacing w:val="0"/>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rsidR="00615248" w:rsidRPr="00AC34BE" w:rsidRDefault="00615248" w:rsidP="00615248">
      <w:pPr>
        <w:spacing w:after="0"/>
        <w:ind w:left="720"/>
        <w:contextualSpacing/>
        <w:rPr>
          <w:rFonts w:cs="Arial"/>
        </w:rPr>
      </w:pPr>
    </w:p>
    <w:p w:rsidR="00615248" w:rsidRPr="00AC34BE" w:rsidRDefault="00615248" w:rsidP="00615248">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615248" w:rsidRPr="00512D16" w:rsidTr="00615248">
        <w:trPr>
          <w:cantSplit/>
          <w:trHeight w:val="224"/>
          <w:tblHeader/>
        </w:trPr>
        <w:tc>
          <w:tcPr>
            <w:tcW w:w="3708" w:type="dxa"/>
            <w:shd w:val="clear" w:color="auto" w:fill="B8CCE4"/>
          </w:tcPr>
          <w:p w:rsidR="00615248" w:rsidRPr="00512D16" w:rsidRDefault="00615248" w:rsidP="00615248">
            <w:pPr>
              <w:jc w:val="center"/>
              <w:rPr>
                <w:rFonts w:cs="Arial"/>
                <w:b/>
                <w:bCs/>
                <w:sz w:val="20"/>
              </w:rPr>
            </w:pPr>
            <w:bookmarkStart w:id="275" w:name="_Toc280259002"/>
            <w:bookmarkStart w:id="276" w:name="_Toc306973108"/>
            <w:bookmarkStart w:id="277" w:name="_Toc317150093"/>
            <w:bookmarkStart w:id="278" w:name="_Toc318707630"/>
            <w:r w:rsidRPr="00512D16">
              <w:rPr>
                <w:rFonts w:cs="Arial"/>
                <w:b/>
                <w:sz w:val="20"/>
              </w:rPr>
              <w:t>Item(s)</w:t>
            </w:r>
            <w:bookmarkEnd w:id="275"/>
            <w:bookmarkEnd w:id="276"/>
            <w:bookmarkEnd w:id="277"/>
            <w:bookmarkEnd w:id="278"/>
          </w:p>
        </w:tc>
        <w:tc>
          <w:tcPr>
            <w:tcW w:w="4770" w:type="dxa"/>
            <w:shd w:val="clear" w:color="auto" w:fill="B8CCE4"/>
          </w:tcPr>
          <w:p w:rsidR="00615248" w:rsidRPr="00512D16" w:rsidRDefault="00615248" w:rsidP="00615248">
            <w:pPr>
              <w:jc w:val="center"/>
              <w:rPr>
                <w:rFonts w:cs="Arial"/>
                <w:b/>
                <w:bCs/>
                <w:sz w:val="20"/>
              </w:rPr>
            </w:pPr>
            <w:bookmarkStart w:id="279" w:name="_Toc280259003"/>
            <w:bookmarkStart w:id="280" w:name="_Toc306973109"/>
            <w:bookmarkStart w:id="281" w:name="_Toc317150094"/>
            <w:bookmarkStart w:id="282" w:name="_Toc318707631"/>
            <w:r w:rsidRPr="00512D16">
              <w:rPr>
                <w:rFonts w:cs="Arial"/>
                <w:b/>
                <w:sz w:val="20"/>
              </w:rPr>
              <w:t>Rate</w:t>
            </w:r>
            <w:bookmarkEnd w:id="279"/>
            <w:bookmarkEnd w:id="280"/>
            <w:bookmarkEnd w:id="281"/>
            <w:bookmarkEnd w:id="282"/>
          </w:p>
        </w:tc>
        <w:tc>
          <w:tcPr>
            <w:tcW w:w="1530" w:type="dxa"/>
            <w:shd w:val="clear" w:color="auto" w:fill="B8CCE4"/>
          </w:tcPr>
          <w:p w:rsidR="00615248" w:rsidRPr="00512D16" w:rsidRDefault="00615248" w:rsidP="00615248">
            <w:pPr>
              <w:jc w:val="center"/>
              <w:rPr>
                <w:rFonts w:cs="Arial"/>
                <w:b/>
                <w:bCs/>
                <w:sz w:val="20"/>
              </w:rPr>
            </w:pPr>
            <w:bookmarkStart w:id="283" w:name="_Toc280259004"/>
            <w:bookmarkStart w:id="284" w:name="_Toc306973110"/>
            <w:bookmarkStart w:id="285" w:name="_Toc317150095"/>
            <w:bookmarkStart w:id="286" w:name="_Toc318707632"/>
            <w:r w:rsidRPr="00512D16">
              <w:rPr>
                <w:rFonts w:cs="Arial"/>
                <w:b/>
                <w:sz w:val="20"/>
              </w:rPr>
              <w:t>Cost</w:t>
            </w:r>
            <w:bookmarkEnd w:id="283"/>
            <w:bookmarkEnd w:id="284"/>
            <w:bookmarkEnd w:id="285"/>
            <w:bookmarkEnd w:id="286"/>
          </w:p>
        </w:tc>
      </w:tr>
      <w:tr w:rsidR="00615248" w:rsidRPr="00512D16" w:rsidTr="00615248">
        <w:trPr>
          <w:cantSplit/>
          <w:trHeight w:val="287"/>
        </w:trPr>
        <w:tc>
          <w:tcPr>
            <w:tcW w:w="3708" w:type="dxa"/>
            <w:vAlign w:val="center"/>
          </w:tcPr>
          <w:p w:rsidR="00615248" w:rsidRPr="00512D16" w:rsidRDefault="00615248" w:rsidP="00615248">
            <w:pPr>
              <w:jc w:val="center"/>
              <w:rPr>
                <w:rFonts w:cs="Arial"/>
                <w:sz w:val="20"/>
              </w:rPr>
            </w:pPr>
            <w:r w:rsidRPr="00512D16">
              <w:rPr>
                <w:rFonts w:cs="Arial"/>
                <w:sz w:val="20"/>
              </w:rPr>
              <w:t>General office supplies</w:t>
            </w:r>
          </w:p>
        </w:tc>
        <w:tc>
          <w:tcPr>
            <w:tcW w:w="4770" w:type="dxa"/>
            <w:vAlign w:val="center"/>
          </w:tcPr>
          <w:p w:rsidR="00615248" w:rsidRPr="00512D16" w:rsidRDefault="00615248" w:rsidP="00615248">
            <w:pPr>
              <w:jc w:val="center"/>
              <w:rPr>
                <w:rFonts w:cs="Arial"/>
                <w:sz w:val="20"/>
              </w:rPr>
            </w:pPr>
            <w:r w:rsidRPr="00512D16">
              <w:rPr>
                <w:rFonts w:cs="Arial"/>
                <w:sz w:val="20"/>
              </w:rPr>
              <w:t>$50/mo. x 12 mo.</w:t>
            </w:r>
          </w:p>
        </w:tc>
        <w:tc>
          <w:tcPr>
            <w:tcW w:w="1530" w:type="dxa"/>
            <w:vAlign w:val="center"/>
          </w:tcPr>
          <w:p w:rsidR="00615248" w:rsidRPr="00512D16" w:rsidRDefault="00615248" w:rsidP="00615248">
            <w:pPr>
              <w:jc w:val="center"/>
              <w:rPr>
                <w:rFonts w:cs="Arial"/>
                <w:sz w:val="20"/>
              </w:rPr>
            </w:pPr>
            <w:r w:rsidRPr="00512D16">
              <w:rPr>
                <w:rFonts w:cs="Arial"/>
                <w:sz w:val="20"/>
              </w:rPr>
              <w:t>$600</w:t>
            </w:r>
          </w:p>
        </w:tc>
      </w:tr>
      <w:tr w:rsidR="00615248" w:rsidRPr="00512D16" w:rsidTr="00615248">
        <w:trPr>
          <w:cantSplit/>
          <w:trHeight w:val="260"/>
        </w:trPr>
        <w:tc>
          <w:tcPr>
            <w:tcW w:w="3708" w:type="dxa"/>
            <w:vAlign w:val="center"/>
          </w:tcPr>
          <w:p w:rsidR="00615248" w:rsidRPr="00512D16" w:rsidRDefault="00615248" w:rsidP="00615248">
            <w:pPr>
              <w:jc w:val="center"/>
              <w:rPr>
                <w:rFonts w:cs="Arial"/>
                <w:sz w:val="20"/>
              </w:rPr>
            </w:pPr>
            <w:r w:rsidRPr="00512D16">
              <w:rPr>
                <w:rFonts w:cs="Arial"/>
                <w:sz w:val="20"/>
              </w:rPr>
              <w:t>Postage</w:t>
            </w:r>
          </w:p>
        </w:tc>
        <w:tc>
          <w:tcPr>
            <w:tcW w:w="4770" w:type="dxa"/>
            <w:vAlign w:val="center"/>
          </w:tcPr>
          <w:p w:rsidR="00615248" w:rsidRPr="00512D16" w:rsidRDefault="00615248" w:rsidP="00615248">
            <w:pPr>
              <w:jc w:val="center"/>
              <w:rPr>
                <w:rFonts w:cs="Arial"/>
                <w:sz w:val="20"/>
              </w:rPr>
            </w:pPr>
            <w:r w:rsidRPr="00512D16">
              <w:rPr>
                <w:rFonts w:cs="Arial"/>
                <w:sz w:val="20"/>
              </w:rPr>
              <w:t>$37/mo. x 8 mo.</w:t>
            </w:r>
          </w:p>
        </w:tc>
        <w:tc>
          <w:tcPr>
            <w:tcW w:w="1530" w:type="dxa"/>
            <w:vAlign w:val="center"/>
          </w:tcPr>
          <w:p w:rsidR="00615248" w:rsidRPr="00512D16" w:rsidRDefault="00615248" w:rsidP="00615248">
            <w:pPr>
              <w:jc w:val="center"/>
              <w:rPr>
                <w:rFonts w:cs="Arial"/>
                <w:sz w:val="20"/>
              </w:rPr>
            </w:pPr>
            <w:r w:rsidRPr="00512D16">
              <w:rPr>
                <w:rFonts w:cs="Arial"/>
                <w:sz w:val="20"/>
              </w:rPr>
              <w:t>$296</w:t>
            </w:r>
          </w:p>
        </w:tc>
      </w:tr>
      <w:tr w:rsidR="00615248" w:rsidRPr="00512D16" w:rsidTr="00615248">
        <w:trPr>
          <w:cantSplit/>
        </w:trPr>
        <w:tc>
          <w:tcPr>
            <w:tcW w:w="3708" w:type="dxa"/>
            <w:vAlign w:val="center"/>
          </w:tcPr>
          <w:p w:rsidR="00615248" w:rsidRPr="00512D16" w:rsidRDefault="00615248" w:rsidP="00615248">
            <w:pPr>
              <w:jc w:val="center"/>
              <w:rPr>
                <w:rFonts w:cs="Arial"/>
                <w:sz w:val="20"/>
              </w:rPr>
            </w:pPr>
            <w:r w:rsidRPr="00512D16">
              <w:rPr>
                <w:rFonts w:cs="Arial"/>
                <w:sz w:val="20"/>
              </w:rPr>
              <w:t>Laptop Computer</w:t>
            </w:r>
          </w:p>
        </w:tc>
        <w:tc>
          <w:tcPr>
            <w:tcW w:w="4770" w:type="dxa"/>
            <w:vAlign w:val="center"/>
          </w:tcPr>
          <w:p w:rsidR="00615248" w:rsidRPr="00512D16" w:rsidRDefault="00615248" w:rsidP="00615248">
            <w:pPr>
              <w:jc w:val="center"/>
              <w:rPr>
                <w:rFonts w:cs="Arial"/>
                <w:sz w:val="20"/>
              </w:rPr>
            </w:pPr>
            <w:r w:rsidRPr="00512D16">
              <w:rPr>
                <w:rFonts w:cs="Arial"/>
                <w:sz w:val="20"/>
              </w:rPr>
              <w:t>1 x $900</w:t>
            </w:r>
          </w:p>
        </w:tc>
        <w:tc>
          <w:tcPr>
            <w:tcW w:w="1530" w:type="dxa"/>
            <w:vAlign w:val="center"/>
          </w:tcPr>
          <w:p w:rsidR="00615248" w:rsidRPr="00512D16" w:rsidRDefault="00615248" w:rsidP="00615248">
            <w:pPr>
              <w:jc w:val="center"/>
              <w:rPr>
                <w:rFonts w:cs="Arial"/>
                <w:sz w:val="20"/>
              </w:rPr>
            </w:pPr>
            <w:r w:rsidRPr="00512D16">
              <w:rPr>
                <w:rFonts w:cs="Arial"/>
                <w:sz w:val="20"/>
              </w:rPr>
              <w:t>$900</w:t>
            </w:r>
          </w:p>
        </w:tc>
      </w:tr>
      <w:tr w:rsidR="00615248" w:rsidRPr="00512D16" w:rsidTr="00615248">
        <w:trPr>
          <w:cantSplit/>
        </w:trPr>
        <w:tc>
          <w:tcPr>
            <w:tcW w:w="3708" w:type="dxa"/>
            <w:vAlign w:val="center"/>
          </w:tcPr>
          <w:p w:rsidR="00615248" w:rsidRPr="00512D16" w:rsidRDefault="00615248" w:rsidP="00615248">
            <w:pPr>
              <w:jc w:val="center"/>
              <w:rPr>
                <w:rFonts w:cs="Arial"/>
                <w:sz w:val="20"/>
              </w:rPr>
            </w:pPr>
            <w:r w:rsidRPr="00512D16">
              <w:rPr>
                <w:rFonts w:cs="Arial"/>
                <w:sz w:val="20"/>
              </w:rPr>
              <w:t>Printer</w:t>
            </w:r>
          </w:p>
        </w:tc>
        <w:tc>
          <w:tcPr>
            <w:tcW w:w="4770" w:type="dxa"/>
            <w:vAlign w:val="center"/>
          </w:tcPr>
          <w:p w:rsidR="00615248" w:rsidRPr="00512D16" w:rsidRDefault="00615248" w:rsidP="00615248">
            <w:pPr>
              <w:jc w:val="center"/>
              <w:rPr>
                <w:rFonts w:cs="Arial"/>
                <w:sz w:val="20"/>
              </w:rPr>
            </w:pPr>
            <w:r w:rsidRPr="00512D16">
              <w:rPr>
                <w:rFonts w:cs="Arial"/>
                <w:sz w:val="20"/>
              </w:rPr>
              <w:t>1 x $300</w:t>
            </w:r>
          </w:p>
        </w:tc>
        <w:tc>
          <w:tcPr>
            <w:tcW w:w="1530" w:type="dxa"/>
            <w:vAlign w:val="center"/>
          </w:tcPr>
          <w:p w:rsidR="00615248" w:rsidRPr="00512D16" w:rsidRDefault="00615248" w:rsidP="00615248">
            <w:pPr>
              <w:jc w:val="center"/>
              <w:rPr>
                <w:rFonts w:cs="Arial"/>
                <w:sz w:val="20"/>
              </w:rPr>
            </w:pPr>
            <w:r w:rsidRPr="00512D16">
              <w:rPr>
                <w:rFonts w:cs="Arial"/>
                <w:sz w:val="20"/>
              </w:rPr>
              <w:t>$300</w:t>
            </w:r>
          </w:p>
        </w:tc>
      </w:tr>
      <w:tr w:rsidR="00615248" w:rsidRPr="00512D16" w:rsidTr="00615248">
        <w:trPr>
          <w:cantSplit/>
        </w:trPr>
        <w:tc>
          <w:tcPr>
            <w:tcW w:w="3708" w:type="dxa"/>
            <w:vAlign w:val="center"/>
          </w:tcPr>
          <w:p w:rsidR="00615248" w:rsidRPr="00512D16" w:rsidRDefault="00615248" w:rsidP="00615248">
            <w:pPr>
              <w:jc w:val="center"/>
              <w:rPr>
                <w:rFonts w:cs="Arial"/>
                <w:sz w:val="20"/>
              </w:rPr>
            </w:pPr>
            <w:r w:rsidRPr="00512D16">
              <w:rPr>
                <w:rFonts w:cs="Arial"/>
                <w:sz w:val="20"/>
              </w:rPr>
              <w:lastRenderedPageBreak/>
              <w:t>Projector</w:t>
            </w:r>
          </w:p>
        </w:tc>
        <w:tc>
          <w:tcPr>
            <w:tcW w:w="4770" w:type="dxa"/>
            <w:vAlign w:val="center"/>
          </w:tcPr>
          <w:p w:rsidR="00615248" w:rsidRPr="00512D16" w:rsidRDefault="00615248" w:rsidP="00615248">
            <w:pPr>
              <w:jc w:val="center"/>
              <w:rPr>
                <w:rFonts w:cs="Arial"/>
                <w:sz w:val="20"/>
              </w:rPr>
            </w:pPr>
            <w:r w:rsidRPr="00512D16">
              <w:rPr>
                <w:rFonts w:cs="Arial"/>
                <w:sz w:val="20"/>
              </w:rPr>
              <w:t>1 x $900</w:t>
            </w:r>
          </w:p>
        </w:tc>
        <w:tc>
          <w:tcPr>
            <w:tcW w:w="1530" w:type="dxa"/>
            <w:vAlign w:val="center"/>
          </w:tcPr>
          <w:p w:rsidR="00615248" w:rsidRPr="00512D16" w:rsidRDefault="00615248" w:rsidP="00615248">
            <w:pPr>
              <w:jc w:val="center"/>
              <w:rPr>
                <w:rFonts w:cs="Arial"/>
                <w:sz w:val="20"/>
              </w:rPr>
            </w:pPr>
            <w:r w:rsidRPr="00512D16">
              <w:rPr>
                <w:rFonts w:cs="Arial"/>
                <w:sz w:val="20"/>
              </w:rPr>
              <w:t>$900</w:t>
            </w:r>
          </w:p>
        </w:tc>
      </w:tr>
      <w:tr w:rsidR="00615248" w:rsidRPr="00512D16" w:rsidTr="00615248">
        <w:trPr>
          <w:cantSplit/>
          <w:trHeight w:val="314"/>
        </w:trPr>
        <w:tc>
          <w:tcPr>
            <w:tcW w:w="3708" w:type="dxa"/>
            <w:vAlign w:val="center"/>
          </w:tcPr>
          <w:p w:rsidR="00615248" w:rsidRPr="00512D16" w:rsidRDefault="00615248" w:rsidP="00615248">
            <w:pPr>
              <w:jc w:val="center"/>
              <w:rPr>
                <w:rFonts w:cs="Arial"/>
                <w:sz w:val="20"/>
              </w:rPr>
            </w:pPr>
            <w:r w:rsidRPr="00512D16">
              <w:rPr>
                <w:rFonts w:cs="Arial"/>
                <w:sz w:val="20"/>
              </w:rPr>
              <w:t>Copies</w:t>
            </w:r>
          </w:p>
        </w:tc>
        <w:tc>
          <w:tcPr>
            <w:tcW w:w="4770" w:type="dxa"/>
            <w:vAlign w:val="center"/>
          </w:tcPr>
          <w:p w:rsidR="00615248" w:rsidRPr="00512D16" w:rsidRDefault="00615248" w:rsidP="00615248">
            <w:pPr>
              <w:jc w:val="center"/>
              <w:rPr>
                <w:rFonts w:cs="Arial"/>
                <w:sz w:val="20"/>
              </w:rPr>
            </w:pPr>
            <w:r w:rsidRPr="00512D16">
              <w:rPr>
                <w:rFonts w:cs="Arial"/>
                <w:sz w:val="20"/>
              </w:rPr>
              <w:t>8000 copies x .10/copy</w:t>
            </w:r>
          </w:p>
        </w:tc>
        <w:tc>
          <w:tcPr>
            <w:tcW w:w="1530" w:type="dxa"/>
            <w:vAlign w:val="center"/>
          </w:tcPr>
          <w:p w:rsidR="00615248" w:rsidRPr="00512D16" w:rsidRDefault="00615248" w:rsidP="00615248">
            <w:pPr>
              <w:jc w:val="center"/>
              <w:rPr>
                <w:rFonts w:cs="Arial"/>
                <w:sz w:val="20"/>
              </w:rPr>
            </w:pPr>
            <w:r w:rsidRPr="00512D16">
              <w:rPr>
                <w:rFonts w:cs="Arial"/>
                <w:sz w:val="20"/>
              </w:rPr>
              <w:t>$800</w:t>
            </w:r>
          </w:p>
        </w:tc>
      </w:tr>
    </w:tbl>
    <w:p w:rsidR="00615248" w:rsidRPr="00512D16" w:rsidRDefault="00615248" w:rsidP="00615248">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615248" w:rsidRPr="00512D16" w:rsidTr="00615248">
        <w:trPr>
          <w:trHeight w:val="548"/>
        </w:trPr>
        <w:tc>
          <w:tcPr>
            <w:tcW w:w="8478" w:type="dxa"/>
            <w:shd w:val="clear" w:color="auto" w:fill="E5DFEC"/>
          </w:tcPr>
          <w:p w:rsidR="00615248" w:rsidRPr="00512D16" w:rsidRDefault="00615248" w:rsidP="00615248">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rsidR="00615248" w:rsidRPr="00512D16" w:rsidRDefault="00615248" w:rsidP="00615248">
            <w:pPr>
              <w:spacing w:before="240" w:after="0"/>
              <w:jc w:val="center"/>
              <w:rPr>
                <w:rFonts w:cs="Arial"/>
                <w:b/>
                <w:sz w:val="20"/>
              </w:rPr>
            </w:pPr>
            <w:r w:rsidRPr="00512D16">
              <w:rPr>
                <w:rFonts w:cs="Arial"/>
                <w:b/>
                <w:sz w:val="20"/>
              </w:rPr>
              <w:t>$3,796</w:t>
            </w:r>
          </w:p>
        </w:tc>
      </w:tr>
    </w:tbl>
    <w:p w:rsidR="00615248" w:rsidRDefault="00615248" w:rsidP="00615248">
      <w:pPr>
        <w:rPr>
          <w:rFonts w:cs="Arial"/>
          <w:b/>
          <w:bCs/>
          <w:szCs w:val="24"/>
        </w:rPr>
      </w:pPr>
    </w:p>
    <w:p w:rsidR="00615248" w:rsidRPr="00AC34BE" w:rsidRDefault="00615248" w:rsidP="00615248">
      <w:pPr>
        <w:rPr>
          <w:rFonts w:cs="Arial"/>
          <w:b/>
          <w:bCs/>
          <w:szCs w:val="24"/>
        </w:rPr>
      </w:pPr>
      <w:r w:rsidRPr="00AC34BE">
        <w:rPr>
          <w:rFonts w:cs="Arial"/>
          <w:b/>
          <w:bCs/>
          <w:szCs w:val="24"/>
        </w:rPr>
        <w:t>FEDERAL REQUEST – Sample Justification for Supplies</w:t>
      </w:r>
    </w:p>
    <w:p w:rsidR="00615248" w:rsidRPr="00512D16" w:rsidRDefault="00615248" w:rsidP="00615248">
      <w:pPr>
        <w:pStyle w:val="ListParagraph"/>
        <w:numPr>
          <w:ilvl w:val="0"/>
          <w:numId w:val="90"/>
        </w:numPr>
        <w:spacing w:after="120"/>
        <w:contextualSpacing w:val="0"/>
        <w:rPr>
          <w:rFonts w:cs="Arial"/>
          <w:szCs w:val="24"/>
        </w:rPr>
      </w:pPr>
      <w:r w:rsidRPr="00512D16">
        <w:rPr>
          <w:rFonts w:cs="Arial"/>
          <w:szCs w:val="24"/>
        </w:rPr>
        <w:t xml:space="preserve">Office supplies, copies and postage </w:t>
      </w:r>
      <w:proofErr w:type="gramStart"/>
      <w:r w:rsidRPr="00512D16">
        <w:rPr>
          <w:rFonts w:cs="Arial"/>
          <w:szCs w:val="24"/>
        </w:rPr>
        <w:t>are needed</w:t>
      </w:r>
      <w:proofErr w:type="gramEnd"/>
      <w:r w:rsidRPr="00512D16">
        <w:rPr>
          <w:rFonts w:cs="Arial"/>
          <w:szCs w:val="24"/>
        </w:rPr>
        <w:t xml:space="preserve"> for general operation of the project. </w:t>
      </w:r>
    </w:p>
    <w:p w:rsidR="00615248" w:rsidRPr="00512D16" w:rsidRDefault="00615248" w:rsidP="00615248">
      <w:pPr>
        <w:pStyle w:val="ListParagraph"/>
        <w:numPr>
          <w:ilvl w:val="0"/>
          <w:numId w:val="90"/>
        </w:numPr>
        <w:spacing w:after="120"/>
        <w:contextualSpacing w:val="0"/>
        <w:rPr>
          <w:rFonts w:cs="Arial"/>
          <w:szCs w:val="24"/>
        </w:rPr>
      </w:pPr>
      <w:r w:rsidRPr="00512D16">
        <w:rPr>
          <w:rFonts w:cs="Arial"/>
          <w:szCs w:val="24"/>
        </w:rPr>
        <w:t xml:space="preserve">The laptop computer and printer </w:t>
      </w:r>
      <w:proofErr w:type="gramStart"/>
      <w:r w:rsidRPr="00512D16">
        <w:rPr>
          <w:rFonts w:cs="Arial"/>
          <w:szCs w:val="24"/>
        </w:rPr>
        <w:t>are needed</w:t>
      </w:r>
      <w:proofErr w:type="gramEnd"/>
      <w:r w:rsidRPr="00512D16">
        <w:rPr>
          <w:rFonts w:cs="Arial"/>
          <w:szCs w:val="24"/>
        </w:rPr>
        <w:t xml:space="preserve"> for both project work and presentations for Project Director. </w:t>
      </w:r>
    </w:p>
    <w:p w:rsidR="00615248" w:rsidRDefault="00615248" w:rsidP="00615248">
      <w:pPr>
        <w:pStyle w:val="ListParagraph"/>
        <w:numPr>
          <w:ilvl w:val="0"/>
          <w:numId w:val="90"/>
        </w:numPr>
        <w:spacing w:after="120"/>
        <w:contextualSpacing w:val="0"/>
        <w:rPr>
          <w:rFonts w:cs="Arial"/>
          <w:szCs w:val="24"/>
        </w:rPr>
      </w:pPr>
      <w:r w:rsidRPr="00512D16">
        <w:rPr>
          <w:rFonts w:cs="Arial"/>
          <w:szCs w:val="24"/>
        </w:rPr>
        <w:t xml:space="preserve">The projector </w:t>
      </w:r>
      <w:proofErr w:type="gramStart"/>
      <w:r w:rsidRPr="00512D16">
        <w:rPr>
          <w:rFonts w:cs="Arial"/>
          <w:szCs w:val="24"/>
        </w:rPr>
        <w:t>is needed</w:t>
      </w:r>
      <w:proofErr w:type="gramEnd"/>
      <w:r w:rsidRPr="00512D16">
        <w:rPr>
          <w:rFonts w:cs="Arial"/>
          <w:szCs w:val="24"/>
        </w:rPr>
        <w:t xml:space="preserve"> fo</w:t>
      </w:r>
      <w:r>
        <w:rPr>
          <w:rFonts w:cs="Arial"/>
          <w:szCs w:val="24"/>
        </w:rPr>
        <w:t xml:space="preserve">r presentations and workshops. </w:t>
      </w:r>
      <w:r w:rsidRPr="00512D16">
        <w:rPr>
          <w:rFonts w:cs="Arial"/>
          <w:szCs w:val="24"/>
        </w:rPr>
        <w:t xml:space="preserve">All costs </w:t>
      </w:r>
      <w:proofErr w:type="gramStart"/>
      <w:r w:rsidRPr="00512D16">
        <w:rPr>
          <w:rFonts w:cs="Arial"/>
          <w:szCs w:val="24"/>
        </w:rPr>
        <w:t>were based</w:t>
      </w:r>
      <w:proofErr w:type="gramEnd"/>
      <w:r w:rsidRPr="00512D16">
        <w:rPr>
          <w:rFonts w:cs="Arial"/>
          <w:szCs w:val="24"/>
        </w:rPr>
        <w:t xml:space="preserve"> on retail values at the time the application was written. </w:t>
      </w:r>
    </w:p>
    <w:p w:rsidR="00615248" w:rsidRPr="00512D16" w:rsidRDefault="00615248" w:rsidP="00615248">
      <w:pPr>
        <w:pStyle w:val="ListParagraph"/>
        <w:numPr>
          <w:ilvl w:val="0"/>
          <w:numId w:val="69"/>
        </w:numPr>
        <w:spacing w:after="120"/>
        <w:contextualSpacing w:val="0"/>
        <w:rPr>
          <w:rFonts w:cs="Arial"/>
          <w:b/>
          <w:bCs/>
          <w:sz w:val="28"/>
          <w:szCs w:val="28"/>
        </w:rPr>
      </w:pPr>
      <w:r w:rsidRPr="00512D16">
        <w:rPr>
          <w:rFonts w:cs="Arial"/>
          <w:b/>
          <w:bCs/>
          <w:sz w:val="28"/>
          <w:szCs w:val="28"/>
        </w:rPr>
        <w:t xml:space="preserve">Contract  </w:t>
      </w:r>
    </w:p>
    <w:p w:rsidR="00615248" w:rsidRPr="00AC34BE" w:rsidRDefault="00615248" w:rsidP="00615248">
      <w:pPr>
        <w:spacing w:after="0"/>
        <w:rPr>
          <w:rFonts w:eastAsia="Calibri" w:cs="Arial"/>
          <w:szCs w:val="24"/>
        </w:rPr>
      </w:pPr>
      <w:r w:rsidRPr="00AC34BE">
        <w:rPr>
          <w:rFonts w:eastAsia="Calibri" w:cs="Arial"/>
          <w:szCs w:val="24"/>
        </w:rPr>
        <w:t>List the budgets for each sub-award, contract, consul</w:t>
      </w:r>
      <w:r>
        <w:rPr>
          <w:rFonts w:eastAsia="Calibri" w:cs="Arial"/>
          <w:szCs w:val="24"/>
        </w:rPr>
        <w:t xml:space="preserve">tant, or consortium agreement.  </w:t>
      </w:r>
      <w:r w:rsidRPr="00AC34BE">
        <w:rPr>
          <w:rFonts w:eastAsia="Calibri" w:cs="Arial"/>
          <w:szCs w:val="24"/>
        </w:rPr>
        <w:t>Please note the differences between sub-awards, contracts, consultant</w:t>
      </w:r>
      <w:r>
        <w:rPr>
          <w:rFonts w:eastAsia="Calibri" w:cs="Arial"/>
          <w:szCs w:val="24"/>
        </w:rPr>
        <w:t xml:space="preserve">s, and </w:t>
      </w:r>
      <w:r w:rsidRPr="00AC34BE">
        <w:rPr>
          <w:rFonts w:eastAsia="Calibri" w:cs="Arial"/>
          <w:szCs w:val="24"/>
        </w:rPr>
        <w:t xml:space="preserve">consortium agreements: </w:t>
      </w:r>
    </w:p>
    <w:p w:rsidR="00615248" w:rsidRPr="00AC34BE" w:rsidRDefault="00615248" w:rsidP="00615248">
      <w:pPr>
        <w:spacing w:after="0"/>
        <w:rPr>
          <w:rFonts w:eastAsia="Calibri" w:cs="Arial"/>
          <w:szCs w:val="24"/>
        </w:rPr>
      </w:pPr>
    </w:p>
    <w:p w:rsidR="00615248" w:rsidRPr="00AC34BE" w:rsidRDefault="00615248" w:rsidP="00615248">
      <w:pPr>
        <w:numPr>
          <w:ilvl w:val="0"/>
          <w:numId w:val="91"/>
        </w:numPr>
        <w:spacing w:after="120"/>
        <w:rPr>
          <w:rFonts w:eastAsia="Calibri" w:cs="Arial"/>
          <w:szCs w:val="24"/>
        </w:rPr>
      </w:pPr>
      <w:r w:rsidRPr="00AC34BE">
        <w:rPr>
          <w:rFonts w:eastAsia="Calibri" w:cs="Arial"/>
          <w:b/>
          <w:szCs w:val="24"/>
        </w:rPr>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rsidR="00615248" w:rsidRPr="00AC34BE" w:rsidRDefault="00615248" w:rsidP="00615248">
      <w:pPr>
        <w:numPr>
          <w:ilvl w:val="0"/>
          <w:numId w:val="91"/>
        </w:numPr>
        <w:spacing w:after="120"/>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w:t>
      </w:r>
      <w:r>
        <w:rPr>
          <w:rFonts w:eastAsia="Calibri" w:cs="Arial"/>
          <w:szCs w:val="24"/>
        </w:rPr>
        <w:t>ities.</w:t>
      </w:r>
      <w:r w:rsidRPr="00AC34BE">
        <w:rPr>
          <w:rFonts w:eastAsia="Calibri" w:cs="Arial"/>
          <w:szCs w:val="24"/>
        </w:rPr>
        <w:t xml:space="preserve"> The grant recipient must have established written procurement policies and procedures </w:t>
      </w:r>
      <w:r>
        <w:rPr>
          <w:rFonts w:eastAsia="Calibri" w:cs="Arial"/>
          <w:szCs w:val="24"/>
        </w:rPr>
        <w:t xml:space="preserve">that are consistently applied. </w:t>
      </w:r>
      <w:r w:rsidRPr="00AC34BE">
        <w:rPr>
          <w:rFonts w:eastAsia="Calibri" w:cs="Arial"/>
          <w:szCs w:val="24"/>
        </w:rPr>
        <w:t xml:space="preserve">All procurement transactions </w:t>
      </w:r>
      <w:proofErr w:type="gramStart"/>
      <w:r w:rsidRPr="00AC34BE">
        <w:rPr>
          <w:rFonts w:eastAsia="Calibri" w:cs="Arial"/>
          <w:szCs w:val="24"/>
        </w:rPr>
        <w:t>shall be conducted</w:t>
      </w:r>
      <w:proofErr w:type="gramEnd"/>
      <w:r w:rsidRPr="00AC34BE">
        <w:rPr>
          <w:rFonts w:eastAsia="Calibri" w:cs="Arial"/>
          <w:szCs w:val="24"/>
        </w:rPr>
        <w:t xml:space="preserve"> in a manner to provide to the maximum extent practical, open and free competition.</w:t>
      </w:r>
      <w:r>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rsidR="00615248" w:rsidRPr="00AC34BE" w:rsidRDefault="00615248" w:rsidP="00615248">
      <w:pPr>
        <w:numPr>
          <w:ilvl w:val="0"/>
          <w:numId w:val="91"/>
        </w:numPr>
        <w:spacing w:after="120"/>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rsidR="00615248" w:rsidRPr="00AC34BE" w:rsidRDefault="00615248" w:rsidP="00615248">
      <w:pPr>
        <w:numPr>
          <w:ilvl w:val="0"/>
          <w:numId w:val="91"/>
        </w:numPr>
        <w:spacing w:after="120"/>
        <w:rPr>
          <w:rFonts w:eastAsia="Calibri" w:cs="Arial"/>
          <w:szCs w:val="24"/>
        </w:rPr>
      </w:pPr>
      <w:r w:rsidRPr="00AC34BE">
        <w:rPr>
          <w:rFonts w:eastAsia="Calibri" w:cs="Arial"/>
          <w:b/>
          <w:szCs w:val="24"/>
        </w:rPr>
        <w:lastRenderedPageBreak/>
        <w:t>Consultants</w:t>
      </w:r>
      <w:r w:rsidRPr="00AC34BE">
        <w:rPr>
          <w:rFonts w:eastAsia="Calibri" w:cs="Arial"/>
          <w:szCs w:val="24"/>
        </w:rPr>
        <w:t xml:space="preserve"> are individuals retained to provide professional</w:t>
      </w:r>
      <w:r>
        <w:rPr>
          <w:rFonts w:eastAsia="Calibri" w:cs="Arial"/>
          <w:szCs w:val="24"/>
        </w:rPr>
        <w:t xml:space="preserve"> advice or services for a fee. </w:t>
      </w:r>
      <w:r w:rsidRPr="00AC34BE">
        <w:rPr>
          <w:rFonts w:eastAsia="Calibri" w:cs="Arial"/>
          <w:szCs w:val="24"/>
        </w:rPr>
        <w:t xml:space="preserve">Travel for consultants and contractors </w:t>
      </w:r>
      <w:proofErr w:type="gramStart"/>
      <w:r w:rsidRPr="00AC34BE">
        <w:rPr>
          <w:rFonts w:eastAsia="Calibri" w:cs="Arial"/>
          <w:szCs w:val="24"/>
        </w:rPr>
        <w:t>should be shown</w:t>
      </w:r>
      <w:proofErr w:type="gramEnd"/>
      <w:r w:rsidRPr="00AC34BE">
        <w:rPr>
          <w:rFonts w:eastAsia="Calibri" w:cs="Arial"/>
          <w:szCs w:val="24"/>
        </w:rPr>
        <w:t xml:space="preserve"> in this category along with consultant/contractor fees. </w:t>
      </w:r>
    </w:p>
    <w:p w:rsidR="00615248" w:rsidRPr="00AC34BE" w:rsidRDefault="00615248" w:rsidP="00615248">
      <w:pPr>
        <w:spacing w:after="0"/>
        <w:rPr>
          <w:rFonts w:eastAsia="Calibri" w:cs="Arial"/>
          <w:b/>
          <w:szCs w:val="24"/>
        </w:rPr>
      </w:pPr>
    </w:p>
    <w:p w:rsidR="00615248" w:rsidRPr="00AC34BE" w:rsidRDefault="00615248" w:rsidP="00615248">
      <w:pPr>
        <w:spacing w:after="0"/>
        <w:rPr>
          <w:rFonts w:eastAsia="Calibri" w:cs="Arial"/>
          <w:b/>
          <w:szCs w:val="24"/>
        </w:rPr>
      </w:pPr>
      <w:r w:rsidRPr="00AC34BE">
        <w:rPr>
          <w:rFonts w:eastAsia="Calibri" w:cs="Arial"/>
          <w:b/>
          <w:szCs w:val="24"/>
        </w:rPr>
        <w:t>Provide the following information for the narrative and justification:</w:t>
      </w:r>
    </w:p>
    <w:p w:rsidR="00615248" w:rsidRPr="00AC34BE" w:rsidRDefault="00615248" w:rsidP="00615248">
      <w:pPr>
        <w:spacing w:after="0"/>
        <w:ind w:left="720"/>
        <w:contextualSpacing/>
        <w:rPr>
          <w:rFonts w:eastAsia="Calibri" w:cs="Arial"/>
          <w:szCs w:val="24"/>
        </w:rPr>
      </w:pPr>
    </w:p>
    <w:p w:rsidR="00615248" w:rsidRPr="00512D16" w:rsidRDefault="00615248" w:rsidP="00615248">
      <w:pPr>
        <w:pStyle w:val="ListParagraph"/>
        <w:numPr>
          <w:ilvl w:val="0"/>
          <w:numId w:val="92"/>
        </w:numPr>
        <w:spacing w:after="120"/>
        <w:contextualSpacing w:val="0"/>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rsidR="00615248" w:rsidRPr="00512D16" w:rsidRDefault="00615248" w:rsidP="00615248">
      <w:pPr>
        <w:pStyle w:val="ListParagraph"/>
        <w:numPr>
          <w:ilvl w:val="0"/>
          <w:numId w:val="92"/>
        </w:numPr>
        <w:spacing w:after="120"/>
        <w:contextualSpacing w:val="0"/>
        <w:rPr>
          <w:rFonts w:eastAsia="Calibri" w:cs="Arial"/>
          <w:szCs w:val="24"/>
        </w:rPr>
      </w:pPr>
      <w:r w:rsidRPr="00512D16">
        <w:rPr>
          <w:rFonts w:eastAsia="Calibri" w:cs="Arial"/>
          <w:b/>
          <w:szCs w:val="24"/>
        </w:rPr>
        <w:t>Service</w:t>
      </w:r>
      <w:r w:rsidRPr="00512D16">
        <w:rPr>
          <w:rFonts w:eastAsia="Calibri" w:cs="Arial"/>
          <w:szCs w:val="24"/>
        </w:rPr>
        <w:t xml:space="preserve"> – Identify the products or services to </w:t>
      </w:r>
      <w:proofErr w:type="gramStart"/>
      <w:r w:rsidRPr="00512D16">
        <w:rPr>
          <w:rFonts w:eastAsia="Calibri" w:cs="Arial"/>
          <w:szCs w:val="24"/>
        </w:rPr>
        <w:t>be obtained</w:t>
      </w:r>
      <w:proofErr w:type="gramEnd"/>
      <w:r w:rsidRPr="00512D16">
        <w:rPr>
          <w:rFonts w:eastAsia="Calibri" w:cs="Arial"/>
          <w:szCs w:val="24"/>
        </w:rPr>
        <w:t xml:space="preserve">.  </w:t>
      </w:r>
    </w:p>
    <w:p w:rsidR="00615248" w:rsidRPr="00512D16" w:rsidRDefault="00615248" w:rsidP="00615248">
      <w:pPr>
        <w:pStyle w:val="ListParagraph"/>
        <w:numPr>
          <w:ilvl w:val="0"/>
          <w:numId w:val="93"/>
        </w:numPr>
        <w:spacing w:after="120"/>
        <w:contextualSpacing w:val="0"/>
        <w:rPr>
          <w:rFonts w:eastAsia="Calibri" w:cs="Arial"/>
          <w:szCs w:val="24"/>
        </w:rPr>
      </w:pPr>
      <w:r w:rsidRPr="00512D16">
        <w:rPr>
          <w:rFonts w:eastAsia="Calibri" w:cs="Arial"/>
          <w:szCs w:val="24"/>
        </w:rPr>
        <w:t xml:space="preserve">As part of the justification provide a summary of the scope of work, the specific tasks to </w:t>
      </w:r>
      <w:proofErr w:type="gramStart"/>
      <w:r w:rsidRPr="00512D16">
        <w:rPr>
          <w:rFonts w:eastAsia="Calibri" w:cs="Arial"/>
          <w:szCs w:val="24"/>
        </w:rPr>
        <w:t>be performed</w:t>
      </w:r>
      <w:proofErr w:type="gramEnd"/>
      <w:r w:rsidRPr="00512D16">
        <w:rPr>
          <w:rFonts w:eastAsia="Calibri" w:cs="Arial"/>
          <w:szCs w:val="24"/>
        </w:rPr>
        <w:t>, the necessity of the task for each sub-award or contract as it rela</w:t>
      </w:r>
      <w:r>
        <w:rPr>
          <w:rFonts w:eastAsia="Calibri" w:cs="Arial"/>
          <w:szCs w:val="24"/>
        </w:rPr>
        <w:t xml:space="preserve">tes to the Project Narrative. </w:t>
      </w:r>
      <w:r w:rsidRPr="00512D16">
        <w:rPr>
          <w:rFonts w:eastAsia="Calibri" w:cs="Arial"/>
          <w:szCs w:val="24"/>
        </w:rPr>
        <w:t xml:space="preserve">Include the dates/length for the performance period. NOTE: costs that are outside the period of performance of the award </w:t>
      </w:r>
      <w:proofErr w:type="gramStart"/>
      <w:r w:rsidRPr="00512D16">
        <w:rPr>
          <w:rFonts w:eastAsia="Calibri" w:cs="Arial"/>
          <w:szCs w:val="24"/>
        </w:rPr>
        <w:t>cannot be charged</w:t>
      </w:r>
      <w:proofErr w:type="gramEnd"/>
      <w:r w:rsidRPr="00512D16">
        <w:rPr>
          <w:rFonts w:eastAsia="Calibri" w:cs="Arial"/>
          <w:szCs w:val="24"/>
        </w:rPr>
        <w:t xml:space="preserve"> to the award.</w:t>
      </w:r>
    </w:p>
    <w:p w:rsidR="00615248" w:rsidRPr="00512D16" w:rsidRDefault="00615248" w:rsidP="00615248">
      <w:pPr>
        <w:pStyle w:val="ListParagraph"/>
        <w:numPr>
          <w:ilvl w:val="0"/>
          <w:numId w:val="92"/>
        </w:numPr>
        <w:spacing w:after="120"/>
        <w:contextualSpacing w:val="0"/>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rsidR="00615248" w:rsidRPr="00512D16" w:rsidRDefault="00615248" w:rsidP="00615248">
      <w:pPr>
        <w:pStyle w:val="ListParagraph"/>
        <w:numPr>
          <w:ilvl w:val="0"/>
          <w:numId w:val="94"/>
        </w:numPr>
        <w:spacing w:after="120"/>
        <w:contextualSpacing w:val="0"/>
        <w:rPr>
          <w:rFonts w:eastAsia="Calibri" w:cs="Arial"/>
          <w:szCs w:val="24"/>
        </w:rPr>
      </w:pPr>
      <w:r w:rsidRPr="00512D16">
        <w:rPr>
          <w:rFonts w:eastAsia="Calibri" w:cs="Arial"/>
          <w:szCs w:val="24"/>
        </w:rPr>
        <w:t>If applicable, include any indirect costs paid under a sub-award an</w:t>
      </w:r>
      <w:r>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rsidR="00615248" w:rsidRPr="00512D16" w:rsidRDefault="00615248" w:rsidP="00615248">
      <w:pPr>
        <w:pStyle w:val="ListParagraph"/>
        <w:numPr>
          <w:ilvl w:val="0"/>
          <w:numId w:val="92"/>
        </w:numPr>
        <w:spacing w:after="120"/>
        <w:contextualSpacing w:val="0"/>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rsidR="00615248" w:rsidRPr="00AC34BE" w:rsidRDefault="00615248" w:rsidP="00615248">
      <w:pPr>
        <w:spacing w:after="120"/>
        <w:rPr>
          <w:rFonts w:cs="Arial"/>
          <w:b/>
          <w:szCs w:val="24"/>
        </w:rPr>
      </w:pPr>
      <w:r w:rsidRPr="00AC34BE">
        <w:rPr>
          <w:rFonts w:cs="Arial"/>
          <w:b/>
          <w:szCs w:val="24"/>
        </w:rPr>
        <w:t>COSTS FOR CONTRACTS MUST BE BROKEN DOWN IN DETAIL AND A NARRATIVE JUSTIFICATION PROVIDED.  IF APPLICABLE, NUMBERS OF CLIENTS SHOULD BE INCLUDED IN THE COSTS.</w:t>
      </w:r>
    </w:p>
    <w:p w:rsidR="00615248" w:rsidRPr="00AC34BE" w:rsidRDefault="00615248" w:rsidP="00615248">
      <w:pPr>
        <w:spacing w:after="120"/>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615248" w:rsidRPr="00512D16" w:rsidTr="00615248">
        <w:trPr>
          <w:cantSplit/>
          <w:tblHeader/>
        </w:trPr>
        <w:tc>
          <w:tcPr>
            <w:tcW w:w="1908" w:type="dxa"/>
            <w:shd w:val="clear" w:color="auto" w:fill="B8CCE4"/>
            <w:vAlign w:val="center"/>
          </w:tcPr>
          <w:p w:rsidR="00615248" w:rsidRPr="00512D16" w:rsidRDefault="00615248" w:rsidP="00615248">
            <w:pPr>
              <w:jc w:val="center"/>
              <w:rPr>
                <w:rFonts w:cs="Arial"/>
                <w:b/>
                <w:bCs/>
                <w:sz w:val="20"/>
              </w:rPr>
            </w:pPr>
            <w:bookmarkStart w:id="287" w:name="_Toc280259005"/>
            <w:bookmarkStart w:id="288" w:name="_Toc306973111"/>
            <w:bookmarkStart w:id="289" w:name="_Toc317150096"/>
            <w:bookmarkStart w:id="290" w:name="_Toc318707633"/>
            <w:r w:rsidRPr="00512D16">
              <w:rPr>
                <w:rFonts w:cs="Arial"/>
                <w:b/>
                <w:sz w:val="20"/>
              </w:rPr>
              <w:t>Name</w:t>
            </w:r>
            <w:bookmarkEnd w:id="287"/>
            <w:bookmarkEnd w:id="288"/>
            <w:bookmarkEnd w:id="289"/>
            <w:bookmarkEnd w:id="290"/>
            <w:r w:rsidRPr="00512D16">
              <w:rPr>
                <w:rFonts w:cs="Arial"/>
                <w:b/>
                <w:sz w:val="20"/>
              </w:rPr>
              <w:t xml:space="preserve"> (1)</w:t>
            </w:r>
          </w:p>
        </w:tc>
        <w:tc>
          <w:tcPr>
            <w:tcW w:w="1620" w:type="dxa"/>
            <w:shd w:val="clear" w:color="auto" w:fill="B8CCE4"/>
            <w:vAlign w:val="center"/>
          </w:tcPr>
          <w:p w:rsidR="00615248" w:rsidRPr="00512D16" w:rsidRDefault="00615248" w:rsidP="00615248">
            <w:pPr>
              <w:jc w:val="center"/>
              <w:rPr>
                <w:rFonts w:cs="Arial"/>
                <w:b/>
                <w:bCs/>
                <w:sz w:val="20"/>
              </w:rPr>
            </w:pPr>
            <w:bookmarkStart w:id="291" w:name="_Toc280259006"/>
            <w:bookmarkStart w:id="292" w:name="_Toc306973112"/>
            <w:bookmarkStart w:id="293" w:name="_Toc317150097"/>
            <w:bookmarkStart w:id="294" w:name="_Toc318707634"/>
            <w:r w:rsidRPr="00512D16">
              <w:rPr>
                <w:rFonts w:cs="Arial"/>
                <w:b/>
                <w:sz w:val="20"/>
              </w:rPr>
              <w:t>Service</w:t>
            </w:r>
            <w:bookmarkEnd w:id="291"/>
            <w:bookmarkEnd w:id="292"/>
            <w:bookmarkEnd w:id="293"/>
            <w:bookmarkEnd w:id="294"/>
            <w:r w:rsidRPr="00512D16">
              <w:rPr>
                <w:rFonts w:cs="Arial"/>
                <w:b/>
                <w:sz w:val="20"/>
              </w:rPr>
              <w:t xml:space="preserve"> (2)</w:t>
            </w:r>
          </w:p>
        </w:tc>
        <w:tc>
          <w:tcPr>
            <w:tcW w:w="2160" w:type="dxa"/>
            <w:shd w:val="clear" w:color="auto" w:fill="B8CCE4"/>
            <w:vAlign w:val="center"/>
          </w:tcPr>
          <w:p w:rsidR="00615248" w:rsidRPr="00512D16" w:rsidRDefault="00615248" w:rsidP="00615248">
            <w:pPr>
              <w:jc w:val="center"/>
              <w:rPr>
                <w:rFonts w:cs="Arial"/>
                <w:b/>
                <w:bCs/>
                <w:sz w:val="20"/>
              </w:rPr>
            </w:pPr>
            <w:bookmarkStart w:id="295" w:name="_Toc280259007"/>
            <w:bookmarkStart w:id="296" w:name="_Toc306973113"/>
            <w:bookmarkStart w:id="297" w:name="_Toc317150098"/>
            <w:bookmarkStart w:id="298" w:name="_Toc318707635"/>
            <w:r w:rsidRPr="00512D16">
              <w:rPr>
                <w:rFonts w:cs="Arial"/>
                <w:b/>
                <w:sz w:val="20"/>
              </w:rPr>
              <w:t>Rate</w:t>
            </w:r>
            <w:bookmarkEnd w:id="295"/>
            <w:bookmarkEnd w:id="296"/>
            <w:bookmarkEnd w:id="297"/>
            <w:bookmarkEnd w:id="298"/>
            <w:r w:rsidRPr="00512D16">
              <w:rPr>
                <w:rFonts w:cs="Arial"/>
                <w:b/>
                <w:sz w:val="20"/>
              </w:rPr>
              <w:t xml:space="preserve"> (3)</w:t>
            </w:r>
          </w:p>
        </w:tc>
        <w:tc>
          <w:tcPr>
            <w:tcW w:w="2430" w:type="dxa"/>
            <w:shd w:val="clear" w:color="auto" w:fill="B8CCE4"/>
            <w:vAlign w:val="center"/>
          </w:tcPr>
          <w:p w:rsidR="00615248" w:rsidRPr="00512D16" w:rsidRDefault="00615248" w:rsidP="00615248">
            <w:pPr>
              <w:jc w:val="center"/>
              <w:rPr>
                <w:rFonts w:cs="Arial"/>
                <w:b/>
                <w:bCs/>
                <w:sz w:val="20"/>
              </w:rPr>
            </w:pPr>
            <w:bookmarkStart w:id="299" w:name="_Toc280259008"/>
            <w:bookmarkStart w:id="300" w:name="_Toc306973114"/>
            <w:bookmarkStart w:id="301" w:name="_Toc317150099"/>
            <w:bookmarkStart w:id="302" w:name="_Toc318707636"/>
            <w:r w:rsidRPr="00512D16">
              <w:rPr>
                <w:rFonts w:cs="Arial"/>
                <w:b/>
                <w:sz w:val="20"/>
              </w:rPr>
              <w:t>Other</w:t>
            </w:r>
            <w:bookmarkEnd w:id="299"/>
            <w:bookmarkEnd w:id="300"/>
            <w:bookmarkEnd w:id="301"/>
            <w:bookmarkEnd w:id="302"/>
          </w:p>
        </w:tc>
        <w:tc>
          <w:tcPr>
            <w:tcW w:w="1440" w:type="dxa"/>
            <w:shd w:val="clear" w:color="auto" w:fill="B8CCE4"/>
            <w:vAlign w:val="center"/>
          </w:tcPr>
          <w:p w:rsidR="00615248" w:rsidRPr="00512D16" w:rsidRDefault="00615248" w:rsidP="00615248">
            <w:pPr>
              <w:jc w:val="center"/>
              <w:rPr>
                <w:rFonts w:cs="Arial"/>
                <w:b/>
                <w:bCs/>
                <w:sz w:val="20"/>
              </w:rPr>
            </w:pPr>
            <w:bookmarkStart w:id="303" w:name="_Toc280259009"/>
            <w:bookmarkStart w:id="304" w:name="_Toc306973115"/>
            <w:bookmarkStart w:id="305" w:name="_Toc317150100"/>
            <w:bookmarkStart w:id="306" w:name="_Toc318707637"/>
            <w:r w:rsidRPr="00512D16">
              <w:rPr>
                <w:rFonts w:cs="Arial"/>
                <w:b/>
                <w:sz w:val="20"/>
              </w:rPr>
              <w:t>Cost</w:t>
            </w:r>
            <w:bookmarkEnd w:id="303"/>
            <w:bookmarkEnd w:id="304"/>
            <w:bookmarkEnd w:id="305"/>
            <w:bookmarkEnd w:id="306"/>
            <w:r w:rsidRPr="00512D16">
              <w:rPr>
                <w:rFonts w:cs="Arial"/>
                <w:b/>
                <w:sz w:val="20"/>
              </w:rPr>
              <w:t xml:space="preserve"> (4)</w:t>
            </w:r>
          </w:p>
        </w:tc>
      </w:tr>
      <w:tr w:rsidR="00615248" w:rsidRPr="00512D16" w:rsidTr="00615248">
        <w:trPr>
          <w:cantSplit/>
        </w:trPr>
        <w:tc>
          <w:tcPr>
            <w:tcW w:w="1908" w:type="dxa"/>
            <w:vAlign w:val="center"/>
          </w:tcPr>
          <w:p w:rsidR="00615248" w:rsidRPr="00512D16" w:rsidRDefault="00615248" w:rsidP="00615248">
            <w:pPr>
              <w:jc w:val="center"/>
              <w:rPr>
                <w:rFonts w:cs="Arial"/>
                <w:sz w:val="20"/>
              </w:rPr>
            </w:pPr>
            <w:r w:rsidRPr="00512D16">
              <w:rPr>
                <w:rFonts w:cs="Arial"/>
                <w:sz w:val="20"/>
              </w:rPr>
              <w:t>(1) State Department of Human Services</w:t>
            </w:r>
          </w:p>
        </w:tc>
        <w:tc>
          <w:tcPr>
            <w:tcW w:w="1620" w:type="dxa"/>
            <w:vAlign w:val="center"/>
          </w:tcPr>
          <w:p w:rsidR="00615248" w:rsidRPr="00512D16" w:rsidRDefault="00615248" w:rsidP="00615248">
            <w:pPr>
              <w:jc w:val="center"/>
              <w:rPr>
                <w:rFonts w:cs="Arial"/>
                <w:sz w:val="20"/>
              </w:rPr>
            </w:pPr>
            <w:r w:rsidRPr="00512D16">
              <w:rPr>
                <w:rFonts w:cs="Arial"/>
                <w:sz w:val="20"/>
              </w:rPr>
              <w:t>Training</w:t>
            </w:r>
          </w:p>
        </w:tc>
        <w:tc>
          <w:tcPr>
            <w:tcW w:w="2160" w:type="dxa"/>
            <w:vAlign w:val="center"/>
          </w:tcPr>
          <w:p w:rsidR="00615248" w:rsidRPr="00512D16" w:rsidRDefault="00615248" w:rsidP="00615248">
            <w:pPr>
              <w:jc w:val="center"/>
              <w:rPr>
                <w:rFonts w:cs="Arial"/>
                <w:sz w:val="20"/>
              </w:rPr>
            </w:pPr>
            <w:r w:rsidRPr="00512D16">
              <w:rPr>
                <w:rFonts w:cs="Arial"/>
                <w:sz w:val="20"/>
              </w:rPr>
              <w:t>$250/individual x 3 staff</w:t>
            </w:r>
          </w:p>
        </w:tc>
        <w:tc>
          <w:tcPr>
            <w:tcW w:w="2430" w:type="dxa"/>
            <w:vAlign w:val="center"/>
          </w:tcPr>
          <w:p w:rsidR="00615248" w:rsidRPr="00512D16" w:rsidRDefault="00615248" w:rsidP="00615248">
            <w:pPr>
              <w:jc w:val="center"/>
              <w:rPr>
                <w:rFonts w:cs="Arial"/>
                <w:sz w:val="20"/>
              </w:rPr>
            </w:pPr>
            <w:r w:rsidRPr="00512D16">
              <w:rPr>
                <w:rFonts w:cs="Arial"/>
                <w:sz w:val="20"/>
              </w:rPr>
              <w:t>5 days</w:t>
            </w:r>
          </w:p>
        </w:tc>
        <w:tc>
          <w:tcPr>
            <w:tcW w:w="1440" w:type="dxa"/>
            <w:vAlign w:val="center"/>
          </w:tcPr>
          <w:p w:rsidR="00615248" w:rsidRPr="00512D16" w:rsidRDefault="00615248" w:rsidP="00615248">
            <w:pPr>
              <w:jc w:val="center"/>
              <w:rPr>
                <w:rFonts w:cs="Arial"/>
                <w:sz w:val="20"/>
              </w:rPr>
            </w:pPr>
            <w:r w:rsidRPr="00512D16">
              <w:rPr>
                <w:rFonts w:cs="Arial"/>
                <w:sz w:val="20"/>
              </w:rPr>
              <w:t>$    750</w:t>
            </w:r>
          </w:p>
        </w:tc>
      </w:tr>
      <w:tr w:rsidR="00615248" w:rsidRPr="00512D16" w:rsidTr="00615248">
        <w:trPr>
          <w:cantSplit/>
          <w:trHeight w:val="944"/>
        </w:trPr>
        <w:tc>
          <w:tcPr>
            <w:tcW w:w="1908" w:type="dxa"/>
            <w:vAlign w:val="center"/>
          </w:tcPr>
          <w:p w:rsidR="00615248" w:rsidRPr="00512D16" w:rsidRDefault="00615248" w:rsidP="00615248">
            <w:pPr>
              <w:jc w:val="center"/>
              <w:rPr>
                <w:rFonts w:cs="Arial"/>
                <w:sz w:val="20"/>
              </w:rPr>
            </w:pPr>
            <w:r w:rsidRPr="00512D16">
              <w:rPr>
                <w:rFonts w:cs="Arial"/>
                <w:sz w:val="20"/>
              </w:rPr>
              <w:br/>
              <w:t>(2) Treatment Services</w:t>
            </w:r>
          </w:p>
          <w:p w:rsidR="00615248" w:rsidRPr="00512D16" w:rsidRDefault="00615248" w:rsidP="00615248">
            <w:pPr>
              <w:jc w:val="center"/>
              <w:rPr>
                <w:rFonts w:cs="Arial"/>
                <w:sz w:val="20"/>
              </w:rPr>
            </w:pPr>
          </w:p>
        </w:tc>
        <w:tc>
          <w:tcPr>
            <w:tcW w:w="1620" w:type="dxa"/>
            <w:vAlign w:val="center"/>
          </w:tcPr>
          <w:p w:rsidR="00615248" w:rsidRPr="00512D16" w:rsidRDefault="00615248" w:rsidP="00615248">
            <w:pPr>
              <w:jc w:val="center"/>
              <w:rPr>
                <w:rFonts w:cs="Arial"/>
                <w:sz w:val="20"/>
              </w:rPr>
            </w:pPr>
            <w:r w:rsidRPr="00512D16">
              <w:rPr>
                <w:rFonts w:cs="Arial"/>
                <w:sz w:val="20"/>
              </w:rPr>
              <w:t>1040 Clients</w:t>
            </w:r>
          </w:p>
        </w:tc>
        <w:tc>
          <w:tcPr>
            <w:tcW w:w="2160" w:type="dxa"/>
            <w:vAlign w:val="center"/>
          </w:tcPr>
          <w:p w:rsidR="00615248" w:rsidRPr="00512D16" w:rsidRDefault="00615248" w:rsidP="00615248">
            <w:pPr>
              <w:jc w:val="center"/>
              <w:rPr>
                <w:rFonts w:cs="Arial"/>
                <w:sz w:val="20"/>
              </w:rPr>
            </w:pPr>
            <w:r w:rsidRPr="00512D16">
              <w:rPr>
                <w:rFonts w:cs="Arial"/>
                <w:sz w:val="20"/>
              </w:rPr>
              <w:t>$27/client per year</w:t>
            </w:r>
          </w:p>
        </w:tc>
        <w:tc>
          <w:tcPr>
            <w:tcW w:w="2430" w:type="dxa"/>
            <w:vAlign w:val="center"/>
          </w:tcPr>
          <w:p w:rsidR="00615248" w:rsidRPr="00512D16" w:rsidRDefault="00615248" w:rsidP="00615248">
            <w:pPr>
              <w:rPr>
                <w:rFonts w:cs="Arial"/>
                <w:sz w:val="20"/>
              </w:rPr>
            </w:pPr>
          </w:p>
        </w:tc>
        <w:tc>
          <w:tcPr>
            <w:tcW w:w="1440" w:type="dxa"/>
            <w:vAlign w:val="center"/>
          </w:tcPr>
          <w:p w:rsidR="00615248" w:rsidRPr="00512D16" w:rsidRDefault="00615248" w:rsidP="00615248">
            <w:pPr>
              <w:jc w:val="center"/>
              <w:rPr>
                <w:rFonts w:cs="Arial"/>
                <w:sz w:val="20"/>
              </w:rPr>
            </w:pPr>
            <w:r w:rsidRPr="00512D16">
              <w:rPr>
                <w:rFonts w:cs="Arial"/>
                <w:sz w:val="20"/>
              </w:rPr>
              <w:t>$28,080</w:t>
            </w:r>
          </w:p>
        </w:tc>
      </w:tr>
      <w:tr w:rsidR="00615248" w:rsidRPr="00512D16" w:rsidTr="00615248">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sz w:val="20"/>
              </w:rPr>
              <w:lastRenderedPageBreak/>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p>
          <w:p w:rsidR="00615248" w:rsidRPr="00512D16" w:rsidRDefault="00615248" w:rsidP="00615248">
            <w:pPr>
              <w:jc w:val="center"/>
              <w:rPr>
                <w:rFonts w:cs="Arial"/>
                <w:sz w:val="20"/>
              </w:rPr>
            </w:pPr>
          </w:p>
          <w:p w:rsidR="00615248" w:rsidRPr="00512D16" w:rsidRDefault="00615248" w:rsidP="00615248">
            <w:pPr>
              <w:jc w:val="center"/>
              <w:rPr>
                <w:rFonts w:cs="Arial"/>
                <w:sz w:val="20"/>
              </w:rPr>
            </w:pPr>
            <w:r w:rsidRPr="00512D16">
              <w:rPr>
                <w:rFonts w:cs="Arial"/>
                <w:sz w:val="20"/>
              </w:rPr>
              <w:t>1FTE @ $27,000 + Fringe Benefits of $6,750 = $33,750</w:t>
            </w:r>
          </w:p>
          <w:p w:rsidR="00615248" w:rsidRPr="00512D16" w:rsidRDefault="00615248" w:rsidP="00615248">
            <w:pPr>
              <w:jc w:val="center"/>
              <w:rPr>
                <w:rFonts w:cs="Arial"/>
                <w:sz w:val="20"/>
              </w:rPr>
            </w:pPr>
          </w:p>
          <w:p w:rsidR="00615248" w:rsidRPr="00512D16" w:rsidRDefault="00615248" w:rsidP="00615248">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b/>
                <w:sz w:val="20"/>
              </w:rPr>
              <w:t>*</w:t>
            </w:r>
            <w:r w:rsidRPr="00512D16">
              <w:rPr>
                <w:rFonts w:cs="Arial"/>
                <w:sz w:val="20"/>
              </w:rPr>
              <w:t>Travel at 3,126 @ .50 per mile = $1,563</w:t>
            </w:r>
          </w:p>
          <w:p w:rsidR="00615248" w:rsidRPr="00512D16" w:rsidRDefault="00615248" w:rsidP="00615248">
            <w:pPr>
              <w:jc w:val="center"/>
              <w:rPr>
                <w:rFonts w:cs="Arial"/>
                <w:sz w:val="20"/>
              </w:rPr>
            </w:pPr>
            <w:r w:rsidRPr="00512D16">
              <w:rPr>
                <w:rFonts w:cs="Arial"/>
                <w:b/>
                <w:sz w:val="20"/>
              </w:rPr>
              <w:t>*</w:t>
            </w:r>
            <w:r w:rsidRPr="00512D16">
              <w:rPr>
                <w:rFonts w:cs="Arial"/>
                <w:sz w:val="20"/>
              </w:rPr>
              <w:t>Training course $175</w:t>
            </w:r>
          </w:p>
          <w:p w:rsidR="00615248" w:rsidRPr="00512D16" w:rsidRDefault="00615248" w:rsidP="00615248">
            <w:pPr>
              <w:jc w:val="center"/>
              <w:rPr>
                <w:rFonts w:cs="Arial"/>
                <w:sz w:val="20"/>
              </w:rPr>
            </w:pPr>
            <w:r w:rsidRPr="00512D16">
              <w:rPr>
                <w:rFonts w:cs="Arial"/>
                <w:b/>
                <w:sz w:val="20"/>
              </w:rPr>
              <w:t>*</w:t>
            </w:r>
            <w:r w:rsidRPr="00512D16">
              <w:rPr>
                <w:rFonts w:cs="Arial"/>
                <w:sz w:val="20"/>
              </w:rPr>
              <w:t>Supplies @ $47.54 x 12 months or $570</w:t>
            </w:r>
          </w:p>
          <w:p w:rsidR="00615248" w:rsidRPr="00512D16" w:rsidRDefault="00615248" w:rsidP="00615248">
            <w:pPr>
              <w:jc w:val="center"/>
              <w:rPr>
                <w:rFonts w:cs="Arial"/>
                <w:sz w:val="20"/>
              </w:rPr>
            </w:pPr>
            <w:r w:rsidRPr="00512D16">
              <w:rPr>
                <w:rFonts w:cs="Arial"/>
                <w:b/>
                <w:sz w:val="20"/>
              </w:rPr>
              <w:t>*</w:t>
            </w:r>
            <w:r w:rsidRPr="00512D16">
              <w:rPr>
                <w:rFonts w:cs="Arial"/>
                <w:sz w:val="20"/>
              </w:rPr>
              <w:t>Telephone @ $60 x 12 months = $720</w:t>
            </w:r>
          </w:p>
          <w:p w:rsidR="00615248" w:rsidRPr="00512D16" w:rsidRDefault="00615248" w:rsidP="00615248">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sz w:val="20"/>
              </w:rPr>
              <w:t>$46,168</w:t>
            </w:r>
          </w:p>
        </w:tc>
      </w:tr>
      <w:tr w:rsidR="00615248" w:rsidRPr="00512D16" w:rsidTr="00615248">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rsidR="00615248" w:rsidRPr="00512D16" w:rsidRDefault="00615248" w:rsidP="00615248">
            <w:pPr>
              <w:spacing w:before="120" w:after="120"/>
              <w:jc w:val="center"/>
              <w:rPr>
                <w:rFonts w:cs="Arial"/>
                <w:sz w:val="20"/>
              </w:rPr>
            </w:pPr>
            <w:r w:rsidRPr="00512D16">
              <w:rPr>
                <w:rFonts w:cs="Arial"/>
                <w:sz w:val="20"/>
              </w:rPr>
              <w:br/>
              <w:t>(4) Jane Smith</w:t>
            </w:r>
          </w:p>
          <w:p w:rsidR="00615248" w:rsidRPr="00512D16" w:rsidRDefault="00615248" w:rsidP="00615248">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sz w:val="20"/>
              </w:rPr>
              <w:t>$9,000</w:t>
            </w:r>
          </w:p>
        </w:tc>
      </w:tr>
      <w:tr w:rsidR="00615248" w:rsidRPr="00512D16" w:rsidTr="00615248">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sz w:val="20"/>
              </w:rPr>
              <w:t>Marketing Coordinator</w:t>
            </w:r>
          </w:p>
          <w:p w:rsidR="00615248" w:rsidRPr="00512D16" w:rsidRDefault="00615248" w:rsidP="00615248">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615248" w:rsidRPr="00512D16" w:rsidRDefault="00615248" w:rsidP="00615248">
            <w:pPr>
              <w:jc w:val="center"/>
              <w:rPr>
                <w:rFonts w:cs="Arial"/>
                <w:sz w:val="20"/>
              </w:rPr>
            </w:pPr>
            <w:r w:rsidRPr="00512D16">
              <w:rPr>
                <w:rFonts w:cs="Arial"/>
                <w:sz w:val="20"/>
              </w:rPr>
              <w:t>$3,000</w:t>
            </w:r>
          </w:p>
        </w:tc>
      </w:tr>
    </w:tbl>
    <w:p w:rsidR="00615248" w:rsidRPr="00512D16" w:rsidRDefault="00615248" w:rsidP="00615248">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615248" w:rsidRPr="00512D16" w:rsidTr="00615248">
        <w:trPr>
          <w:trHeight w:val="341"/>
        </w:trPr>
        <w:tc>
          <w:tcPr>
            <w:tcW w:w="8124" w:type="dxa"/>
            <w:shd w:val="clear" w:color="auto" w:fill="E5DFEC"/>
          </w:tcPr>
          <w:p w:rsidR="00615248" w:rsidRPr="00512D16" w:rsidRDefault="00615248" w:rsidP="00615248">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rsidR="00615248" w:rsidRPr="00512D16" w:rsidRDefault="00615248" w:rsidP="00615248">
            <w:pPr>
              <w:spacing w:before="120"/>
              <w:jc w:val="center"/>
              <w:rPr>
                <w:rFonts w:cs="Arial"/>
                <w:b/>
                <w:bCs/>
                <w:sz w:val="20"/>
              </w:rPr>
            </w:pPr>
            <w:r w:rsidRPr="00512D16">
              <w:rPr>
                <w:rFonts w:cs="Arial"/>
                <w:b/>
                <w:bCs/>
                <w:sz w:val="20"/>
              </w:rPr>
              <w:t>$86,998</w:t>
            </w:r>
          </w:p>
        </w:tc>
      </w:tr>
    </w:tbl>
    <w:p w:rsidR="00615248" w:rsidRPr="00AC34BE" w:rsidRDefault="00615248" w:rsidP="00615248">
      <w:pPr>
        <w:spacing w:before="120"/>
        <w:ind w:left="360"/>
        <w:rPr>
          <w:rFonts w:cs="Arial"/>
          <w:b/>
          <w:szCs w:val="24"/>
        </w:rPr>
      </w:pPr>
      <w:r w:rsidRPr="00AC34BE">
        <w:rPr>
          <w:rFonts w:cs="Arial"/>
          <w:b/>
          <w:szCs w:val="24"/>
        </w:rPr>
        <w:t>*Represents separate/distinct requested funds by cost category</w:t>
      </w:r>
    </w:p>
    <w:p w:rsidR="00615248" w:rsidRPr="00AC34BE" w:rsidRDefault="00615248" w:rsidP="00615248">
      <w:pPr>
        <w:rPr>
          <w:rFonts w:cs="Arial"/>
          <w:b/>
          <w:bCs/>
          <w:szCs w:val="24"/>
        </w:rPr>
      </w:pPr>
      <w:r w:rsidRPr="00AC34BE">
        <w:rPr>
          <w:rFonts w:cs="Arial"/>
          <w:b/>
          <w:bCs/>
          <w:szCs w:val="24"/>
        </w:rPr>
        <w:t>FEDERAL REQUEST – Sample Justification for Contracts</w:t>
      </w:r>
    </w:p>
    <w:p w:rsidR="00615248" w:rsidRPr="00DA6B4A" w:rsidRDefault="00615248" w:rsidP="00615248">
      <w:pPr>
        <w:pStyle w:val="ListParagraph"/>
        <w:numPr>
          <w:ilvl w:val="0"/>
          <w:numId w:val="95"/>
        </w:numPr>
        <w:tabs>
          <w:tab w:val="num" w:pos="720"/>
        </w:tabs>
        <w:spacing w:after="120"/>
        <w:contextualSpacing w:val="0"/>
        <w:rPr>
          <w:rFonts w:cs="Arial"/>
          <w:szCs w:val="24"/>
        </w:rPr>
      </w:pPr>
      <w:r w:rsidRPr="00DA6B4A">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rsidR="00615248" w:rsidRPr="00DA6B4A" w:rsidRDefault="00615248" w:rsidP="00615248">
      <w:pPr>
        <w:pStyle w:val="ListParagraph"/>
        <w:numPr>
          <w:ilvl w:val="0"/>
          <w:numId w:val="95"/>
        </w:numPr>
        <w:tabs>
          <w:tab w:val="num" w:pos="720"/>
        </w:tabs>
        <w:spacing w:after="120"/>
        <w:contextualSpacing w:val="0"/>
        <w:rPr>
          <w:rFonts w:cs="Arial"/>
          <w:szCs w:val="24"/>
        </w:rPr>
      </w:pPr>
      <w:r w:rsidRPr="00DA6B4A">
        <w:rPr>
          <w:rFonts w:cs="Arial"/>
          <w:szCs w:val="24"/>
        </w:rPr>
        <w:t xml:space="preserve">Client treatment services to </w:t>
      </w:r>
      <w:proofErr w:type="gramStart"/>
      <w:r w:rsidRPr="00DA6B4A">
        <w:rPr>
          <w:rFonts w:cs="Arial"/>
          <w:szCs w:val="24"/>
        </w:rPr>
        <w:t>be provided</w:t>
      </w:r>
      <w:proofErr w:type="gramEnd"/>
      <w:r w:rsidRPr="00DA6B4A">
        <w:rPr>
          <w:rFonts w:cs="Arial"/>
          <w:szCs w:val="24"/>
        </w:rPr>
        <w:t xml:space="preserve"> are based on organizational history of expenses.</w:t>
      </w:r>
    </w:p>
    <w:p w:rsidR="00615248" w:rsidRPr="00DA6B4A" w:rsidRDefault="00615248" w:rsidP="00615248">
      <w:pPr>
        <w:pStyle w:val="ListParagraph"/>
        <w:numPr>
          <w:ilvl w:val="0"/>
          <w:numId w:val="95"/>
        </w:numPr>
        <w:tabs>
          <w:tab w:val="num" w:pos="720"/>
        </w:tabs>
        <w:spacing w:after="120"/>
        <w:contextualSpacing w:val="0"/>
        <w:rPr>
          <w:rFonts w:cs="Arial"/>
          <w:szCs w:val="24"/>
        </w:rPr>
      </w:pPr>
      <w:r w:rsidRPr="00DA6B4A">
        <w:rPr>
          <w:rFonts w:cs="Arial"/>
          <w:szCs w:val="24"/>
        </w:rPr>
        <w:t xml:space="preserve">The Case Manager is vital to providing client services related to the program and leading to successful outcomes.  </w:t>
      </w:r>
    </w:p>
    <w:p w:rsidR="00615248" w:rsidRPr="00DA6B4A" w:rsidRDefault="00615248" w:rsidP="00615248">
      <w:pPr>
        <w:pStyle w:val="ListParagraph"/>
        <w:numPr>
          <w:ilvl w:val="0"/>
          <w:numId w:val="95"/>
        </w:numPr>
        <w:tabs>
          <w:tab w:val="num" w:pos="720"/>
        </w:tabs>
        <w:spacing w:after="120"/>
        <w:contextualSpacing w:val="0"/>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rsidR="00615248" w:rsidRPr="00DA6B4A" w:rsidRDefault="00615248" w:rsidP="00615248">
      <w:pPr>
        <w:pStyle w:val="ListParagraph"/>
        <w:numPr>
          <w:ilvl w:val="0"/>
          <w:numId w:val="95"/>
        </w:numPr>
        <w:tabs>
          <w:tab w:val="num" w:pos="720"/>
        </w:tabs>
        <w:spacing w:after="120"/>
        <w:contextualSpacing w:val="0"/>
        <w:rPr>
          <w:rFonts w:cs="Arial"/>
          <w:szCs w:val="24"/>
        </w:rPr>
      </w:pPr>
      <w:r w:rsidRPr="00DA6B4A">
        <w:rPr>
          <w:rFonts w:cs="Arial"/>
          <w:szCs w:val="24"/>
        </w:rPr>
        <w:t xml:space="preserve">The Marketing Coordinator will develop a plan for public education and outreach efforts to engage clients in the community about recipient activities; and provide presentations at public meetings and community events to stakeholders, </w:t>
      </w:r>
      <w:r w:rsidRPr="00DA6B4A">
        <w:rPr>
          <w:rFonts w:cs="Arial"/>
          <w:szCs w:val="24"/>
        </w:rPr>
        <w:lastRenderedPageBreak/>
        <w:t>community civic organizations, churches, agencies, family groups and schools.</w:t>
      </w:r>
      <w:r w:rsidRPr="00DA6B4A">
        <w:rPr>
          <w:rFonts w:cs="Arial"/>
          <w:szCs w:val="24"/>
        </w:rPr>
        <w:br/>
      </w:r>
    </w:p>
    <w:p w:rsidR="00615248" w:rsidRPr="00DA6B4A" w:rsidRDefault="00615248" w:rsidP="00615248">
      <w:pPr>
        <w:pStyle w:val="ListParagraph"/>
        <w:numPr>
          <w:ilvl w:val="0"/>
          <w:numId w:val="69"/>
        </w:numPr>
        <w:spacing w:after="120"/>
        <w:contextualSpacing w:val="0"/>
        <w:rPr>
          <w:rFonts w:cs="Arial"/>
          <w:b/>
          <w:bCs/>
          <w:szCs w:val="26"/>
        </w:rPr>
      </w:pPr>
      <w:r w:rsidRPr="00DA6B4A">
        <w:rPr>
          <w:rFonts w:cs="Arial"/>
          <w:b/>
          <w:bCs/>
          <w:sz w:val="28"/>
          <w:szCs w:val="28"/>
        </w:rPr>
        <w:t>Construction</w:t>
      </w:r>
      <w:r w:rsidRPr="00DA6B4A">
        <w:rPr>
          <w:rFonts w:cs="Arial"/>
          <w:b/>
          <w:bCs/>
          <w:szCs w:val="26"/>
        </w:rPr>
        <w:t xml:space="preserve"> </w:t>
      </w:r>
    </w:p>
    <w:p w:rsidR="00615248" w:rsidRDefault="00615248" w:rsidP="00615248">
      <w:pPr>
        <w:spacing w:after="120"/>
        <w:rPr>
          <w:rFonts w:eastAsia="Calibri" w:cs="Arial"/>
          <w:szCs w:val="24"/>
        </w:rPr>
      </w:pPr>
      <w:r w:rsidRPr="00AC34BE">
        <w:rPr>
          <w:rFonts w:eastAsia="Calibri" w:cs="Arial"/>
          <w:b/>
          <w:szCs w:val="24"/>
        </w:rPr>
        <w:t xml:space="preserve">Construction or major alternation and renovation </w:t>
      </w:r>
      <w:proofErr w:type="gramStart"/>
      <w:r w:rsidRPr="00AC34BE">
        <w:rPr>
          <w:rFonts w:eastAsia="Calibri" w:cs="Arial"/>
          <w:b/>
          <w:szCs w:val="24"/>
        </w:rPr>
        <w:t xml:space="preserve">are not </w:t>
      </w:r>
      <w:r>
        <w:rPr>
          <w:rFonts w:eastAsia="Calibri" w:cs="Arial"/>
          <w:b/>
          <w:szCs w:val="24"/>
        </w:rPr>
        <w:t>authorized</w:t>
      </w:r>
      <w:proofErr w:type="gramEnd"/>
      <w:r>
        <w:rPr>
          <w:rFonts w:eastAsia="Calibri" w:cs="Arial"/>
          <w:b/>
          <w:szCs w:val="24"/>
        </w:rPr>
        <w:t xml:space="preserve"> under this program. </w:t>
      </w:r>
      <w:r w:rsidRPr="00AC34BE">
        <w:rPr>
          <w:rFonts w:eastAsia="Calibri" w:cs="Arial"/>
          <w:b/>
          <w:szCs w:val="24"/>
        </w:rPr>
        <w:t>Leave this section blank on line 6g of the SF-424A.</w:t>
      </w:r>
      <w:r>
        <w:rPr>
          <w:rFonts w:eastAsia="Calibri" w:cs="Arial"/>
          <w:szCs w:val="24"/>
        </w:rPr>
        <w:t xml:space="preserve"> </w:t>
      </w:r>
      <w:r w:rsidRPr="00AC34BE">
        <w:rPr>
          <w:rFonts w:eastAsia="Calibri" w:cs="Arial"/>
          <w:szCs w:val="24"/>
        </w:rPr>
        <w:t>Such activities are allowable only when program legislation includes specif</w:t>
      </w:r>
      <w:r>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rsidR="00615248" w:rsidRPr="00DA6B4A" w:rsidRDefault="00615248" w:rsidP="00615248">
      <w:pPr>
        <w:pStyle w:val="ListParagraph"/>
        <w:numPr>
          <w:ilvl w:val="0"/>
          <w:numId w:val="69"/>
        </w:numPr>
        <w:spacing w:after="120"/>
        <w:contextualSpacing w:val="0"/>
        <w:rPr>
          <w:rFonts w:cs="Arial"/>
          <w:b/>
          <w:bCs/>
          <w:sz w:val="28"/>
          <w:szCs w:val="28"/>
        </w:rPr>
      </w:pPr>
      <w:r w:rsidRPr="00DA6B4A">
        <w:rPr>
          <w:rFonts w:cs="Arial"/>
          <w:b/>
          <w:bCs/>
          <w:sz w:val="28"/>
          <w:szCs w:val="28"/>
        </w:rPr>
        <w:t>Other</w:t>
      </w:r>
    </w:p>
    <w:p w:rsidR="00615248" w:rsidRPr="00AC34BE" w:rsidRDefault="00615248" w:rsidP="00615248">
      <w:pPr>
        <w:spacing w:after="120"/>
        <w:rPr>
          <w:rFonts w:eastAsia="Calibri" w:cs="Arial"/>
          <w:szCs w:val="24"/>
        </w:rPr>
      </w:pPr>
      <w:bookmarkStart w:id="307" w:name="_Toc90713309"/>
      <w:bookmarkStart w:id="308" w:name="_Toc93133741"/>
      <w:bookmarkStart w:id="309" w:name="_Toc93133799"/>
      <w:bookmarkStart w:id="310" w:name="_Toc93134311"/>
      <w:r w:rsidRPr="00AC34BE">
        <w:rPr>
          <w:rFonts w:eastAsia="Calibri" w:cs="Arial"/>
          <w:szCs w:val="24"/>
        </w:rPr>
        <w:t>This category addresses any costs not included in</w:t>
      </w:r>
      <w:r>
        <w:rPr>
          <w:rFonts w:eastAsia="Calibri" w:cs="Arial"/>
          <w:szCs w:val="24"/>
        </w:rPr>
        <w:t xml:space="preserve"> of the other cost categories. </w:t>
      </w:r>
      <w:r w:rsidRPr="00AC34BE">
        <w:rPr>
          <w:rFonts w:eastAsia="Calibri" w:cs="Arial"/>
          <w:szCs w:val="24"/>
        </w:rPr>
        <w:t xml:space="preserve">Costs that fall under “Other” would include: </w:t>
      </w:r>
    </w:p>
    <w:p w:rsidR="00615248" w:rsidRPr="00AC34BE" w:rsidRDefault="00615248" w:rsidP="00615248">
      <w:pPr>
        <w:numPr>
          <w:ilvl w:val="0"/>
          <w:numId w:val="36"/>
        </w:numPr>
        <w:spacing w:after="120"/>
        <w:rPr>
          <w:rFonts w:eastAsia="Calibri" w:cs="Arial"/>
          <w:szCs w:val="24"/>
        </w:rPr>
      </w:pPr>
      <w:r w:rsidRPr="00AC34BE">
        <w:rPr>
          <w:rFonts w:eastAsia="Calibri" w:cs="Arial"/>
          <w:szCs w:val="24"/>
        </w:rPr>
        <w:t>Minor alteration and renovation (Minor A &amp; R)</w:t>
      </w:r>
    </w:p>
    <w:p w:rsidR="00615248" w:rsidRPr="00AC34BE" w:rsidRDefault="00615248" w:rsidP="00615248">
      <w:pPr>
        <w:numPr>
          <w:ilvl w:val="0"/>
          <w:numId w:val="49"/>
        </w:numPr>
        <w:spacing w:after="120"/>
        <w:rPr>
          <w:rFonts w:eastAsia="Calibri" w:cs="Arial"/>
          <w:szCs w:val="24"/>
        </w:rPr>
      </w:pPr>
      <w:r w:rsidRPr="00AC34BE">
        <w:rPr>
          <w:rFonts w:eastAsia="Calibri" w:cs="Arial"/>
          <w:szCs w:val="24"/>
        </w:rPr>
        <w:t xml:space="preserve">Minor </w:t>
      </w:r>
      <w:proofErr w:type="gramStart"/>
      <w:r w:rsidRPr="00AC34BE">
        <w:rPr>
          <w:rFonts w:eastAsia="Calibri" w:cs="Arial"/>
          <w:szCs w:val="24"/>
        </w:rPr>
        <w:t>A</w:t>
      </w:r>
      <w:proofErr w:type="gramEnd"/>
      <w:r w:rsidRPr="00AC34BE">
        <w:rPr>
          <w:rFonts w:eastAsia="Calibri" w:cs="Arial"/>
          <w:szCs w:val="24"/>
        </w:rPr>
        <w:t xml:space="preserve">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rsidR="00615248" w:rsidRPr="00AC34BE" w:rsidRDefault="00615248" w:rsidP="00615248">
      <w:pPr>
        <w:numPr>
          <w:ilvl w:val="0"/>
          <w:numId w:val="49"/>
        </w:numPr>
        <w:spacing w:after="120"/>
        <w:rPr>
          <w:rFonts w:cs="Arial"/>
        </w:rPr>
      </w:pPr>
      <w:r w:rsidRPr="00AC34BE">
        <w:rPr>
          <w:rFonts w:cs="Arial"/>
        </w:rPr>
        <w:t xml:space="preserve">No more than $75,000 in Federal funds over the total period of performance </w:t>
      </w:r>
      <w:proofErr w:type="gramStart"/>
      <w:r w:rsidRPr="00AC34BE">
        <w:rPr>
          <w:rFonts w:cs="Arial"/>
        </w:rPr>
        <w:t>may be used</w:t>
      </w:r>
      <w:proofErr w:type="gramEnd"/>
      <w:r w:rsidRPr="00AC34BE">
        <w:rPr>
          <w:rFonts w:cs="Arial"/>
        </w:rPr>
        <w:t xml:space="preserve"> to support minor A&amp;R activities, and such requested must be submitted to the </w:t>
      </w:r>
      <w:r>
        <w:rPr>
          <w:rFonts w:cs="Arial"/>
        </w:rPr>
        <w:t>GMS for formal prior approval. </w:t>
      </w:r>
      <w:r w:rsidRPr="00AC34BE">
        <w:rPr>
          <w:rFonts w:cs="Arial"/>
        </w:rPr>
        <w:t xml:space="preserve">SAMHSA grant funds </w:t>
      </w:r>
      <w:proofErr w:type="gramStart"/>
      <w:r w:rsidRPr="00AC34BE">
        <w:rPr>
          <w:rFonts w:cs="Arial"/>
        </w:rPr>
        <w:t>cannot be used</w:t>
      </w:r>
      <w:proofErr w:type="gramEnd"/>
      <w:r w:rsidRPr="00AC34BE">
        <w:rPr>
          <w:rFonts w:cs="Arial"/>
        </w:rPr>
        <w:t xml:space="preserve"> to support the construction, expansion or major alternation and</w:t>
      </w:r>
      <w:r>
        <w:rPr>
          <w:rFonts w:cs="Arial"/>
        </w:rPr>
        <w:t xml:space="preserve"> renovation of facilities.</w:t>
      </w:r>
      <w:r w:rsidRPr="00AC34BE">
        <w:rPr>
          <w:rFonts w:cs="Arial"/>
        </w:rPr>
        <w:t xml:space="preserve"> If the proposed project is part of a larger overall project that exceeds $500,000, it </w:t>
      </w:r>
      <w:proofErr w:type="gramStart"/>
      <w:r w:rsidRPr="00AC34BE">
        <w:rPr>
          <w:rFonts w:cs="Arial"/>
        </w:rPr>
        <w:t>may not be artificially segmented</w:t>
      </w:r>
      <w:proofErr w:type="gramEnd"/>
      <w:r w:rsidRPr="00AC34BE">
        <w:rPr>
          <w:rFonts w:cs="Arial"/>
        </w:rPr>
        <w:t xml:space="preserve"> to achieve the cost threshold.</w:t>
      </w:r>
    </w:p>
    <w:p w:rsidR="00615248" w:rsidRPr="00AC34BE" w:rsidRDefault="00615248" w:rsidP="00615248">
      <w:pPr>
        <w:numPr>
          <w:ilvl w:val="0"/>
          <w:numId w:val="36"/>
        </w:numPr>
        <w:spacing w:after="120"/>
        <w:rPr>
          <w:rFonts w:eastAsia="Calibri" w:cs="Arial"/>
          <w:szCs w:val="24"/>
        </w:rPr>
      </w:pPr>
      <w:r w:rsidRPr="00AC34BE">
        <w:rPr>
          <w:rFonts w:eastAsia="Calibri" w:cs="Arial"/>
          <w:szCs w:val="24"/>
        </w:rPr>
        <w:t xml:space="preserve">Rent </w:t>
      </w:r>
    </w:p>
    <w:p w:rsidR="00615248" w:rsidRPr="00AC34BE" w:rsidRDefault="00615248" w:rsidP="00615248">
      <w:pPr>
        <w:numPr>
          <w:ilvl w:val="0"/>
          <w:numId w:val="36"/>
        </w:numPr>
        <w:spacing w:after="120"/>
        <w:rPr>
          <w:rFonts w:eastAsia="Calibri" w:cs="Arial"/>
          <w:szCs w:val="24"/>
        </w:rPr>
      </w:pPr>
      <w:r w:rsidRPr="00AC34BE">
        <w:rPr>
          <w:rFonts w:eastAsia="Calibri" w:cs="Arial"/>
          <w:szCs w:val="24"/>
        </w:rPr>
        <w:t>Client incentives</w:t>
      </w:r>
    </w:p>
    <w:p w:rsidR="00615248" w:rsidRPr="00AC34BE" w:rsidRDefault="00615248" w:rsidP="00615248">
      <w:pPr>
        <w:numPr>
          <w:ilvl w:val="0"/>
          <w:numId w:val="36"/>
        </w:numPr>
        <w:spacing w:after="120"/>
        <w:rPr>
          <w:rFonts w:eastAsia="Calibri" w:cs="Arial"/>
          <w:szCs w:val="24"/>
        </w:rPr>
      </w:pPr>
      <w:r w:rsidRPr="00AC34BE">
        <w:rPr>
          <w:rFonts w:eastAsia="Calibri" w:cs="Arial"/>
          <w:szCs w:val="24"/>
        </w:rPr>
        <w:t>Telephone</w:t>
      </w:r>
    </w:p>
    <w:p w:rsidR="00615248" w:rsidRPr="00AC34BE" w:rsidRDefault="00615248" w:rsidP="00615248">
      <w:pPr>
        <w:numPr>
          <w:ilvl w:val="0"/>
          <w:numId w:val="36"/>
        </w:numPr>
        <w:spacing w:after="120"/>
        <w:rPr>
          <w:rFonts w:eastAsia="Calibri" w:cs="Arial"/>
          <w:szCs w:val="24"/>
        </w:rPr>
      </w:pPr>
      <w:r w:rsidRPr="00AC34BE">
        <w:rPr>
          <w:rFonts w:eastAsia="Calibri" w:cs="Arial"/>
          <w:szCs w:val="24"/>
        </w:rPr>
        <w:t>Travel for training participants, advisory committees, and review panels</w:t>
      </w:r>
    </w:p>
    <w:p w:rsidR="00615248" w:rsidRPr="00AC34BE" w:rsidRDefault="00615248" w:rsidP="00615248">
      <w:pPr>
        <w:numPr>
          <w:ilvl w:val="0"/>
          <w:numId w:val="36"/>
        </w:numPr>
        <w:spacing w:after="120"/>
        <w:rPr>
          <w:rFonts w:eastAsia="Calibri" w:cs="Arial"/>
          <w:szCs w:val="24"/>
        </w:rPr>
      </w:pPr>
      <w:r w:rsidRPr="00AC34BE">
        <w:rPr>
          <w:rFonts w:eastAsia="Calibri" w:cs="Arial"/>
          <w:szCs w:val="24"/>
        </w:rPr>
        <w:t xml:space="preserve">Training activities (except costs for consultant and/or contractual).    </w:t>
      </w:r>
    </w:p>
    <w:p w:rsidR="00615248" w:rsidRPr="00AC34BE" w:rsidRDefault="00615248" w:rsidP="00615248">
      <w:pPr>
        <w:spacing w:after="120"/>
        <w:rPr>
          <w:rFonts w:eastAsia="Calibri" w:cs="Arial"/>
          <w:b/>
          <w:szCs w:val="24"/>
        </w:rPr>
      </w:pPr>
      <w:r w:rsidRPr="00AC34BE">
        <w:rPr>
          <w:rFonts w:eastAsia="Calibri" w:cs="Arial"/>
          <w:b/>
          <w:szCs w:val="24"/>
        </w:rPr>
        <w:t>Provide the following information for the narrative and justification:</w:t>
      </w:r>
    </w:p>
    <w:p w:rsidR="00615248" w:rsidRPr="00DA6B4A" w:rsidRDefault="00615248" w:rsidP="00615248">
      <w:pPr>
        <w:pStyle w:val="ListParagraph"/>
        <w:numPr>
          <w:ilvl w:val="0"/>
          <w:numId w:val="96"/>
        </w:numPr>
        <w:spacing w:after="120"/>
        <w:contextualSpacing w:val="0"/>
        <w:rPr>
          <w:rFonts w:eastAsia="Calibri" w:cs="Arial"/>
          <w:szCs w:val="24"/>
        </w:rPr>
      </w:pPr>
      <w:r w:rsidRPr="00DA6B4A">
        <w:rPr>
          <w:rFonts w:eastAsia="Calibri" w:cs="Arial"/>
          <w:b/>
          <w:szCs w:val="24"/>
        </w:rPr>
        <w:lastRenderedPageBreak/>
        <w:t>Item</w:t>
      </w:r>
      <w:r w:rsidRPr="00DA6B4A">
        <w:rPr>
          <w:rFonts w:eastAsia="Calibri" w:cs="Arial"/>
          <w:szCs w:val="24"/>
        </w:rPr>
        <w:t xml:space="preserve"> − List items by type of</w:t>
      </w:r>
      <w:r>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rsidR="00615248" w:rsidRPr="00DA6B4A" w:rsidRDefault="00615248" w:rsidP="00615248">
      <w:pPr>
        <w:pStyle w:val="ListParagraph"/>
        <w:numPr>
          <w:ilvl w:val="0"/>
          <w:numId w:val="96"/>
        </w:numPr>
        <w:spacing w:after="120"/>
        <w:contextualSpacing w:val="0"/>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rsidR="00615248" w:rsidRPr="00DA6B4A" w:rsidRDefault="00615248" w:rsidP="00615248">
      <w:pPr>
        <w:pStyle w:val="ListParagraph"/>
        <w:spacing w:after="120"/>
        <w:contextualSpacing w:val="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w:t>
      </w:r>
      <w:proofErr w:type="gramStart"/>
      <w:r w:rsidRPr="00DA6B4A">
        <w:rPr>
          <w:rFonts w:eastAsia="Calibri" w:cs="Arial"/>
          <w:szCs w:val="24"/>
        </w:rPr>
        <w:t>must be submitted</w:t>
      </w:r>
      <w:proofErr w:type="gramEnd"/>
      <w:r w:rsidRPr="00DA6B4A">
        <w:rPr>
          <w:rFonts w:eastAsia="Calibri" w:cs="Arial"/>
          <w:szCs w:val="24"/>
        </w:rPr>
        <w:t xml:space="preserve"> with the following information: </w:t>
      </w:r>
    </w:p>
    <w:p w:rsidR="00615248" w:rsidRPr="00DA6B4A" w:rsidRDefault="00615248" w:rsidP="00615248">
      <w:pPr>
        <w:pStyle w:val="ListParagraph"/>
        <w:numPr>
          <w:ilvl w:val="0"/>
          <w:numId w:val="98"/>
        </w:numPr>
        <w:spacing w:after="120"/>
        <w:contextualSpacing w:val="0"/>
        <w:rPr>
          <w:rFonts w:eastAsia="Calibri" w:cs="Arial"/>
          <w:szCs w:val="24"/>
        </w:rPr>
      </w:pPr>
      <w:r w:rsidRPr="00DA6B4A">
        <w:rPr>
          <w:rFonts w:eastAsia="Calibri" w:cs="Arial"/>
          <w:szCs w:val="24"/>
        </w:rPr>
        <w:t>The individual cost items that make up the total cost of the building</w:t>
      </w:r>
    </w:p>
    <w:p w:rsidR="00615248" w:rsidRPr="00DA6B4A" w:rsidRDefault="00615248" w:rsidP="00615248">
      <w:pPr>
        <w:pStyle w:val="ListParagraph"/>
        <w:numPr>
          <w:ilvl w:val="0"/>
          <w:numId w:val="97"/>
        </w:numPr>
        <w:spacing w:after="120"/>
        <w:contextualSpacing w:val="0"/>
        <w:rPr>
          <w:rFonts w:eastAsia="Calibri" w:cs="Arial"/>
          <w:szCs w:val="24"/>
        </w:rPr>
      </w:pPr>
      <w:r w:rsidRPr="00DA6B4A">
        <w:rPr>
          <w:rFonts w:eastAsia="Calibri" w:cs="Arial"/>
          <w:szCs w:val="24"/>
        </w:rPr>
        <w:t>The methodology used to allocate the costs to the programs or activities operating in the building</w:t>
      </w:r>
    </w:p>
    <w:p w:rsidR="00615248" w:rsidRPr="00DA6B4A" w:rsidRDefault="00615248" w:rsidP="00615248">
      <w:pPr>
        <w:pStyle w:val="ListParagraph"/>
        <w:numPr>
          <w:ilvl w:val="0"/>
          <w:numId w:val="97"/>
        </w:numPr>
        <w:spacing w:after="120"/>
        <w:contextualSpacing w:val="0"/>
        <w:rPr>
          <w:rFonts w:eastAsia="Calibri" w:cs="Arial"/>
          <w:szCs w:val="24"/>
        </w:rPr>
      </w:pPr>
      <w:r w:rsidRPr="00DA6B4A">
        <w:rPr>
          <w:rFonts w:eastAsia="Calibri" w:cs="Arial"/>
          <w:szCs w:val="24"/>
        </w:rPr>
        <w:t xml:space="preserve">Rent Questions Worksheet </w:t>
      </w:r>
      <w:hyperlink r:id="rId67"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rsidR="00615248" w:rsidRPr="00DA6B4A" w:rsidRDefault="00615248" w:rsidP="00615248">
      <w:pPr>
        <w:pStyle w:val="ListParagraph"/>
        <w:numPr>
          <w:ilvl w:val="0"/>
          <w:numId w:val="97"/>
        </w:numPr>
        <w:spacing w:after="120"/>
        <w:contextualSpacing w:val="0"/>
        <w:rPr>
          <w:rFonts w:eastAsia="Calibri" w:cs="Arial"/>
          <w:szCs w:val="24"/>
        </w:rPr>
      </w:pPr>
      <w:r w:rsidRPr="00DA6B4A">
        <w:rPr>
          <w:rFonts w:eastAsia="Calibri" w:cs="Arial"/>
          <w:szCs w:val="24"/>
        </w:rPr>
        <w:t>Supporting documentation</w:t>
      </w:r>
    </w:p>
    <w:p w:rsidR="00615248" w:rsidRPr="00DA6B4A" w:rsidRDefault="00615248" w:rsidP="00615248">
      <w:pPr>
        <w:pStyle w:val="ListParagraph"/>
        <w:numPr>
          <w:ilvl w:val="0"/>
          <w:numId w:val="96"/>
        </w:numPr>
        <w:spacing w:after="120"/>
        <w:contextualSpacing w:val="0"/>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rsidR="00615248" w:rsidRPr="00DA6B4A" w:rsidRDefault="00615248" w:rsidP="00615248">
      <w:pPr>
        <w:pStyle w:val="ListParagraph"/>
        <w:spacing w:after="120"/>
        <w:contextualSpacing w:val="0"/>
        <w:rPr>
          <w:rFonts w:cs="Arial"/>
          <w:b/>
        </w:rPr>
      </w:pPr>
    </w:p>
    <w:p w:rsidR="00615248" w:rsidRPr="00AC34BE" w:rsidRDefault="00615248" w:rsidP="00615248">
      <w:pPr>
        <w:spacing w:after="120"/>
        <w:rPr>
          <w:rFonts w:cs="Arial"/>
          <w:b/>
        </w:rPr>
      </w:pPr>
      <w:r w:rsidRPr="00AC34BE">
        <w:rPr>
          <w:rFonts w:cs="Arial"/>
          <w:b/>
        </w:rPr>
        <w:t>FEDERAL REQUEST</w:t>
      </w:r>
      <w:bookmarkEnd w:id="307"/>
      <w:bookmarkEnd w:id="308"/>
      <w:bookmarkEnd w:id="309"/>
      <w:bookmarkEnd w:id="310"/>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615248" w:rsidRPr="00DA6B4A" w:rsidTr="00615248">
        <w:trPr>
          <w:cantSplit/>
          <w:tblHeader/>
        </w:trPr>
        <w:tc>
          <w:tcPr>
            <w:tcW w:w="2250" w:type="dxa"/>
            <w:shd w:val="clear" w:color="auto" w:fill="B8CCE4"/>
          </w:tcPr>
          <w:p w:rsidR="00615248" w:rsidRPr="00DA6B4A" w:rsidRDefault="00615248" w:rsidP="00615248">
            <w:pPr>
              <w:jc w:val="center"/>
              <w:rPr>
                <w:rFonts w:cs="Arial"/>
                <w:b/>
                <w:sz w:val="20"/>
              </w:rPr>
            </w:pPr>
            <w:bookmarkStart w:id="311" w:name="_Toc280259010"/>
            <w:bookmarkStart w:id="312" w:name="_Toc306973116"/>
            <w:bookmarkStart w:id="313" w:name="_Toc317150101"/>
            <w:bookmarkStart w:id="314" w:name="_Toc318707638"/>
            <w:r w:rsidRPr="00DA6B4A">
              <w:rPr>
                <w:rFonts w:cs="Arial"/>
                <w:b/>
                <w:sz w:val="20"/>
              </w:rPr>
              <w:t>Item</w:t>
            </w:r>
            <w:bookmarkEnd w:id="311"/>
            <w:bookmarkEnd w:id="312"/>
            <w:bookmarkEnd w:id="313"/>
            <w:bookmarkEnd w:id="314"/>
          </w:p>
        </w:tc>
        <w:tc>
          <w:tcPr>
            <w:tcW w:w="5940" w:type="dxa"/>
            <w:shd w:val="clear" w:color="auto" w:fill="B8CCE4"/>
          </w:tcPr>
          <w:p w:rsidR="00615248" w:rsidRPr="00DA6B4A" w:rsidRDefault="00615248" w:rsidP="00615248">
            <w:pPr>
              <w:jc w:val="center"/>
              <w:rPr>
                <w:rFonts w:cs="Arial"/>
                <w:b/>
                <w:sz w:val="20"/>
              </w:rPr>
            </w:pPr>
            <w:bookmarkStart w:id="315" w:name="_Toc280259011"/>
            <w:bookmarkStart w:id="316" w:name="_Toc306973117"/>
            <w:bookmarkStart w:id="317" w:name="_Toc317150102"/>
            <w:bookmarkStart w:id="318" w:name="_Toc318707639"/>
            <w:r w:rsidRPr="00DA6B4A">
              <w:rPr>
                <w:rFonts w:cs="Arial"/>
                <w:b/>
                <w:sz w:val="20"/>
              </w:rPr>
              <w:t>Rate</w:t>
            </w:r>
            <w:bookmarkEnd w:id="315"/>
            <w:bookmarkEnd w:id="316"/>
            <w:bookmarkEnd w:id="317"/>
            <w:bookmarkEnd w:id="318"/>
          </w:p>
        </w:tc>
        <w:tc>
          <w:tcPr>
            <w:tcW w:w="1440" w:type="dxa"/>
            <w:shd w:val="clear" w:color="auto" w:fill="B8CCE4"/>
          </w:tcPr>
          <w:p w:rsidR="00615248" w:rsidRPr="00DA6B4A" w:rsidRDefault="00615248" w:rsidP="00615248">
            <w:pPr>
              <w:jc w:val="center"/>
              <w:rPr>
                <w:rFonts w:cs="Arial"/>
                <w:b/>
                <w:sz w:val="20"/>
              </w:rPr>
            </w:pPr>
            <w:bookmarkStart w:id="319" w:name="_Toc280259012"/>
            <w:bookmarkStart w:id="320" w:name="_Toc306973118"/>
            <w:bookmarkStart w:id="321" w:name="_Toc317150103"/>
            <w:bookmarkStart w:id="322" w:name="_Toc318707640"/>
            <w:r w:rsidRPr="00DA6B4A">
              <w:rPr>
                <w:rFonts w:cs="Arial"/>
                <w:b/>
                <w:sz w:val="20"/>
              </w:rPr>
              <w:t>Cost</w:t>
            </w:r>
            <w:bookmarkEnd w:id="319"/>
            <w:bookmarkEnd w:id="320"/>
            <w:bookmarkEnd w:id="321"/>
            <w:bookmarkEnd w:id="322"/>
          </w:p>
        </w:tc>
      </w:tr>
      <w:tr w:rsidR="00615248" w:rsidRPr="00DA6B4A" w:rsidTr="00615248">
        <w:trPr>
          <w:cantSplit/>
        </w:trPr>
        <w:tc>
          <w:tcPr>
            <w:tcW w:w="2250" w:type="dxa"/>
            <w:vAlign w:val="center"/>
          </w:tcPr>
          <w:p w:rsidR="00615248" w:rsidRPr="00DA6B4A" w:rsidRDefault="00615248" w:rsidP="00615248">
            <w:pPr>
              <w:jc w:val="center"/>
              <w:rPr>
                <w:rFonts w:cs="Arial"/>
                <w:sz w:val="20"/>
              </w:rPr>
            </w:pPr>
            <w:r w:rsidRPr="00DA6B4A">
              <w:rPr>
                <w:rFonts w:cs="Arial"/>
                <w:sz w:val="20"/>
              </w:rPr>
              <w:t>(1) Rent*</w:t>
            </w:r>
          </w:p>
        </w:tc>
        <w:tc>
          <w:tcPr>
            <w:tcW w:w="5940" w:type="dxa"/>
            <w:vAlign w:val="center"/>
          </w:tcPr>
          <w:p w:rsidR="00615248" w:rsidRPr="00DA6B4A" w:rsidRDefault="00615248" w:rsidP="00615248">
            <w:pPr>
              <w:jc w:val="center"/>
              <w:rPr>
                <w:rFonts w:cs="Arial"/>
                <w:sz w:val="20"/>
              </w:rPr>
            </w:pPr>
            <w:r w:rsidRPr="00DA6B4A">
              <w:rPr>
                <w:rFonts w:cs="Arial"/>
                <w:sz w:val="20"/>
              </w:rPr>
              <w:t>$15/sq. ft. x 700 sq. feet</w:t>
            </w:r>
          </w:p>
        </w:tc>
        <w:tc>
          <w:tcPr>
            <w:tcW w:w="1440" w:type="dxa"/>
            <w:vAlign w:val="center"/>
          </w:tcPr>
          <w:p w:rsidR="00615248" w:rsidRPr="00DA6B4A" w:rsidRDefault="00615248" w:rsidP="00615248">
            <w:pPr>
              <w:jc w:val="center"/>
              <w:rPr>
                <w:rFonts w:cs="Arial"/>
                <w:sz w:val="20"/>
              </w:rPr>
            </w:pPr>
            <w:r w:rsidRPr="00DA6B4A">
              <w:rPr>
                <w:rFonts w:cs="Arial"/>
                <w:sz w:val="20"/>
              </w:rPr>
              <w:t>$10,500</w:t>
            </w:r>
          </w:p>
        </w:tc>
      </w:tr>
      <w:tr w:rsidR="00615248" w:rsidRPr="00DA6B4A" w:rsidTr="00615248">
        <w:trPr>
          <w:cantSplit/>
        </w:trPr>
        <w:tc>
          <w:tcPr>
            <w:tcW w:w="2250" w:type="dxa"/>
            <w:vAlign w:val="center"/>
          </w:tcPr>
          <w:p w:rsidR="00615248" w:rsidRPr="00DA6B4A" w:rsidRDefault="00615248" w:rsidP="00615248">
            <w:pPr>
              <w:jc w:val="center"/>
              <w:rPr>
                <w:rFonts w:cs="Arial"/>
                <w:sz w:val="20"/>
              </w:rPr>
            </w:pPr>
            <w:r w:rsidRPr="00DA6B4A">
              <w:rPr>
                <w:rFonts w:cs="Arial"/>
                <w:sz w:val="20"/>
              </w:rPr>
              <w:t>(2) Telephone</w:t>
            </w:r>
          </w:p>
        </w:tc>
        <w:tc>
          <w:tcPr>
            <w:tcW w:w="5940" w:type="dxa"/>
            <w:vAlign w:val="center"/>
          </w:tcPr>
          <w:p w:rsidR="00615248" w:rsidRPr="00DA6B4A" w:rsidRDefault="00615248" w:rsidP="00615248">
            <w:pPr>
              <w:jc w:val="center"/>
              <w:rPr>
                <w:rFonts w:cs="Arial"/>
                <w:sz w:val="20"/>
              </w:rPr>
            </w:pPr>
            <w:r w:rsidRPr="00DA6B4A">
              <w:rPr>
                <w:rFonts w:cs="Arial"/>
                <w:sz w:val="20"/>
              </w:rPr>
              <w:t>$100/mo. x 12 mo.</w:t>
            </w:r>
          </w:p>
        </w:tc>
        <w:tc>
          <w:tcPr>
            <w:tcW w:w="1440" w:type="dxa"/>
            <w:vAlign w:val="center"/>
          </w:tcPr>
          <w:p w:rsidR="00615248" w:rsidRPr="00DA6B4A" w:rsidRDefault="00615248" w:rsidP="00615248">
            <w:pPr>
              <w:jc w:val="center"/>
              <w:rPr>
                <w:rFonts w:cs="Arial"/>
                <w:sz w:val="20"/>
              </w:rPr>
            </w:pPr>
            <w:r w:rsidRPr="00DA6B4A">
              <w:rPr>
                <w:rFonts w:cs="Arial"/>
                <w:sz w:val="20"/>
              </w:rPr>
              <w:t>$1,200</w:t>
            </w:r>
          </w:p>
        </w:tc>
      </w:tr>
      <w:tr w:rsidR="00615248" w:rsidRPr="00DA6B4A" w:rsidTr="00615248">
        <w:trPr>
          <w:cantSplit/>
        </w:trPr>
        <w:tc>
          <w:tcPr>
            <w:tcW w:w="2250" w:type="dxa"/>
            <w:vAlign w:val="center"/>
          </w:tcPr>
          <w:p w:rsidR="00615248" w:rsidRPr="00DA6B4A" w:rsidRDefault="00615248" w:rsidP="00615248">
            <w:pPr>
              <w:jc w:val="center"/>
              <w:rPr>
                <w:rFonts w:cs="Arial"/>
                <w:sz w:val="20"/>
              </w:rPr>
            </w:pPr>
            <w:r w:rsidRPr="00DA6B4A">
              <w:rPr>
                <w:rFonts w:cs="Arial"/>
                <w:sz w:val="20"/>
              </w:rPr>
              <w:t>(3) Client Incentives</w:t>
            </w:r>
          </w:p>
        </w:tc>
        <w:tc>
          <w:tcPr>
            <w:tcW w:w="5940" w:type="dxa"/>
            <w:vAlign w:val="center"/>
          </w:tcPr>
          <w:p w:rsidR="00615248" w:rsidRPr="00DA6B4A" w:rsidRDefault="00615248" w:rsidP="00615248">
            <w:pPr>
              <w:jc w:val="center"/>
              <w:rPr>
                <w:rFonts w:cs="Arial"/>
                <w:sz w:val="20"/>
              </w:rPr>
            </w:pPr>
            <w:r w:rsidRPr="00DA6B4A">
              <w:rPr>
                <w:rFonts w:cs="Arial"/>
                <w:sz w:val="20"/>
              </w:rPr>
              <w:t>$10/client follow-up x 278 clients</w:t>
            </w:r>
          </w:p>
        </w:tc>
        <w:tc>
          <w:tcPr>
            <w:tcW w:w="1440" w:type="dxa"/>
            <w:vAlign w:val="center"/>
          </w:tcPr>
          <w:p w:rsidR="00615248" w:rsidRPr="00DA6B4A" w:rsidRDefault="00615248" w:rsidP="00615248">
            <w:pPr>
              <w:jc w:val="center"/>
              <w:rPr>
                <w:rFonts w:cs="Arial"/>
                <w:sz w:val="20"/>
              </w:rPr>
            </w:pPr>
            <w:r w:rsidRPr="00DA6B4A">
              <w:rPr>
                <w:rFonts w:cs="Arial"/>
                <w:sz w:val="20"/>
              </w:rPr>
              <w:t>$2,780</w:t>
            </w:r>
          </w:p>
        </w:tc>
      </w:tr>
      <w:tr w:rsidR="00615248" w:rsidRPr="00DA6B4A" w:rsidTr="00615248">
        <w:trPr>
          <w:cantSplit/>
        </w:trPr>
        <w:tc>
          <w:tcPr>
            <w:tcW w:w="2250" w:type="dxa"/>
            <w:vAlign w:val="center"/>
          </w:tcPr>
          <w:p w:rsidR="00615248" w:rsidRPr="00DA6B4A" w:rsidRDefault="00615248" w:rsidP="00615248">
            <w:pPr>
              <w:jc w:val="center"/>
              <w:rPr>
                <w:rFonts w:cs="Arial"/>
                <w:sz w:val="20"/>
              </w:rPr>
            </w:pPr>
            <w:r w:rsidRPr="00DA6B4A">
              <w:rPr>
                <w:rFonts w:cs="Arial"/>
                <w:sz w:val="20"/>
              </w:rPr>
              <w:t>(4) Brochures</w:t>
            </w:r>
          </w:p>
        </w:tc>
        <w:tc>
          <w:tcPr>
            <w:tcW w:w="5940" w:type="dxa"/>
            <w:vAlign w:val="center"/>
          </w:tcPr>
          <w:p w:rsidR="00615248" w:rsidRPr="00DA6B4A" w:rsidRDefault="00615248" w:rsidP="00615248">
            <w:pPr>
              <w:jc w:val="center"/>
              <w:rPr>
                <w:rFonts w:cs="Arial"/>
                <w:sz w:val="20"/>
              </w:rPr>
            </w:pPr>
            <w:r w:rsidRPr="00DA6B4A">
              <w:rPr>
                <w:rFonts w:cs="Arial"/>
                <w:sz w:val="20"/>
              </w:rPr>
              <w:t>.89/brochure X 1500 brochures</w:t>
            </w:r>
          </w:p>
        </w:tc>
        <w:tc>
          <w:tcPr>
            <w:tcW w:w="1440" w:type="dxa"/>
            <w:vAlign w:val="center"/>
          </w:tcPr>
          <w:p w:rsidR="00615248" w:rsidRPr="00DA6B4A" w:rsidRDefault="00615248" w:rsidP="00615248">
            <w:pPr>
              <w:jc w:val="center"/>
              <w:rPr>
                <w:rFonts w:cs="Arial"/>
                <w:sz w:val="20"/>
              </w:rPr>
            </w:pPr>
            <w:r w:rsidRPr="00DA6B4A">
              <w:rPr>
                <w:rFonts w:cs="Arial"/>
                <w:sz w:val="20"/>
              </w:rPr>
              <w:t>$1,335</w:t>
            </w:r>
          </w:p>
        </w:tc>
      </w:tr>
    </w:tbl>
    <w:p w:rsidR="00615248" w:rsidRPr="00DA6B4A" w:rsidRDefault="00615248" w:rsidP="00615248">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615248" w:rsidRPr="00DA6B4A" w:rsidTr="00615248">
        <w:trPr>
          <w:trHeight w:val="350"/>
        </w:trPr>
        <w:tc>
          <w:tcPr>
            <w:tcW w:w="8190" w:type="dxa"/>
            <w:shd w:val="clear" w:color="auto" w:fill="E5DFEC"/>
          </w:tcPr>
          <w:p w:rsidR="00615248" w:rsidRPr="00DA6B4A" w:rsidRDefault="00615248" w:rsidP="00615248">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rsidR="00615248" w:rsidRPr="00DA6B4A" w:rsidRDefault="00615248" w:rsidP="00615248">
            <w:pPr>
              <w:spacing w:before="120"/>
              <w:jc w:val="center"/>
              <w:rPr>
                <w:rFonts w:cs="Arial"/>
                <w:b/>
                <w:bCs/>
                <w:sz w:val="20"/>
              </w:rPr>
            </w:pPr>
            <w:r w:rsidRPr="00DA6B4A">
              <w:rPr>
                <w:rFonts w:cs="Arial"/>
                <w:b/>
                <w:bCs/>
                <w:sz w:val="20"/>
              </w:rPr>
              <w:t>$15,815</w:t>
            </w:r>
          </w:p>
        </w:tc>
      </w:tr>
    </w:tbl>
    <w:p w:rsidR="00615248" w:rsidRPr="00AC34BE" w:rsidRDefault="00615248" w:rsidP="00615248">
      <w:pPr>
        <w:rPr>
          <w:rFonts w:cs="Arial"/>
          <w:b/>
          <w:bCs/>
          <w:szCs w:val="24"/>
        </w:rPr>
      </w:pPr>
    </w:p>
    <w:p w:rsidR="00615248" w:rsidRPr="00AC34BE" w:rsidRDefault="00615248" w:rsidP="00615248">
      <w:pPr>
        <w:rPr>
          <w:rFonts w:cs="Arial"/>
          <w:b/>
          <w:bCs/>
          <w:szCs w:val="24"/>
        </w:rPr>
      </w:pPr>
      <w:r w:rsidRPr="00AC34BE">
        <w:rPr>
          <w:rFonts w:cs="Arial"/>
          <w:b/>
          <w:bCs/>
          <w:szCs w:val="24"/>
        </w:rPr>
        <w:t>FEDERAL REQUEST – Sample Justification for Other</w:t>
      </w:r>
    </w:p>
    <w:p w:rsidR="00615248" w:rsidRDefault="00615248" w:rsidP="00615248">
      <w:pPr>
        <w:pStyle w:val="ListParagraph"/>
        <w:numPr>
          <w:ilvl w:val="0"/>
          <w:numId w:val="99"/>
        </w:numPr>
        <w:spacing w:after="120"/>
        <w:contextualSpacing w:val="0"/>
        <w:rPr>
          <w:rFonts w:cs="Arial"/>
          <w:szCs w:val="24"/>
        </w:rPr>
      </w:pPr>
      <w:r w:rsidRPr="00DA6B4A">
        <w:rPr>
          <w:rFonts w:cs="Arial"/>
          <w:szCs w:val="24"/>
        </w:rPr>
        <w:t>Costs related to office space are typically included in the</w:t>
      </w:r>
      <w:r>
        <w:rPr>
          <w:rFonts w:cs="Arial"/>
          <w:szCs w:val="24"/>
        </w:rPr>
        <w:t xml:space="preserve"> indirect cost rate agreement. </w:t>
      </w:r>
      <w:r w:rsidRPr="00DA6B4A">
        <w:rPr>
          <w:rFonts w:cs="Arial"/>
          <w:szCs w:val="24"/>
        </w:rPr>
        <w:t xml:space="preserve">However, if other rental costs for service site(s) are necessary for the project, they </w:t>
      </w:r>
      <w:proofErr w:type="gramStart"/>
      <w:r w:rsidRPr="00DA6B4A">
        <w:rPr>
          <w:rFonts w:cs="Arial"/>
          <w:szCs w:val="24"/>
        </w:rPr>
        <w:t>may be requested</w:t>
      </w:r>
      <w:proofErr w:type="gramEnd"/>
      <w:r w:rsidRPr="00DA6B4A">
        <w:rPr>
          <w:rFonts w:cs="Arial"/>
          <w:szCs w:val="24"/>
        </w:rPr>
        <w:t xml:space="preserve"> as a d</w:t>
      </w:r>
      <w:r>
        <w:rPr>
          <w:rFonts w:cs="Arial"/>
          <w:szCs w:val="24"/>
        </w:rPr>
        <w:t xml:space="preserve">irect charge. </w:t>
      </w:r>
      <w:r w:rsidRPr="00DA6B4A">
        <w:rPr>
          <w:rFonts w:cs="Arial"/>
          <w:szCs w:val="24"/>
        </w:rPr>
        <w:t xml:space="preserve">The rent </w:t>
      </w:r>
      <w:proofErr w:type="gramStart"/>
      <w:r w:rsidRPr="00DA6B4A">
        <w:rPr>
          <w:rFonts w:cs="Arial"/>
          <w:szCs w:val="24"/>
        </w:rPr>
        <w:t>is calculated</w:t>
      </w:r>
      <w:proofErr w:type="gramEnd"/>
      <w:r w:rsidRPr="00DA6B4A">
        <w:rPr>
          <w:rFonts w:cs="Arial"/>
          <w:szCs w:val="24"/>
        </w:rPr>
        <w:t xml:space="preserve"> by square footage or FTE and reflects SAMHSA’s fair share of the space.  </w:t>
      </w:r>
    </w:p>
    <w:p w:rsidR="00615248" w:rsidRPr="00DA6B4A" w:rsidRDefault="00615248" w:rsidP="00615248">
      <w:pPr>
        <w:pStyle w:val="ListParagraph"/>
        <w:spacing w:after="120"/>
        <w:contextualSpacing w:val="0"/>
        <w:rPr>
          <w:rFonts w:cs="Arial"/>
          <w:b/>
          <w:szCs w:val="24"/>
        </w:rPr>
      </w:pPr>
      <w:r w:rsidRPr="00DA6B4A">
        <w:rPr>
          <w:rFonts w:cs="Arial"/>
          <w:b/>
          <w:szCs w:val="24"/>
        </w:rPr>
        <w:t>*If rent is requested (direct or indirect), provide the name of the owner(s) of the space/facility.  If anyone related to the project owns the building which is less than an “arms’ length arrangement”, provide the cost of ownersh</w:t>
      </w:r>
      <w:r>
        <w:rPr>
          <w:rFonts w:cs="Arial"/>
          <w:b/>
          <w:szCs w:val="24"/>
        </w:rPr>
        <w:t xml:space="preserve">ip/use allowance calculations. </w:t>
      </w:r>
      <w:r w:rsidRPr="00DA6B4A">
        <w:rPr>
          <w:rFonts w:cs="Arial"/>
          <w:b/>
          <w:szCs w:val="24"/>
        </w:rPr>
        <w:t xml:space="preserve">Additionally, the lease and floor plan (including common areas) are required for all projects allocating rent costs. </w:t>
      </w:r>
    </w:p>
    <w:p w:rsidR="00615248" w:rsidRPr="00DA6B4A" w:rsidRDefault="00615248" w:rsidP="00615248">
      <w:pPr>
        <w:pStyle w:val="ListParagraph"/>
        <w:numPr>
          <w:ilvl w:val="0"/>
          <w:numId w:val="99"/>
        </w:numPr>
        <w:spacing w:after="120"/>
        <w:contextualSpacing w:val="0"/>
        <w:rPr>
          <w:rFonts w:cs="Arial"/>
          <w:szCs w:val="24"/>
        </w:rPr>
      </w:pPr>
      <w:r w:rsidRPr="00DA6B4A">
        <w:rPr>
          <w:rFonts w:cs="Arial"/>
          <w:szCs w:val="24"/>
        </w:rPr>
        <w:lastRenderedPageBreak/>
        <w:t xml:space="preserve">The monthly telephone costs reflect the percent of effort for the personnel listed in this application for the SAMHSA project only.  </w:t>
      </w:r>
    </w:p>
    <w:p w:rsidR="00615248" w:rsidRDefault="00615248" w:rsidP="00615248">
      <w:pPr>
        <w:pStyle w:val="ListParagraph"/>
        <w:numPr>
          <w:ilvl w:val="0"/>
          <w:numId w:val="99"/>
        </w:numPr>
        <w:spacing w:after="120"/>
        <w:contextualSpacing w:val="0"/>
        <w:rPr>
          <w:rFonts w:cs="Arial"/>
          <w:szCs w:val="24"/>
        </w:rPr>
      </w:pPr>
      <w:r w:rsidRPr="00DA6B4A">
        <w:rPr>
          <w:rFonts w:cs="Arial"/>
          <w:szCs w:val="24"/>
        </w:rPr>
        <w:t xml:space="preserve">The $10 incentive </w:t>
      </w:r>
      <w:proofErr w:type="gramStart"/>
      <w:r w:rsidRPr="00DA6B4A">
        <w:rPr>
          <w:rFonts w:cs="Arial"/>
          <w:szCs w:val="24"/>
        </w:rPr>
        <w:t>is needed</w:t>
      </w:r>
      <w:proofErr w:type="gramEnd"/>
      <w:r w:rsidRPr="00DA6B4A">
        <w:rPr>
          <w:rFonts w:cs="Arial"/>
          <w:szCs w:val="24"/>
        </w:rPr>
        <w:t xml:space="preserve"> to meet program goals in order to encourage attendance and follow-up with 278 clients</w:t>
      </w:r>
      <w:r>
        <w:rPr>
          <w:rFonts w:cs="Arial"/>
          <w:szCs w:val="24"/>
        </w:rPr>
        <w:t>.</w:t>
      </w:r>
      <w:r w:rsidRPr="00DA6B4A">
        <w:rPr>
          <w:rFonts w:cs="Arial"/>
          <w:szCs w:val="24"/>
        </w:rPr>
        <w:t xml:space="preserve"> </w:t>
      </w:r>
      <w:r w:rsidRPr="00DA6B4A">
        <w:rPr>
          <w:rFonts w:cs="Arial"/>
          <w:szCs w:val="24"/>
        </w:rPr>
        <w:br/>
        <w:t xml:space="preserve">Brochures </w:t>
      </w:r>
      <w:proofErr w:type="gramStart"/>
      <w:r w:rsidRPr="00DA6B4A">
        <w:rPr>
          <w:rFonts w:cs="Arial"/>
          <w:szCs w:val="24"/>
        </w:rPr>
        <w:t>will be used</w:t>
      </w:r>
      <w:proofErr w:type="gramEnd"/>
      <w:r w:rsidRPr="00DA6B4A">
        <w:rPr>
          <w:rFonts w:cs="Arial"/>
          <w:szCs w:val="24"/>
        </w:rPr>
        <w:t xml:space="preserve"> at various community functions, such as health fairs and exhibits. </w:t>
      </w:r>
    </w:p>
    <w:p w:rsidR="00615248" w:rsidRPr="00DA6B4A" w:rsidRDefault="00615248" w:rsidP="00615248">
      <w:pPr>
        <w:pStyle w:val="ListParagraph"/>
        <w:rPr>
          <w:rFonts w:cs="Arial"/>
          <w:szCs w:val="24"/>
        </w:rPr>
      </w:pPr>
    </w:p>
    <w:p w:rsidR="00615248" w:rsidRPr="00DA6B4A" w:rsidRDefault="00615248" w:rsidP="00615248">
      <w:pPr>
        <w:pStyle w:val="ListParagraph"/>
        <w:numPr>
          <w:ilvl w:val="0"/>
          <w:numId w:val="69"/>
        </w:numPr>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615248" w:rsidRPr="00AC34BE" w:rsidTr="00615248">
        <w:trPr>
          <w:trHeight w:val="728"/>
        </w:trPr>
        <w:tc>
          <w:tcPr>
            <w:tcW w:w="7852" w:type="dxa"/>
            <w:shd w:val="clear" w:color="auto" w:fill="E5DFEC"/>
          </w:tcPr>
          <w:p w:rsidR="00615248" w:rsidRPr="00DA6B4A" w:rsidRDefault="00615248" w:rsidP="00615248">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rsidR="00615248" w:rsidRPr="00DA6B4A" w:rsidRDefault="00615248" w:rsidP="00615248">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rsidR="00615248" w:rsidRPr="00DA6B4A" w:rsidRDefault="00615248" w:rsidP="00615248">
            <w:pPr>
              <w:rPr>
                <w:rFonts w:cs="Arial"/>
                <w:b/>
                <w:bCs/>
                <w:sz w:val="20"/>
              </w:rPr>
            </w:pPr>
            <w:r w:rsidRPr="00DA6B4A">
              <w:rPr>
                <w:rFonts w:cs="Arial"/>
                <w:b/>
                <w:bCs/>
                <w:sz w:val="20"/>
              </w:rPr>
              <w:t>$177,462</w:t>
            </w:r>
          </w:p>
        </w:tc>
      </w:tr>
    </w:tbl>
    <w:p w:rsidR="00615248" w:rsidRPr="00AC34BE" w:rsidRDefault="00615248" w:rsidP="00615248">
      <w:pPr>
        <w:rPr>
          <w:rFonts w:cs="Arial"/>
          <w:b/>
          <w:bCs/>
          <w:szCs w:val="26"/>
        </w:rPr>
      </w:pPr>
    </w:p>
    <w:p w:rsidR="00615248" w:rsidRPr="00DA6B4A" w:rsidRDefault="00615248" w:rsidP="00615248">
      <w:pPr>
        <w:pStyle w:val="ListParagraph"/>
        <w:numPr>
          <w:ilvl w:val="0"/>
          <w:numId w:val="69"/>
        </w:numPr>
        <w:rPr>
          <w:rFonts w:cs="Arial"/>
          <w:b/>
          <w:bCs/>
          <w:sz w:val="28"/>
          <w:szCs w:val="28"/>
        </w:rPr>
      </w:pPr>
      <w:r w:rsidRPr="00DA6B4A">
        <w:rPr>
          <w:rFonts w:cs="Arial"/>
          <w:b/>
          <w:bCs/>
          <w:sz w:val="28"/>
          <w:szCs w:val="28"/>
        </w:rPr>
        <w:t>Indirect Cost Rate</w:t>
      </w:r>
    </w:p>
    <w:p w:rsidR="00615248" w:rsidRPr="00AC34BE" w:rsidRDefault="00615248" w:rsidP="00615248">
      <w:pPr>
        <w:spacing w:after="120"/>
        <w:rPr>
          <w:rFonts w:eastAsia="Calibri" w:cs="Arial"/>
          <w:szCs w:val="24"/>
        </w:rPr>
      </w:pPr>
      <w:r w:rsidRPr="00AC34BE">
        <w:rPr>
          <w:rFonts w:eastAsia="Calibri" w:cs="Arial"/>
          <w:szCs w:val="24"/>
        </w:rPr>
        <w:t xml:space="preserve">Indirect costs are those costs incurred for common or joint </w:t>
      </w:r>
      <w:proofErr w:type="gramStart"/>
      <w:r w:rsidRPr="00AC34BE">
        <w:rPr>
          <w:rFonts w:eastAsia="Calibri" w:cs="Arial"/>
          <w:szCs w:val="24"/>
        </w:rPr>
        <w:t>objectives which</w:t>
      </w:r>
      <w:proofErr w:type="gramEnd"/>
      <w:r w:rsidRPr="00AC34BE">
        <w:rPr>
          <w:rFonts w:eastAsia="Calibri" w:cs="Arial"/>
          <w:szCs w:val="24"/>
        </w:rPr>
        <w:t xml:space="preserve"> cannot be readily identified with an individual project or program but are necessary to the operati</w:t>
      </w:r>
      <w:r>
        <w:rPr>
          <w:rFonts w:eastAsia="Calibri" w:cs="Arial"/>
          <w:szCs w:val="24"/>
        </w:rPr>
        <w:t xml:space="preserve">ons of the organization. </w:t>
      </w:r>
      <w:r w:rsidRPr="00AC34BE">
        <w:rPr>
          <w:rFonts w:eastAsia="Calibri" w:cs="Arial"/>
          <w:szCs w:val="24"/>
        </w:rPr>
        <w:t xml:space="preserve">Indirect costs </w:t>
      </w:r>
      <w:proofErr w:type="gramStart"/>
      <w:r w:rsidRPr="00AC34BE">
        <w:rPr>
          <w:rFonts w:eastAsia="Calibri" w:cs="Arial"/>
          <w:szCs w:val="24"/>
        </w:rPr>
        <w:t>may be charged</w:t>
      </w:r>
      <w:proofErr w:type="gramEnd"/>
      <w:r w:rsidRPr="00AC34BE">
        <w:rPr>
          <w:rFonts w:eastAsia="Calibri" w:cs="Arial"/>
          <w:szCs w:val="24"/>
        </w:rPr>
        <w:t xml:space="preserve"> to the award if: </w:t>
      </w:r>
    </w:p>
    <w:p w:rsidR="00615248" w:rsidRPr="00AC34BE" w:rsidRDefault="00615248" w:rsidP="00615248">
      <w:pPr>
        <w:numPr>
          <w:ilvl w:val="0"/>
          <w:numId w:val="40"/>
        </w:numPr>
        <w:spacing w:after="120"/>
        <w:rPr>
          <w:rFonts w:eastAsia="Calibri" w:cs="Arial"/>
          <w:szCs w:val="24"/>
        </w:rPr>
      </w:pPr>
      <w:r w:rsidRPr="00AC34BE">
        <w:rPr>
          <w:rFonts w:eastAsia="Calibri" w:cs="Arial"/>
          <w:szCs w:val="24"/>
        </w:rPr>
        <w:t>The applicant has a Federally approved indirect cost rate</w:t>
      </w:r>
    </w:p>
    <w:p w:rsidR="00615248" w:rsidRPr="00AC34BE" w:rsidRDefault="00615248" w:rsidP="00615248">
      <w:pPr>
        <w:numPr>
          <w:ilvl w:val="0"/>
          <w:numId w:val="40"/>
        </w:numPr>
        <w:spacing w:after="120"/>
        <w:rPr>
          <w:rFonts w:eastAsia="Calibri" w:cs="Arial"/>
          <w:szCs w:val="24"/>
        </w:rPr>
      </w:pPr>
      <w:r w:rsidRPr="00AC34BE">
        <w:rPr>
          <w:rFonts w:eastAsia="Calibri" w:cs="Arial"/>
          <w:szCs w:val="24"/>
        </w:rPr>
        <w:t xml:space="preserve">The applicant has never received a negotiated indirect cost rate and elects to </w:t>
      </w:r>
    </w:p>
    <w:p w:rsidR="00615248" w:rsidRPr="00AC34BE" w:rsidRDefault="00615248" w:rsidP="00615248">
      <w:pPr>
        <w:spacing w:after="120"/>
        <w:rPr>
          <w:rFonts w:eastAsia="Calibri" w:cs="Arial"/>
          <w:szCs w:val="24"/>
        </w:rPr>
      </w:pPr>
      <w:r w:rsidRPr="00AC34BE">
        <w:rPr>
          <w:rFonts w:eastAsia="Calibri" w:cs="Arial"/>
          <w:szCs w:val="24"/>
        </w:rPr>
        <w:t xml:space="preserve">          </w:t>
      </w:r>
      <w:proofErr w:type="gramStart"/>
      <w:r w:rsidRPr="00AC34BE">
        <w:rPr>
          <w:rFonts w:eastAsia="Calibri" w:cs="Arial"/>
          <w:szCs w:val="24"/>
        </w:rPr>
        <w:t>charge</w:t>
      </w:r>
      <w:proofErr w:type="gramEnd"/>
      <w:r w:rsidRPr="00AC34BE">
        <w:rPr>
          <w:rFonts w:eastAsia="Calibri" w:cs="Arial"/>
          <w:szCs w:val="24"/>
        </w:rPr>
        <w:t xml:space="preserve"> a de minimis rate of 10 percent of modified total direct costs (MTDC) </w:t>
      </w:r>
    </w:p>
    <w:p w:rsidR="00615248" w:rsidRPr="00AC34BE" w:rsidRDefault="00615248" w:rsidP="00615248">
      <w:pPr>
        <w:spacing w:after="120"/>
        <w:rPr>
          <w:rFonts w:eastAsia="Calibri" w:cs="Arial"/>
          <w:szCs w:val="24"/>
        </w:rPr>
      </w:pPr>
      <w:r w:rsidRPr="00AC34BE">
        <w:rPr>
          <w:rFonts w:eastAsia="Calibri" w:cs="Arial"/>
          <w:szCs w:val="24"/>
        </w:rPr>
        <w:t xml:space="preserve">          </w:t>
      </w:r>
      <w:proofErr w:type="gramStart"/>
      <w:r w:rsidRPr="00AC34BE">
        <w:rPr>
          <w:rFonts w:eastAsia="Calibri" w:cs="Arial"/>
          <w:szCs w:val="24"/>
        </w:rPr>
        <w:t>which</w:t>
      </w:r>
      <w:proofErr w:type="gramEnd"/>
      <w:r w:rsidRPr="00AC34BE">
        <w:rPr>
          <w:rFonts w:eastAsia="Calibri" w:cs="Arial"/>
          <w:szCs w:val="24"/>
        </w:rPr>
        <w:t xml:space="preserve"> can be used indefinitely for all awards until an indirect cost rate is </w:t>
      </w:r>
    </w:p>
    <w:p w:rsidR="00615248" w:rsidRPr="00AC34BE" w:rsidRDefault="00615248" w:rsidP="00615248">
      <w:pPr>
        <w:spacing w:after="120"/>
        <w:rPr>
          <w:rFonts w:eastAsiaTheme="minorHAnsi" w:cs="Arial"/>
          <w:szCs w:val="24"/>
        </w:rPr>
      </w:pPr>
      <w:r w:rsidRPr="00AC34BE">
        <w:rPr>
          <w:rFonts w:eastAsia="Calibri" w:cs="Arial"/>
          <w:szCs w:val="24"/>
        </w:rPr>
        <w:t xml:space="preserve">          </w:t>
      </w:r>
      <w:proofErr w:type="gramStart"/>
      <w:r w:rsidRPr="00AC34BE">
        <w:rPr>
          <w:rFonts w:eastAsia="Calibri" w:cs="Arial"/>
          <w:szCs w:val="24"/>
        </w:rPr>
        <w:t>approved</w:t>
      </w:r>
      <w:proofErr w:type="gramEnd"/>
      <w:r w:rsidRPr="00AC34BE">
        <w:rPr>
          <w:rFonts w:eastAsia="Calibri" w:cs="Arial"/>
          <w:szCs w:val="24"/>
        </w:rPr>
        <w:t xml:space="preserve">. </w:t>
      </w:r>
      <w:r w:rsidRPr="00AC34BE">
        <w:rPr>
          <w:rFonts w:eastAsiaTheme="minorHAnsi" w:cs="Arial"/>
          <w:szCs w:val="24"/>
        </w:rPr>
        <w:t xml:space="preserve">If the de minimis rate </w:t>
      </w:r>
      <w:proofErr w:type="gramStart"/>
      <w:r w:rsidRPr="00AC34BE">
        <w:rPr>
          <w:rFonts w:eastAsiaTheme="minorHAnsi" w:cs="Arial"/>
          <w:szCs w:val="24"/>
        </w:rPr>
        <w:t>is proposed</w:t>
      </w:r>
      <w:proofErr w:type="gramEnd"/>
      <w:r w:rsidRPr="00AC34BE">
        <w:rPr>
          <w:rFonts w:eastAsiaTheme="minorHAnsi" w:cs="Arial"/>
          <w:szCs w:val="24"/>
        </w:rPr>
        <w:t xml:space="preserve"> the applicant must clearly state in </w:t>
      </w:r>
    </w:p>
    <w:p w:rsidR="00615248" w:rsidRPr="00AC34BE" w:rsidRDefault="00615248" w:rsidP="00615248">
      <w:pPr>
        <w:spacing w:after="120"/>
        <w:rPr>
          <w:rFonts w:eastAsiaTheme="minorHAnsi" w:cs="Arial"/>
          <w:szCs w:val="24"/>
        </w:rPr>
      </w:pPr>
      <w:r w:rsidRPr="00AC34BE">
        <w:rPr>
          <w:rFonts w:eastAsiaTheme="minorHAnsi" w:cs="Arial"/>
          <w:szCs w:val="24"/>
        </w:rPr>
        <w:t xml:space="preserve">          </w:t>
      </w:r>
      <w:proofErr w:type="gramStart"/>
      <w:r w:rsidRPr="00AC34BE">
        <w:rPr>
          <w:rFonts w:eastAsiaTheme="minorHAnsi" w:cs="Arial"/>
          <w:szCs w:val="24"/>
        </w:rPr>
        <w:t>their</w:t>
      </w:r>
      <w:proofErr w:type="gramEnd"/>
      <w:r w:rsidRPr="00AC34BE">
        <w:rPr>
          <w:rFonts w:eastAsiaTheme="minorHAnsi" w:cs="Arial"/>
          <w:szCs w:val="24"/>
        </w:rPr>
        <w:t xml:space="preserve"> justification that they have never received a negotiated IDC rate and are </w:t>
      </w:r>
    </w:p>
    <w:p w:rsidR="00615248" w:rsidRPr="00AC34BE" w:rsidRDefault="00615248" w:rsidP="00615248">
      <w:pPr>
        <w:spacing w:after="120"/>
        <w:rPr>
          <w:rFonts w:eastAsia="Calibri" w:cs="Arial"/>
          <w:szCs w:val="24"/>
        </w:rPr>
      </w:pPr>
      <w:r w:rsidRPr="00AC34BE">
        <w:rPr>
          <w:rFonts w:eastAsiaTheme="minorHAnsi" w:cs="Arial"/>
          <w:szCs w:val="24"/>
        </w:rPr>
        <w:t xml:space="preserve">          </w:t>
      </w:r>
      <w:proofErr w:type="gramStart"/>
      <w:r w:rsidRPr="00AC34BE">
        <w:rPr>
          <w:rFonts w:eastAsiaTheme="minorHAnsi" w:cs="Arial"/>
          <w:szCs w:val="24"/>
        </w:rPr>
        <w:t>electing</w:t>
      </w:r>
      <w:proofErr w:type="gramEnd"/>
      <w:r w:rsidRPr="00AC34BE">
        <w:rPr>
          <w:rFonts w:eastAsiaTheme="minorHAnsi" w:cs="Arial"/>
          <w:szCs w:val="24"/>
        </w:rPr>
        <w:t xml:space="preserve"> to charge a de minimis rate of 10% of modified total direct costs (MTDC).</w:t>
      </w:r>
    </w:p>
    <w:p w:rsidR="00615248" w:rsidRPr="00AC34BE" w:rsidRDefault="00615248" w:rsidP="00615248">
      <w:pPr>
        <w:spacing w:after="120"/>
        <w:rPr>
          <w:rFonts w:eastAsia="Calibri" w:cs="Arial"/>
          <w:szCs w:val="24"/>
        </w:rPr>
      </w:pPr>
      <w:r w:rsidRPr="00AC34BE">
        <w:rPr>
          <w:rFonts w:eastAsia="Calibri" w:cs="Arial"/>
          <w:szCs w:val="24"/>
        </w:rPr>
        <w:t xml:space="preserve">          The MTDC indirect cost rate </w:t>
      </w:r>
      <w:proofErr w:type="gramStart"/>
      <w:r w:rsidRPr="00AC34BE">
        <w:rPr>
          <w:rFonts w:eastAsia="Calibri" w:cs="Arial"/>
          <w:szCs w:val="24"/>
        </w:rPr>
        <w:t>may be applied</w:t>
      </w:r>
      <w:proofErr w:type="gramEnd"/>
      <w:r w:rsidRPr="00AC34BE">
        <w:rPr>
          <w:rFonts w:eastAsia="Calibri" w:cs="Arial"/>
          <w:szCs w:val="24"/>
        </w:rPr>
        <w:t xml:space="preserve"> to:</w:t>
      </w:r>
    </w:p>
    <w:p w:rsidR="00615248" w:rsidRPr="00AC34BE" w:rsidRDefault="00615248" w:rsidP="00615248">
      <w:pPr>
        <w:numPr>
          <w:ilvl w:val="0"/>
          <w:numId w:val="50"/>
        </w:numPr>
        <w:spacing w:after="120"/>
        <w:rPr>
          <w:rFonts w:eastAsia="Calibri" w:cs="Arial"/>
          <w:szCs w:val="24"/>
        </w:rPr>
      </w:pPr>
      <w:r w:rsidRPr="00AC34BE">
        <w:rPr>
          <w:rFonts w:eastAsia="Calibri" w:cs="Arial"/>
          <w:szCs w:val="24"/>
        </w:rPr>
        <w:t>All direct salaries and wages charged to the award;</w:t>
      </w:r>
    </w:p>
    <w:p w:rsidR="00615248" w:rsidRPr="00AC34BE" w:rsidRDefault="00615248" w:rsidP="00615248">
      <w:pPr>
        <w:numPr>
          <w:ilvl w:val="0"/>
          <w:numId w:val="50"/>
        </w:numPr>
        <w:spacing w:after="120"/>
        <w:rPr>
          <w:rFonts w:eastAsia="Calibri" w:cs="Arial"/>
          <w:szCs w:val="24"/>
        </w:rPr>
      </w:pPr>
      <w:r w:rsidRPr="00AC34BE">
        <w:rPr>
          <w:rFonts w:eastAsia="Calibri" w:cs="Arial"/>
          <w:szCs w:val="24"/>
        </w:rPr>
        <w:t>Applicable fringe benefits;</w:t>
      </w:r>
    </w:p>
    <w:p w:rsidR="00615248" w:rsidRPr="00AC34BE" w:rsidRDefault="00615248" w:rsidP="00615248">
      <w:pPr>
        <w:numPr>
          <w:ilvl w:val="0"/>
          <w:numId w:val="50"/>
        </w:numPr>
        <w:spacing w:after="120"/>
        <w:rPr>
          <w:rFonts w:eastAsia="Calibri" w:cs="Arial"/>
          <w:szCs w:val="24"/>
        </w:rPr>
      </w:pPr>
      <w:r w:rsidRPr="00AC34BE">
        <w:rPr>
          <w:rFonts w:eastAsia="Calibri" w:cs="Arial"/>
          <w:szCs w:val="24"/>
        </w:rPr>
        <w:t>Materials and supplies;</w:t>
      </w:r>
    </w:p>
    <w:p w:rsidR="00615248" w:rsidRPr="00AC34BE" w:rsidRDefault="00615248" w:rsidP="00615248">
      <w:pPr>
        <w:numPr>
          <w:ilvl w:val="0"/>
          <w:numId w:val="50"/>
        </w:numPr>
        <w:spacing w:after="120"/>
        <w:rPr>
          <w:rFonts w:eastAsia="Calibri" w:cs="Arial"/>
          <w:szCs w:val="24"/>
        </w:rPr>
      </w:pPr>
      <w:r w:rsidRPr="00AC34BE">
        <w:rPr>
          <w:rFonts w:eastAsia="Calibri" w:cs="Arial"/>
          <w:szCs w:val="24"/>
        </w:rPr>
        <w:t>Services;</w:t>
      </w:r>
    </w:p>
    <w:p w:rsidR="00615248" w:rsidRPr="00AC34BE" w:rsidRDefault="00615248" w:rsidP="00615248">
      <w:pPr>
        <w:numPr>
          <w:ilvl w:val="0"/>
          <w:numId w:val="50"/>
        </w:numPr>
        <w:spacing w:after="120"/>
        <w:rPr>
          <w:rFonts w:eastAsia="Calibri" w:cs="Arial"/>
          <w:szCs w:val="24"/>
        </w:rPr>
      </w:pPr>
      <w:r w:rsidRPr="00AC34BE">
        <w:rPr>
          <w:rFonts w:eastAsia="Calibri" w:cs="Arial"/>
          <w:szCs w:val="24"/>
        </w:rPr>
        <w:t>Travel; and</w:t>
      </w:r>
    </w:p>
    <w:p w:rsidR="00615248" w:rsidRDefault="00615248" w:rsidP="00615248">
      <w:pPr>
        <w:numPr>
          <w:ilvl w:val="0"/>
          <w:numId w:val="50"/>
        </w:numPr>
        <w:spacing w:after="120"/>
        <w:rPr>
          <w:rFonts w:eastAsia="Calibri" w:cs="Arial"/>
          <w:szCs w:val="24"/>
        </w:rPr>
      </w:pPr>
      <w:r w:rsidRPr="00AC34BE">
        <w:rPr>
          <w:rFonts w:eastAsia="Calibri" w:cs="Arial"/>
          <w:szCs w:val="24"/>
        </w:rPr>
        <w:t>Sub-</w:t>
      </w:r>
      <w:r>
        <w:rPr>
          <w:rFonts w:eastAsia="Calibri" w:cs="Arial"/>
          <w:szCs w:val="24"/>
        </w:rPr>
        <w:t>award (first $</w:t>
      </w:r>
      <w:r w:rsidRPr="00AC34BE">
        <w:rPr>
          <w:rFonts w:eastAsia="Calibri" w:cs="Arial"/>
          <w:szCs w:val="24"/>
        </w:rPr>
        <w:t>25,000 of each sub-</w:t>
      </w:r>
      <w:r>
        <w:rPr>
          <w:rFonts w:eastAsia="Calibri" w:cs="Arial"/>
          <w:szCs w:val="24"/>
        </w:rPr>
        <w:t>award</w:t>
      </w:r>
      <w:r w:rsidRPr="00AC34BE">
        <w:rPr>
          <w:rFonts w:eastAsia="Calibri" w:cs="Arial"/>
          <w:szCs w:val="24"/>
        </w:rPr>
        <w:t>)</w:t>
      </w:r>
    </w:p>
    <w:p w:rsidR="00615248" w:rsidRPr="00DA6B4A" w:rsidRDefault="00615248" w:rsidP="00615248">
      <w:pPr>
        <w:spacing w:after="120"/>
        <w:ind w:left="1080"/>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rsidR="00615248" w:rsidRPr="00DA6B4A" w:rsidRDefault="00615248" w:rsidP="00615248">
      <w:pPr>
        <w:pStyle w:val="ListParagraph"/>
        <w:numPr>
          <w:ilvl w:val="0"/>
          <w:numId w:val="100"/>
        </w:numPr>
        <w:spacing w:after="0"/>
        <w:rPr>
          <w:rFonts w:eastAsia="Calibri" w:cs="Arial"/>
          <w:szCs w:val="24"/>
        </w:rPr>
      </w:pPr>
      <w:r w:rsidRPr="00DA6B4A">
        <w:rPr>
          <w:rFonts w:eastAsia="Calibri" w:cs="Arial"/>
          <w:szCs w:val="24"/>
        </w:rPr>
        <w:lastRenderedPageBreak/>
        <w:t>If the FOA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at </w:t>
      </w:r>
      <w:hyperlink r:id="rId68" w:anchor="se45.1.75_12" w:history="1">
        <w:r w:rsidRPr="00DA6B4A">
          <w:rPr>
            <w:rFonts w:eastAsia="Calibri" w:cs="Arial"/>
            <w:color w:val="0000FF"/>
            <w:szCs w:val="24"/>
            <w:u w:val="single"/>
          </w:rPr>
          <w:t>https://www.ecfr.gov/cgi-bin/text-idx?node=pt45.1.75#se45.1.75_12</w:t>
        </w:r>
      </w:hyperlink>
      <w:r w:rsidRPr="00DA6B4A">
        <w:rPr>
          <w:rFonts w:eastAsia="Calibri" w:cs="Arial"/>
          <w:szCs w:val="24"/>
        </w:rPr>
        <w:t>, for more information about indirect costs and facilities and administrative costs.</w:t>
      </w:r>
    </w:p>
    <w:p w:rsidR="00615248" w:rsidRPr="00AC34BE" w:rsidRDefault="00615248" w:rsidP="00615248">
      <w:pPr>
        <w:spacing w:after="0"/>
        <w:ind w:left="2340"/>
        <w:contextualSpacing/>
        <w:rPr>
          <w:rFonts w:eastAsia="Calibri" w:cs="Arial"/>
          <w:szCs w:val="24"/>
        </w:rPr>
      </w:pPr>
    </w:p>
    <w:p w:rsidR="00615248" w:rsidRPr="00AC34BE" w:rsidRDefault="00615248" w:rsidP="00615248">
      <w:pPr>
        <w:spacing w:after="120"/>
        <w:rPr>
          <w:rFonts w:eastAsia="Calibri" w:cs="Arial"/>
          <w:b/>
          <w:szCs w:val="24"/>
        </w:rPr>
      </w:pPr>
      <w:r w:rsidRPr="00AC34BE">
        <w:rPr>
          <w:rFonts w:eastAsia="Calibri" w:cs="Arial"/>
          <w:b/>
          <w:szCs w:val="24"/>
        </w:rPr>
        <w:t>Provide the following information for the narrative and justification:</w:t>
      </w:r>
    </w:p>
    <w:p w:rsidR="00615248" w:rsidRPr="00DA6B4A" w:rsidRDefault="00615248" w:rsidP="00615248">
      <w:pPr>
        <w:pStyle w:val="ListParagraph"/>
        <w:numPr>
          <w:ilvl w:val="0"/>
          <w:numId w:val="101"/>
        </w:numPr>
        <w:spacing w:after="120"/>
        <w:contextualSpacing w:val="0"/>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rsidR="00615248" w:rsidRPr="00DA6B4A" w:rsidRDefault="00615248" w:rsidP="00615248">
      <w:pPr>
        <w:pStyle w:val="ListParagraph"/>
        <w:numPr>
          <w:ilvl w:val="0"/>
          <w:numId w:val="102"/>
        </w:numPr>
        <w:spacing w:after="120"/>
        <w:contextualSpacing w:val="0"/>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Pr>
          <w:rFonts w:eastAsia="Calibri" w:cs="Arial"/>
          <w:szCs w:val="24"/>
        </w:rPr>
        <w:t>r a proposal (</w:t>
      </w:r>
      <w:proofErr w:type="gramStart"/>
      <w:r>
        <w:rPr>
          <w:rFonts w:eastAsia="Calibri" w:cs="Arial"/>
          <w:szCs w:val="24"/>
        </w:rPr>
        <w:t>2</w:t>
      </w:r>
      <w:proofErr w:type="gramEnd"/>
      <w:r>
        <w:rPr>
          <w:rFonts w:eastAsia="Calibri" w:cs="Arial"/>
          <w:szCs w:val="24"/>
        </w:rPr>
        <w:t xml:space="preserve"> CFR §200.414). </w:t>
      </w:r>
      <w:r w:rsidRPr="00DA6B4A">
        <w:rPr>
          <w:rFonts w:eastAsia="Calibri" w:cs="Arial"/>
          <w:szCs w:val="24"/>
        </w:rPr>
        <w:t xml:space="preserve">The amount for indirect costs </w:t>
      </w:r>
      <w:proofErr w:type="gramStart"/>
      <w:r w:rsidRPr="00DA6B4A">
        <w:rPr>
          <w:rFonts w:eastAsia="Calibri" w:cs="Arial"/>
          <w:szCs w:val="24"/>
        </w:rPr>
        <w:t>should be calculated</w:t>
      </w:r>
      <w:proofErr w:type="gramEnd"/>
      <w:r w:rsidRPr="00DA6B4A">
        <w:rPr>
          <w:rFonts w:eastAsia="Calibri" w:cs="Arial"/>
          <w:szCs w:val="24"/>
        </w:rPr>
        <w:t xml:space="preserve"> by applying the current negotiated indirect cost rate(s) to the approved base(s).</w:t>
      </w:r>
    </w:p>
    <w:p w:rsidR="00615248" w:rsidRPr="00DA6B4A" w:rsidRDefault="00615248" w:rsidP="00615248">
      <w:pPr>
        <w:pStyle w:val="ListParagraph"/>
        <w:numPr>
          <w:ilvl w:val="0"/>
          <w:numId w:val="101"/>
        </w:numPr>
        <w:spacing w:after="120"/>
        <w:contextualSpacing w:val="0"/>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Pr>
          <w:rFonts w:eastAsia="Calibri" w:cs="Arial"/>
          <w:szCs w:val="24"/>
        </w:rPr>
        <w:t xml:space="preserve"> </w:t>
      </w:r>
      <w:proofErr w:type="gramStart"/>
      <w:r>
        <w:rPr>
          <w:rFonts w:eastAsia="Calibri" w:cs="Arial"/>
          <w:szCs w:val="24"/>
        </w:rPr>
        <w:t>will be charged</w:t>
      </w:r>
      <w:proofErr w:type="gramEnd"/>
      <w:r>
        <w:rPr>
          <w:rFonts w:eastAsia="Calibri" w:cs="Arial"/>
          <w:szCs w:val="24"/>
        </w:rPr>
        <w:t xml:space="preserve"> to the award. </w:t>
      </w:r>
      <w:r w:rsidRPr="00DA6B4A">
        <w:rPr>
          <w:rFonts w:eastAsia="Calibri" w:cs="Arial"/>
          <w:szCs w:val="24"/>
        </w:rPr>
        <w:t xml:space="preserve">Costs must be calculated using the correct indirect cost base award (the categories of costs to which the indirect cost rate is applied). </w:t>
      </w:r>
    </w:p>
    <w:p w:rsidR="00615248" w:rsidRPr="00AC34BE" w:rsidRDefault="00615248" w:rsidP="00615248">
      <w:pPr>
        <w:spacing w:after="120"/>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615248" w:rsidRPr="00DA6B4A" w:rsidTr="00615248">
        <w:trPr>
          <w:cantSplit/>
          <w:trHeight w:val="1043"/>
          <w:tblHeader/>
        </w:trPr>
        <w:tc>
          <w:tcPr>
            <w:tcW w:w="7848" w:type="dxa"/>
            <w:shd w:val="clear" w:color="auto" w:fill="B8CCE4"/>
          </w:tcPr>
          <w:p w:rsidR="00615248" w:rsidRPr="00DA6B4A" w:rsidRDefault="00615248" w:rsidP="00615248">
            <w:pPr>
              <w:spacing w:after="0"/>
              <w:jc w:val="center"/>
              <w:rPr>
                <w:rFonts w:cs="Arial"/>
                <w:b/>
                <w:sz w:val="20"/>
              </w:rPr>
            </w:pPr>
            <w:r w:rsidRPr="00DA6B4A">
              <w:rPr>
                <w:rFonts w:cs="Arial"/>
                <w:b/>
                <w:sz w:val="20"/>
              </w:rPr>
              <w:t>Calculation</w:t>
            </w:r>
          </w:p>
          <w:p w:rsidR="00615248" w:rsidRPr="00DA6B4A" w:rsidRDefault="00615248" w:rsidP="00615248">
            <w:pPr>
              <w:jc w:val="center"/>
              <w:rPr>
                <w:rFonts w:cs="Arial"/>
                <w:b/>
                <w:sz w:val="20"/>
              </w:rPr>
            </w:pPr>
            <w:r w:rsidRPr="00DA6B4A">
              <w:rPr>
                <w:rFonts w:cs="Arial"/>
                <w:b/>
                <w:sz w:val="20"/>
              </w:rPr>
              <w:t>(1)</w:t>
            </w:r>
          </w:p>
        </w:tc>
        <w:tc>
          <w:tcPr>
            <w:tcW w:w="1710" w:type="dxa"/>
            <w:shd w:val="clear" w:color="auto" w:fill="B8CCE4"/>
          </w:tcPr>
          <w:p w:rsidR="00615248" w:rsidRPr="00DA6B4A" w:rsidRDefault="00615248" w:rsidP="00615248">
            <w:pPr>
              <w:spacing w:after="0"/>
              <w:jc w:val="center"/>
              <w:rPr>
                <w:rFonts w:cs="Arial"/>
                <w:b/>
                <w:sz w:val="20"/>
              </w:rPr>
            </w:pPr>
            <w:r w:rsidRPr="00DA6B4A">
              <w:rPr>
                <w:rFonts w:cs="Arial"/>
                <w:b/>
                <w:sz w:val="20"/>
              </w:rPr>
              <w:t>Indirect Cost Charged to the Award</w:t>
            </w:r>
          </w:p>
          <w:p w:rsidR="00615248" w:rsidRPr="00DA6B4A" w:rsidRDefault="00615248" w:rsidP="00615248">
            <w:pPr>
              <w:jc w:val="center"/>
              <w:rPr>
                <w:rFonts w:cs="Arial"/>
                <w:b/>
                <w:sz w:val="20"/>
              </w:rPr>
            </w:pPr>
            <w:r w:rsidRPr="00DA6B4A">
              <w:rPr>
                <w:rFonts w:cs="Arial"/>
                <w:b/>
                <w:sz w:val="20"/>
              </w:rPr>
              <w:t>(2)</w:t>
            </w:r>
          </w:p>
        </w:tc>
      </w:tr>
      <w:tr w:rsidR="00615248" w:rsidRPr="00DA6B4A" w:rsidTr="00615248">
        <w:trPr>
          <w:cantSplit/>
        </w:trPr>
        <w:tc>
          <w:tcPr>
            <w:tcW w:w="7848" w:type="dxa"/>
            <w:tcBorders>
              <w:top w:val="single" w:sz="4" w:space="0" w:color="auto"/>
              <w:left w:val="single" w:sz="4" w:space="0" w:color="auto"/>
              <w:bottom w:val="single" w:sz="4" w:space="0" w:color="auto"/>
              <w:right w:val="single" w:sz="4" w:space="0" w:color="auto"/>
            </w:tcBorders>
            <w:vAlign w:val="center"/>
          </w:tcPr>
          <w:p w:rsidR="00615248" w:rsidRPr="00DA6B4A" w:rsidRDefault="00615248" w:rsidP="00615248">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rsidR="00615248" w:rsidRPr="00DA6B4A" w:rsidRDefault="00615248" w:rsidP="00615248">
            <w:pPr>
              <w:jc w:val="center"/>
              <w:rPr>
                <w:rFonts w:cs="Arial"/>
                <w:sz w:val="20"/>
              </w:rPr>
            </w:pPr>
            <w:r w:rsidRPr="00DA6B4A">
              <w:rPr>
                <w:rFonts w:cs="Arial"/>
                <w:sz w:val="20"/>
              </w:rPr>
              <w:t>$6,841</w:t>
            </w:r>
          </w:p>
        </w:tc>
      </w:tr>
    </w:tbl>
    <w:p w:rsidR="00615248" w:rsidRPr="00DA6B4A" w:rsidRDefault="00615248" w:rsidP="00615248">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615248" w:rsidRPr="00DA6B4A" w:rsidTr="00615248">
        <w:trPr>
          <w:trHeight w:val="341"/>
        </w:trPr>
        <w:tc>
          <w:tcPr>
            <w:tcW w:w="7848" w:type="dxa"/>
            <w:shd w:val="clear" w:color="auto" w:fill="E5DFEC"/>
          </w:tcPr>
          <w:p w:rsidR="00615248" w:rsidRPr="00DA6B4A" w:rsidRDefault="00615248" w:rsidP="00615248">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rsidR="00615248" w:rsidRPr="00DA6B4A" w:rsidRDefault="00615248" w:rsidP="00615248">
            <w:pPr>
              <w:spacing w:before="120"/>
              <w:jc w:val="center"/>
              <w:rPr>
                <w:rFonts w:cs="Arial"/>
                <w:b/>
                <w:bCs/>
                <w:sz w:val="20"/>
              </w:rPr>
            </w:pPr>
            <w:r w:rsidRPr="00DA6B4A">
              <w:rPr>
                <w:rFonts w:cs="Arial"/>
                <w:b/>
                <w:bCs/>
                <w:sz w:val="20"/>
              </w:rPr>
              <w:t>$6,841</w:t>
            </w:r>
          </w:p>
        </w:tc>
      </w:tr>
    </w:tbl>
    <w:p w:rsidR="00615248" w:rsidRPr="00AC34BE" w:rsidRDefault="00615248" w:rsidP="00615248">
      <w:pPr>
        <w:spacing w:after="0"/>
        <w:rPr>
          <w:rFonts w:cs="Arial"/>
          <w:b/>
          <w:szCs w:val="24"/>
        </w:rPr>
      </w:pPr>
    </w:p>
    <w:p w:rsidR="00615248" w:rsidRPr="00AC34BE" w:rsidRDefault="00615248" w:rsidP="00615248">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615248" w:rsidRPr="00AC34BE" w:rsidTr="00615248">
        <w:trPr>
          <w:trHeight w:val="737"/>
        </w:trPr>
        <w:tc>
          <w:tcPr>
            <w:tcW w:w="9558" w:type="dxa"/>
            <w:shd w:val="clear" w:color="auto" w:fill="E5DFEC"/>
          </w:tcPr>
          <w:p w:rsidR="00615248" w:rsidRPr="00A821EC" w:rsidRDefault="00615248" w:rsidP="00615248">
            <w:pPr>
              <w:spacing w:after="0"/>
              <w:rPr>
                <w:rFonts w:cs="Arial"/>
                <w:b/>
                <w:bCs/>
                <w:sz w:val="22"/>
                <w:szCs w:val="24"/>
              </w:rPr>
            </w:pPr>
          </w:p>
          <w:p w:rsidR="00615248" w:rsidRPr="00A821EC" w:rsidRDefault="00615248" w:rsidP="00615248">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615248" w:rsidRPr="009E6D75" w:rsidTr="00615248">
        <w:tblPrEx>
          <w:shd w:val="clear" w:color="auto" w:fill="CCC0D9"/>
        </w:tblPrEx>
        <w:trPr>
          <w:trHeight w:val="440"/>
        </w:trPr>
        <w:tc>
          <w:tcPr>
            <w:tcW w:w="9558" w:type="dxa"/>
            <w:shd w:val="clear" w:color="auto" w:fill="E5DFEC"/>
          </w:tcPr>
          <w:p w:rsidR="00615248" w:rsidRPr="009E6D75" w:rsidRDefault="00615248" w:rsidP="00615248">
            <w:pPr>
              <w:rPr>
                <w:rFonts w:cs="Arial"/>
                <w:b/>
                <w:sz w:val="20"/>
                <w:szCs w:val="24"/>
              </w:rPr>
            </w:pPr>
            <w:r w:rsidRPr="009E6D75">
              <w:rPr>
                <w:rFonts w:cs="Arial"/>
                <w:b/>
                <w:sz w:val="20"/>
                <w:szCs w:val="24"/>
              </w:rPr>
              <w:t>ADDITIONAL INSTRUCTIONS ON COMPLETING THE SF- 424A</w:t>
            </w:r>
          </w:p>
          <w:p w:rsidR="00615248" w:rsidRPr="009E6D75" w:rsidRDefault="00615248" w:rsidP="00615248">
            <w:pPr>
              <w:tabs>
                <w:tab w:val="num" w:pos="1620"/>
                <w:tab w:val="num" w:pos="1800"/>
              </w:tabs>
              <w:rPr>
                <w:rFonts w:cs="Arial"/>
                <w:sz w:val="20"/>
                <w:szCs w:val="24"/>
              </w:rPr>
            </w:pPr>
            <w:r w:rsidRPr="009E6D75">
              <w:rPr>
                <w:rFonts w:cs="Arial"/>
                <w:sz w:val="20"/>
                <w:szCs w:val="24"/>
              </w:rPr>
              <w:t xml:space="preserve">In </w:t>
            </w:r>
            <w:r w:rsidRPr="009E6D75">
              <w:rPr>
                <w:rFonts w:cs="Arial"/>
                <w:b/>
                <w:sz w:val="20"/>
                <w:szCs w:val="24"/>
              </w:rPr>
              <w:t>Section A</w:t>
            </w:r>
            <w:r w:rsidRPr="009E6D75">
              <w:rPr>
                <w:rFonts w:cs="Arial"/>
                <w:sz w:val="20"/>
                <w:szCs w:val="24"/>
              </w:rPr>
              <w:t xml:space="preserve">, </w:t>
            </w:r>
            <w:r w:rsidRPr="009E6D75">
              <w:rPr>
                <w:rFonts w:cs="Arial"/>
                <w:sz w:val="20"/>
              </w:rPr>
              <w:t xml:space="preserve">Use the first row only (Line 1) to report the total federal (e) funds and non-federal (f) funds requested for the </w:t>
            </w:r>
            <w:r w:rsidRPr="009E6D75">
              <w:rPr>
                <w:rFonts w:cs="Arial"/>
                <w:b/>
                <w:bCs/>
                <w:sz w:val="20"/>
                <w:u w:val="single"/>
              </w:rPr>
              <w:t>first year</w:t>
            </w:r>
            <w:r w:rsidRPr="009E6D75">
              <w:rPr>
                <w:rFonts w:cs="Arial"/>
                <w:sz w:val="20"/>
              </w:rPr>
              <w:t xml:space="preserve"> of your project only.</w:t>
            </w:r>
          </w:p>
          <w:p w:rsidR="00615248" w:rsidRPr="009E6D75" w:rsidRDefault="00615248" w:rsidP="00615248">
            <w:pPr>
              <w:tabs>
                <w:tab w:val="num" w:pos="1620"/>
                <w:tab w:val="num" w:pos="1800"/>
              </w:tabs>
              <w:rPr>
                <w:rFonts w:cs="Arial"/>
                <w:sz w:val="20"/>
                <w:szCs w:val="24"/>
              </w:rPr>
            </w:pPr>
            <w:r w:rsidRPr="009E6D75">
              <w:rPr>
                <w:rFonts w:cs="Arial"/>
                <w:sz w:val="20"/>
                <w:szCs w:val="24"/>
              </w:rPr>
              <w:t xml:space="preserve">In </w:t>
            </w:r>
            <w:r w:rsidRPr="009E6D75">
              <w:rPr>
                <w:rFonts w:cs="Arial"/>
                <w:b/>
                <w:sz w:val="20"/>
                <w:szCs w:val="24"/>
              </w:rPr>
              <w:t>Section B,</w:t>
            </w:r>
            <w:r w:rsidRPr="009E6D75">
              <w:rPr>
                <w:rFonts w:cs="Arial"/>
                <w:sz w:val="20"/>
                <w:szCs w:val="24"/>
              </w:rPr>
              <w:t xml:space="preserve"> </w:t>
            </w:r>
            <w:r w:rsidRPr="009E6D75">
              <w:rPr>
                <w:rFonts w:cs="Arial"/>
                <w:sz w:val="20"/>
              </w:rPr>
              <w:t>Use the first column only (Column 1) to report the budget category breakouts (Lines 6a through 6h) and indirect charges (Line 6j) for the total funding requested for the</w:t>
            </w:r>
            <w:r w:rsidRPr="009E6D75">
              <w:rPr>
                <w:rFonts w:cs="Arial"/>
                <w:b/>
                <w:sz w:val="20"/>
                <w:u w:val="single"/>
              </w:rPr>
              <w:t xml:space="preserve"> first</w:t>
            </w:r>
            <w:r w:rsidRPr="009E6D75">
              <w:rPr>
                <w:rFonts w:cs="Arial"/>
                <w:b/>
                <w:bCs/>
                <w:sz w:val="20"/>
                <w:u w:val="single"/>
              </w:rPr>
              <w:t xml:space="preserve"> year</w:t>
            </w:r>
            <w:r w:rsidRPr="009E6D75">
              <w:rPr>
                <w:rFonts w:cs="Arial"/>
                <w:sz w:val="20"/>
              </w:rPr>
              <w:t xml:space="preserve"> of your project only. </w:t>
            </w:r>
            <w:r w:rsidRPr="009E6D75">
              <w:rPr>
                <w:rFonts w:cs="Arial"/>
                <w:sz w:val="20"/>
                <w:szCs w:val="24"/>
              </w:rPr>
              <w:t>This total amount in 6k should be the same as the Total Federal Request for Year 1 entered on Line 1, Column (e) of Section A.</w:t>
            </w:r>
          </w:p>
          <w:p w:rsidR="00615248" w:rsidRPr="009E6D75" w:rsidRDefault="00615248" w:rsidP="00615248">
            <w:pPr>
              <w:spacing w:after="0"/>
              <w:rPr>
                <w:rFonts w:cs="Arial"/>
                <w:bCs/>
                <w:sz w:val="20"/>
                <w:szCs w:val="24"/>
              </w:rPr>
            </w:pPr>
            <w:r w:rsidRPr="009E6D75">
              <w:rPr>
                <w:rFonts w:cs="Arial"/>
                <w:bCs/>
                <w:sz w:val="20"/>
                <w:szCs w:val="24"/>
              </w:rPr>
              <w:t xml:space="preserve">In </w:t>
            </w:r>
            <w:r w:rsidRPr="009E6D75">
              <w:rPr>
                <w:rFonts w:cs="Arial"/>
                <w:b/>
                <w:bCs/>
                <w:sz w:val="20"/>
                <w:szCs w:val="24"/>
              </w:rPr>
              <w:t>Section C</w:t>
            </w:r>
            <w:r w:rsidRPr="009E6D75">
              <w:rPr>
                <w:rFonts w:cs="Arial"/>
                <w:bCs/>
                <w:sz w:val="20"/>
                <w:szCs w:val="24"/>
              </w:rPr>
              <w:t>, if applicable, enter the funding/resources that your organization will contribute (Applicant) as well as support you expect to receive from the State or other sources</w:t>
            </w:r>
            <w:r w:rsidRPr="009E6D75">
              <w:rPr>
                <w:rFonts w:cs="Arial"/>
                <w:b/>
                <w:bCs/>
                <w:sz w:val="20"/>
                <w:szCs w:val="24"/>
              </w:rPr>
              <w:t xml:space="preserve">. </w:t>
            </w:r>
            <w:r w:rsidRPr="009E6D75">
              <w:rPr>
                <w:rFonts w:cs="Arial"/>
                <w:bCs/>
                <w:sz w:val="20"/>
                <w:szCs w:val="24"/>
              </w:rPr>
              <w:t xml:space="preserve">Other support </w:t>
            </w:r>
            <w:proofErr w:type="gramStart"/>
            <w:r w:rsidRPr="009E6D75">
              <w:rPr>
                <w:rFonts w:cs="Arial"/>
                <w:bCs/>
                <w:sz w:val="20"/>
                <w:szCs w:val="24"/>
              </w:rPr>
              <w:t>is defined</w:t>
            </w:r>
            <w:proofErr w:type="gramEnd"/>
            <w:r w:rsidRPr="009E6D75">
              <w:rPr>
                <w:rFonts w:cs="Arial"/>
                <w:bCs/>
                <w:sz w:val="20"/>
                <w:szCs w:val="24"/>
              </w:rPr>
              <w:t xml:space="preserve"> as funds or resources, whether federal, non-federal or institutional, in direct support of activities through </w:t>
            </w:r>
            <w:r w:rsidRPr="009E6D75">
              <w:rPr>
                <w:rFonts w:cs="Arial"/>
                <w:bCs/>
                <w:sz w:val="20"/>
                <w:szCs w:val="24"/>
              </w:rPr>
              <w:lastRenderedPageBreak/>
              <w:t xml:space="preserve">fellowships, gifts, prizes, in-kind contributions or non-federal means. [See </w:t>
            </w:r>
            <w:hyperlink w:anchor="_Appendix_I_–_1" w:history="1">
              <w:r w:rsidRPr="009E6D75">
                <w:rPr>
                  <w:rStyle w:val="Hyperlink"/>
                  <w:rFonts w:cs="Arial"/>
                  <w:bCs/>
                  <w:sz w:val="20"/>
                  <w:szCs w:val="24"/>
                </w:rPr>
                <w:t xml:space="preserve">Appendix I </w:t>
              </w:r>
            </w:hyperlink>
            <w:r w:rsidRPr="009E6D75">
              <w:rPr>
                <w:rFonts w:cs="Arial"/>
                <w:bCs/>
                <w:sz w:val="20"/>
                <w:szCs w:val="24"/>
              </w:rPr>
              <w:t xml:space="preserve">– Standard Funding Restrictions for information on allowable costs.] </w:t>
            </w:r>
          </w:p>
          <w:p w:rsidR="00615248" w:rsidRPr="009E6D75" w:rsidRDefault="00615248" w:rsidP="00615248">
            <w:pPr>
              <w:spacing w:after="0"/>
              <w:rPr>
                <w:rFonts w:cs="Arial"/>
                <w:sz w:val="16"/>
                <w:szCs w:val="24"/>
              </w:rPr>
            </w:pPr>
          </w:p>
          <w:p w:rsidR="00615248" w:rsidRPr="009E6D75" w:rsidRDefault="00615248" w:rsidP="00615248">
            <w:pPr>
              <w:spacing w:after="0"/>
              <w:rPr>
                <w:rFonts w:cs="Arial"/>
                <w:sz w:val="20"/>
                <w:szCs w:val="24"/>
              </w:rPr>
            </w:pPr>
            <w:r w:rsidRPr="009E6D75">
              <w:rPr>
                <w:rFonts w:cs="Arial"/>
                <w:sz w:val="20"/>
                <w:szCs w:val="24"/>
              </w:rPr>
              <w:t xml:space="preserve">In </w:t>
            </w:r>
            <w:r w:rsidRPr="009E6D75">
              <w:rPr>
                <w:rFonts w:cs="Arial"/>
                <w:b/>
                <w:sz w:val="20"/>
                <w:szCs w:val="24"/>
              </w:rPr>
              <w:t>Section D</w:t>
            </w:r>
            <w:r w:rsidRPr="009E6D75">
              <w:rPr>
                <w:rFonts w:cs="Arial"/>
                <w:sz w:val="20"/>
                <w:szCs w:val="24"/>
              </w:rPr>
              <w:t xml:space="preserve"> Line 13, the funds needed for each quarter </w:t>
            </w:r>
            <w:proofErr w:type="gramStart"/>
            <w:r w:rsidRPr="009E6D75">
              <w:rPr>
                <w:rFonts w:cs="Arial"/>
                <w:sz w:val="20"/>
                <w:szCs w:val="24"/>
              </w:rPr>
              <w:t>should be entered</w:t>
            </w:r>
            <w:proofErr w:type="gramEnd"/>
            <w:r w:rsidRPr="009E6D75">
              <w:rPr>
                <w:rFonts w:cs="Arial"/>
                <w:sz w:val="20"/>
                <w:szCs w:val="24"/>
              </w:rPr>
              <w:t>.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rsidR="00615248" w:rsidRPr="009E6D75" w:rsidRDefault="00615248" w:rsidP="00615248">
            <w:pPr>
              <w:spacing w:after="0"/>
              <w:rPr>
                <w:rFonts w:cs="Arial"/>
                <w:sz w:val="20"/>
                <w:szCs w:val="24"/>
              </w:rPr>
            </w:pPr>
          </w:p>
          <w:p w:rsidR="00615248" w:rsidRPr="009E6D75" w:rsidRDefault="00615248" w:rsidP="00615248">
            <w:pPr>
              <w:rPr>
                <w:rFonts w:cs="Arial"/>
                <w:sz w:val="20"/>
                <w:szCs w:val="24"/>
              </w:rPr>
            </w:pPr>
            <w:r w:rsidRPr="009E6D75">
              <w:rPr>
                <w:rFonts w:cs="Arial"/>
                <w:sz w:val="20"/>
                <w:szCs w:val="24"/>
              </w:rPr>
              <w:t xml:space="preserve">In </w:t>
            </w:r>
            <w:r w:rsidRPr="009E6D75">
              <w:rPr>
                <w:rFonts w:cs="Arial"/>
                <w:b/>
                <w:sz w:val="20"/>
                <w:szCs w:val="24"/>
              </w:rPr>
              <w:t>Section E</w:t>
            </w:r>
            <w:r w:rsidRPr="009E6D75">
              <w:rPr>
                <w:rFonts w:cs="Arial"/>
                <w:sz w:val="20"/>
                <w:szCs w:val="24"/>
              </w:rPr>
              <w:t xml:space="preserve">, the funds </w:t>
            </w:r>
            <w:proofErr w:type="gramStart"/>
            <w:r w:rsidRPr="009E6D75">
              <w:rPr>
                <w:rFonts w:cs="Arial"/>
                <w:sz w:val="20"/>
                <w:szCs w:val="24"/>
              </w:rPr>
              <w:t>being requested</w:t>
            </w:r>
            <w:proofErr w:type="gramEnd"/>
            <w:r w:rsidRPr="009E6D75">
              <w:rPr>
                <w:rFonts w:cs="Arial"/>
                <w:sz w:val="20"/>
                <w:szCs w:val="24"/>
              </w:rPr>
              <w:t xml:space="preserve"> for Years </w:t>
            </w:r>
            <w:r w:rsidRPr="006E4A9B">
              <w:rPr>
                <w:rFonts w:cs="Arial"/>
                <w:sz w:val="20"/>
                <w:szCs w:val="24"/>
              </w:rPr>
              <w:t>2, 3, 4, and 5</w:t>
            </w:r>
            <w:r w:rsidRPr="009E6D75">
              <w:rPr>
                <w:rFonts w:cs="Arial"/>
                <w:sz w:val="20"/>
                <w:szCs w:val="24"/>
              </w:rPr>
              <w:t xml:space="preserve"> should be entered. For example, Year 2 </w:t>
            </w:r>
            <w:proofErr w:type="gramStart"/>
            <w:r w:rsidRPr="009E6D75">
              <w:rPr>
                <w:rFonts w:cs="Arial"/>
                <w:sz w:val="20"/>
                <w:szCs w:val="24"/>
              </w:rPr>
              <w:t>will be entered</w:t>
            </w:r>
            <w:proofErr w:type="gramEnd"/>
            <w:r w:rsidRPr="009E6D75">
              <w:rPr>
                <w:rFonts w:cs="Arial"/>
                <w:sz w:val="20"/>
                <w:szCs w:val="24"/>
              </w:rPr>
              <w:t xml:space="preserve"> in column (b), Year 3 in column (c), etc. </w:t>
            </w:r>
          </w:p>
          <w:p w:rsidR="00615248" w:rsidRPr="009E6D75" w:rsidRDefault="00615248" w:rsidP="00615248">
            <w:pPr>
              <w:rPr>
                <w:rFonts w:cs="Arial"/>
                <w:sz w:val="20"/>
                <w:szCs w:val="24"/>
              </w:rPr>
            </w:pPr>
            <w:r w:rsidRPr="009E6D75">
              <w:rPr>
                <w:rFonts w:cs="Arial"/>
                <w:sz w:val="20"/>
                <w:szCs w:val="24"/>
              </w:rPr>
              <w:t>A sample of a completed SF-424A is included at the end of this appendix.</w:t>
            </w:r>
          </w:p>
        </w:tc>
      </w:tr>
    </w:tbl>
    <w:p w:rsidR="00615248" w:rsidRPr="009E6D75" w:rsidRDefault="00615248" w:rsidP="00615248">
      <w:pPr>
        <w:pBdr>
          <w:bottom w:val="double" w:sz="6" w:space="1" w:color="auto"/>
        </w:pBdr>
        <w:rPr>
          <w:rFonts w:cs="Arial"/>
          <w:szCs w:val="24"/>
        </w:rPr>
      </w:pPr>
    </w:p>
    <w:p w:rsidR="00615248" w:rsidRPr="009E6D75" w:rsidRDefault="00615248" w:rsidP="00615248">
      <w:pPr>
        <w:contextualSpacing/>
        <w:rPr>
          <w:rFonts w:cs="Arial"/>
          <w:b/>
          <w:bCs/>
          <w:szCs w:val="24"/>
        </w:rPr>
      </w:pPr>
      <w:r w:rsidRPr="009E6D75">
        <w:rPr>
          <w:rFonts w:cs="Arial"/>
          <w:b/>
          <w:bCs/>
          <w:szCs w:val="26"/>
        </w:rPr>
        <w:t>Provide the total proposed project period and federal funding as follows</w:t>
      </w:r>
      <w:r w:rsidRPr="009E6D75">
        <w:rPr>
          <w:rFonts w:cs="Arial"/>
          <w:b/>
        </w:rPr>
        <w:t>:</w:t>
      </w:r>
      <w:r w:rsidRPr="009E6D75">
        <w:rPr>
          <w:rFonts w:cs="Arial"/>
        </w:rPr>
        <w:br/>
      </w:r>
    </w:p>
    <w:p w:rsidR="00615248" w:rsidRPr="009E6D75" w:rsidRDefault="00615248" w:rsidP="00615248">
      <w:pPr>
        <w:contextualSpacing/>
        <w:rPr>
          <w:rFonts w:cs="Arial"/>
          <w:bCs/>
          <w:szCs w:val="24"/>
        </w:rPr>
      </w:pPr>
      <w:r w:rsidRPr="009E6D75">
        <w:rPr>
          <w:rFonts w:cs="Arial"/>
          <w:b/>
          <w:bCs/>
          <w:szCs w:val="24"/>
        </w:rPr>
        <w:t>Proposed Project Period</w:t>
      </w:r>
    </w:p>
    <w:p w:rsidR="00615248" w:rsidRPr="00AC34BE" w:rsidRDefault="00615248" w:rsidP="00615248">
      <w:pPr>
        <w:tabs>
          <w:tab w:val="left" w:pos="4320"/>
          <w:tab w:val="left" w:pos="4680"/>
        </w:tabs>
        <w:ind w:left="1080" w:hanging="360"/>
        <w:contextualSpacing/>
        <w:rPr>
          <w:rFonts w:cs="Arial"/>
          <w:bCs/>
          <w:szCs w:val="24"/>
        </w:rPr>
      </w:pPr>
      <w:r w:rsidRPr="009E6D75">
        <w:rPr>
          <w:rFonts w:cs="Arial"/>
          <w:bCs/>
          <w:szCs w:val="24"/>
        </w:rPr>
        <w:t>a.</w:t>
      </w:r>
      <w:r w:rsidRPr="009E6D75">
        <w:rPr>
          <w:rFonts w:cs="Arial"/>
          <w:bCs/>
          <w:szCs w:val="24"/>
        </w:rPr>
        <w:tab/>
        <w:t xml:space="preserve">Start Date: </w:t>
      </w:r>
      <w:r w:rsidR="00105C4A">
        <w:rPr>
          <w:rFonts w:cs="Arial"/>
          <w:bCs/>
          <w:szCs w:val="24"/>
        </w:rPr>
        <w:t>08</w:t>
      </w:r>
      <w:r w:rsidRPr="00105C4A">
        <w:rPr>
          <w:rFonts w:cs="Arial"/>
          <w:bCs/>
          <w:szCs w:val="24"/>
        </w:rPr>
        <w:t>/3</w:t>
      </w:r>
      <w:r w:rsidR="00105C4A">
        <w:rPr>
          <w:rFonts w:cs="Arial"/>
          <w:bCs/>
          <w:szCs w:val="24"/>
        </w:rPr>
        <w:t>1</w:t>
      </w:r>
      <w:r w:rsidRPr="00105C4A">
        <w:rPr>
          <w:rFonts w:cs="Arial"/>
          <w:bCs/>
          <w:szCs w:val="24"/>
        </w:rPr>
        <w:t>/201</w:t>
      </w:r>
      <w:r w:rsidR="00105C4A">
        <w:rPr>
          <w:rFonts w:cs="Arial"/>
          <w:bCs/>
          <w:szCs w:val="24"/>
        </w:rPr>
        <w:t>9</w:t>
      </w:r>
      <w:r w:rsidR="00105C4A">
        <w:rPr>
          <w:rFonts w:cs="Arial"/>
          <w:bCs/>
          <w:szCs w:val="24"/>
        </w:rPr>
        <w:tab/>
        <w:t>b.</w:t>
      </w:r>
      <w:r w:rsidR="00105C4A">
        <w:rPr>
          <w:rFonts w:cs="Arial"/>
          <w:bCs/>
          <w:szCs w:val="24"/>
        </w:rPr>
        <w:tab/>
        <w:t>End Date: 08</w:t>
      </w:r>
      <w:r w:rsidRPr="00105C4A">
        <w:rPr>
          <w:rFonts w:cs="Arial"/>
          <w:bCs/>
          <w:szCs w:val="24"/>
        </w:rPr>
        <w:t>/</w:t>
      </w:r>
      <w:r w:rsidR="00105C4A">
        <w:rPr>
          <w:rFonts w:cs="Arial"/>
          <w:bCs/>
          <w:szCs w:val="24"/>
        </w:rPr>
        <w:t>30</w:t>
      </w:r>
      <w:r w:rsidRPr="00105C4A">
        <w:rPr>
          <w:rFonts w:cs="Arial"/>
          <w:bCs/>
          <w:szCs w:val="24"/>
        </w:rPr>
        <w:t>/2024</w:t>
      </w:r>
    </w:p>
    <w:p w:rsidR="00615248" w:rsidRPr="00AC34BE" w:rsidRDefault="00615248" w:rsidP="00615248">
      <w:pPr>
        <w:tabs>
          <w:tab w:val="left" w:pos="4320"/>
          <w:tab w:val="left" w:pos="4680"/>
        </w:tabs>
        <w:ind w:left="1080" w:hanging="360"/>
        <w:contextualSpacing/>
        <w:rPr>
          <w:rFonts w:cs="Arial"/>
          <w:bCs/>
          <w:szCs w:val="24"/>
        </w:rPr>
      </w:pPr>
    </w:p>
    <w:p w:rsidR="00615248" w:rsidRPr="00AC34BE" w:rsidRDefault="00615248" w:rsidP="00615248">
      <w:pPr>
        <w:spacing w:after="0"/>
        <w:outlineLvl w:val="2"/>
        <w:rPr>
          <w:rFonts w:cs="Arial"/>
          <w:b/>
        </w:rPr>
      </w:pPr>
      <w:r w:rsidRPr="0093486F">
        <w:rPr>
          <w:b/>
        </w:rPr>
        <w:t xml:space="preserve">BUDGET SUMMARY </w:t>
      </w:r>
      <w:r w:rsidRPr="00AC34BE">
        <w:rPr>
          <w:rFonts w:cs="Arial"/>
        </w:rPr>
        <w:t>(should include future years and projected total)</w:t>
      </w:r>
    </w:p>
    <w:p w:rsidR="00615248" w:rsidRPr="00AC34BE" w:rsidRDefault="00615248" w:rsidP="00615248">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615248" w:rsidRPr="00AC34BE" w:rsidTr="00615248">
        <w:trPr>
          <w:cantSplit/>
          <w:tblHeader/>
        </w:trPr>
        <w:tc>
          <w:tcPr>
            <w:tcW w:w="1670" w:type="dxa"/>
            <w:shd w:val="clear" w:color="auto" w:fill="B8CCE4"/>
            <w:vAlign w:val="center"/>
          </w:tcPr>
          <w:p w:rsidR="00615248" w:rsidRPr="00A821EC" w:rsidRDefault="00615248" w:rsidP="00615248">
            <w:pPr>
              <w:rPr>
                <w:rFonts w:cs="Arial"/>
                <w:b/>
                <w:bCs/>
                <w:sz w:val="22"/>
              </w:rPr>
            </w:pPr>
            <w:bookmarkStart w:id="323" w:name="_Toc280259013"/>
            <w:bookmarkStart w:id="324" w:name="_Toc306973119"/>
            <w:bookmarkStart w:id="325" w:name="_Toc317150104"/>
            <w:bookmarkStart w:id="326" w:name="_Toc318707641"/>
            <w:r w:rsidRPr="00A821EC">
              <w:rPr>
                <w:rFonts w:cs="Arial"/>
                <w:b/>
                <w:sz w:val="22"/>
              </w:rPr>
              <w:t>Category</w:t>
            </w:r>
            <w:bookmarkEnd w:id="323"/>
            <w:bookmarkEnd w:id="324"/>
            <w:bookmarkEnd w:id="325"/>
            <w:bookmarkEnd w:id="326"/>
          </w:p>
        </w:tc>
        <w:tc>
          <w:tcPr>
            <w:tcW w:w="1264" w:type="dxa"/>
            <w:shd w:val="clear" w:color="auto" w:fill="B8CCE4"/>
            <w:vAlign w:val="center"/>
          </w:tcPr>
          <w:p w:rsidR="00615248" w:rsidRPr="00A821EC" w:rsidRDefault="00615248" w:rsidP="00615248">
            <w:pPr>
              <w:rPr>
                <w:rFonts w:cs="Arial"/>
                <w:b/>
                <w:bCs/>
                <w:sz w:val="22"/>
              </w:rPr>
            </w:pPr>
            <w:bookmarkStart w:id="327" w:name="_Toc280259014"/>
            <w:bookmarkStart w:id="328" w:name="_Toc306973120"/>
            <w:bookmarkStart w:id="329" w:name="_Toc317150105"/>
            <w:bookmarkStart w:id="330" w:name="_Toc318707642"/>
            <w:r w:rsidRPr="00A821EC">
              <w:rPr>
                <w:rFonts w:cs="Arial"/>
                <w:b/>
                <w:sz w:val="22"/>
              </w:rPr>
              <w:t>Year 1</w:t>
            </w:r>
            <w:bookmarkEnd w:id="327"/>
            <w:bookmarkEnd w:id="328"/>
            <w:bookmarkEnd w:id="329"/>
            <w:bookmarkEnd w:id="330"/>
          </w:p>
        </w:tc>
        <w:tc>
          <w:tcPr>
            <w:tcW w:w="1265" w:type="dxa"/>
            <w:shd w:val="clear" w:color="auto" w:fill="B8CCE4"/>
            <w:vAlign w:val="center"/>
          </w:tcPr>
          <w:p w:rsidR="00615248" w:rsidRPr="00A821EC" w:rsidRDefault="00615248" w:rsidP="00615248">
            <w:pPr>
              <w:rPr>
                <w:rFonts w:cs="Arial"/>
                <w:b/>
                <w:bCs/>
                <w:sz w:val="22"/>
              </w:rPr>
            </w:pPr>
            <w:bookmarkStart w:id="331" w:name="_Toc280259015"/>
            <w:bookmarkStart w:id="332" w:name="_Toc306973121"/>
            <w:bookmarkStart w:id="333" w:name="_Toc317150106"/>
            <w:bookmarkStart w:id="334" w:name="_Toc318707643"/>
            <w:r w:rsidRPr="00A821EC">
              <w:rPr>
                <w:rFonts w:cs="Arial"/>
                <w:b/>
                <w:sz w:val="22"/>
              </w:rPr>
              <w:t>Year 2*</w:t>
            </w:r>
            <w:bookmarkEnd w:id="331"/>
            <w:bookmarkEnd w:id="332"/>
            <w:bookmarkEnd w:id="333"/>
            <w:bookmarkEnd w:id="334"/>
          </w:p>
        </w:tc>
        <w:tc>
          <w:tcPr>
            <w:tcW w:w="1265" w:type="dxa"/>
            <w:shd w:val="clear" w:color="auto" w:fill="B8CCE4"/>
            <w:vAlign w:val="center"/>
          </w:tcPr>
          <w:p w:rsidR="00615248" w:rsidRPr="00A821EC" w:rsidRDefault="00615248" w:rsidP="00615248">
            <w:pPr>
              <w:rPr>
                <w:rFonts w:cs="Arial"/>
                <w:b/>
                <w:bCs/>
                <w:sz w:val="22"/>
              </w:rPr>
            </w:pPr>
            <w:bookmarkStart w:id="335" w:name="_Toc280259016"/>
            <w:bookmarkStart w:id="336" w:name="_Toc306973122"/>
            <w:bookmarkStart w:id="337" w:name="_Toc317150107"/>
            <w:bookmarkStart w:id="338" w:name="_Toc318707644"/>
            <w:r w:rsidRPr="00A821EC">
              <w:rPr>
                <w:rFonts w:cs="Arial"/>
                <w:b/>
                <w:sz w:val="22"/>
              </w:rPr>
              <w:t>Year 3*</w:t>
            </w:r>
            <w:bookmarkEnd w:id="335"/>
            <w:bookmarkEnd w:id="336"/>
            <w:bookmarkEnd w:id="337"/>
            <w:bookmarkEnd w:id="338"/>
          </w:p>
        </w:tc>
        <w:tc>
          <w:tcPr>
            <w:tcW w:w="1264" w:type="dxa"/>
            <w:shd w:val="clear" w:color="auto" w:fill="B8CCE4"/>
            <w:vAlign w:val="center"/>
          </w:tcPr>
          <w:p w:rsidR="00615248" w:rsidRPr="00A821EC" w:rsidRDefault="00615248" w:rsidP="00615248">
            <w:pPr>
              <w:rPr>
                <w:rFonts w:cs="Arial"/>
                <w:b/>
                <w:bCs/>
                <w:sz w:val="22"/>
              </w:rPr>
            </w:pPr>
            <w:bookmarkStart w:id="339" w:name="_Toc280259017"/>
            <w:bookmarkStart w:id="340" w:name="_Toc306973123"/>
            <w:bookmarkStart w:id="341" w:name="_Toc317150108"/>
            <w:bookmarkStart w:id="342" w:name="_Toc318707645"/>
            <w:r w:rsidRPr="00A821EC">
              <w:rPr>
                <w:rFonts w:cs="Arial"/>
                <w:b/>
                <w:sz w:val="22"/>
              </w:rPr>
              <w:t>Year 4*</w:t>
            </w:r>
            <w:bookmarkEnd w:id="339"/>
            <w:bookmarkEnd w:id="340"/>
            <w:bookmarkEnd w:id="341"/>
            <w:bookmarkEnd w:id="342"/>
          </w:p>
        </w:tc>
        <w:tc>
          <w:tcPr>
            <w:tcW w:w="1265" w:type="dxa"/>
            <w:shd w:val="clear" w:color="auto" w:fill="B8CCE4"/>
            <w:vAlign w:val="center"/>
          </w:tcPr>
          <w:p w:rsidR="00615248" w:rsidRPr="00A821EC" w:rsidRDefault="00615248" w:rsidP="00615248">
            <w:pPr>
              <w:rPr>
                <w:rFonts w:cs="Arial"/>
                <w:b/>
                <w:bCs/>
                <w:sz w:val="22"/>
              </w:rPr>
            </w:pPr>
            <w:bookmarkStart w:id="343" w:name="_Toc280259018"/>
            <w:bookmarkStart w:id="344" w:name="_Toc306973124"/>
            <w:bookmarkStart w:id="345" w:name="_Toc317150109"/>
            <w:bookmarkStart w:id="346" w:name="_Toc318707646"/>
            <w:r w:rsidRPr="00A821EC">
              <w:rPr>
                <w:rFonts w:cs="Arial"/>
                <w:b/>
                <w:sz w:val="22"/>
              </w:rPr>
              <w:t>Year 5*</w:t>
            </w:r>
            <w:bookmarkEnd w:id="343"/>
            <w:bookmarkEnd w:id="344"/>
            <w:bookmarkEnd w:id="345"/>
            <w:bookmarkEnd w:id="346"/>
          </w:p>
        </w:tc>
        <w:tc>
          <w:tcPr>
            <w:tcW w:w="1265" w:type="dxa"/>
            <w:tcBorders>
              <w:bottom w:val="single" w:sz="4" w:space="0" w:color="auto"/>
            </w:tcBorders>
            <w:shd w:val="clear" w:color="auto" w:fill="B8CCE4"/>
          </w:tcPr>
          <w:p w:rsidR="00615248" w:rsidRPr="00A821EC" w:rsidRDefault="00615248" w:rsidP="00615248">
            <w:pPr>
              <w:rPr>
                <w:rFonts w:cs="Arial"/>
                <w:b/>
                <w:bCs/>
                <w:sz w:val="22"/>
              </w:rPr>
            </w:pPr>
            <w:bookmarkStart w:id="347" w:name="_Toc280259019"/>
            <w:bookmarkStart w:id="348" w:name="_Toc306973125"/>
            <w:bookmarkStart w:id="349" w:name="_Toc317150110"/>
            <w:bookmarkStart w:id="350" w:name="_Toc318707647"/>
            <w:r w:rsidRPr="00A821EC">
              <w:rPr>
                <w:rFonts w:cs="Arial"/>
                <w:b/>
                <w:sz w:val="22"/>
              </w:rPr>
              <w:t>Total Project Costs</w:t>
            </w:r>
            <w:bookmarkEnd w:id="347"/>
            <w:bookmarkEnd w:id="348"/>
            <w:bookmarkEnd w:id="349"/>
            <w:bookmarkEnd w:id="350"/>
          </w:p>
        </w:tc>
      </w:tr>
      <w:tr w:rsidR="00615248" w:rsidRPr="00AC34BE" w:rsidTr="00615248">
        <w:trPr>
          <w:cantSplit/>
        </w:trPr>
        <w:tc>
          <w:tcPr>
            <w:tcW w:w="1670" w:type="dxa"/>
            <w:vAlign w:val="center"/>
          </w:tcPr>
          <w:p w:rsidR="00615248" w:rsidRPr="00A821EC" w:rsidRDefault="00615248" w:rsidP="00615248">
            <w:pPr>
              <w:rPr>
                <w:rFonts w:cs="Arial"/>
                <w:sz w:val="20"/>
                <w:szCs w:val="24"/>
              </w:rPr>
            </w:pPr>
            <w:r w:rsidRPr="00A821EC">
              <w:rPr>
                <w:rFonts w:cs="Arial"/>
                <w:sz w:val="20"/>
                <w:szCs w:val="24"/>
              </w:rPr>
              <w:t>Personnel</w:t>
            </w:r>
          </w:p>
        </w:tc>
        <w:tc>
          <w:tcPr>
            <w:tcW w:w="1264" w:type="dxa"/>
            <w:vAlign w:val="center"/>
          </w:tcPr>
          <w:p w:rsidR="00615248" w:rsidRPr="00A821EC" w:rsidRDefault="00615248" w:rsidP="00615248">
            <w:pPr>
              <w:rPr>
                <w:rFonts w:cs="Arial"/>
                <w:sz w:val="20"/>
                <w:szCs w:val="24"/>
              </w:rPr>
            </w:pPr>
            <w:r w:rsidRPr="00A821EC">
              <w:rPr>
                <w:rFonts w:cs="Arial"/>
                <w:sz w:val="20"/>
                <w:szCs w:val="24"/>
              </w:rPr>
              <w:t>$52,765</w:t>
            </w:r>
          </w:p>
        </w:tc>
        <w:tc>
          <w:tcPr>
            <w:tcW w:w="1265" w:type="dxa"/>
            <w:vAlign w:val="center"/>
          </w:tcPr>
          <w:p w:rsidR="00615248" w:rsidRPr="00A821EC" w:rsidRDefault="00615248" w:rsidP="00615248">
            <w:pPr>
              <w:rPr>
                <w:rFonts w:cs="Arial"/>
                <w:sz w:val="20"/>
                <w:szCs w:val="24"/>
              </w:rPr>
            </w:pPr>
            <w:r w:rsidRPr="00A821EC">
              <w:rPr>
                <w:rFonts w:cs="Arial"/>
                <w:sz w:val="20"/>
                <w:szCs w:val="24"/>
              </w:rPr>
              <w:t>$54,348</w:t>
            </w:r>
          </w:p>
        </w:tc>
        <w:tc>
          <w:tcPr>
            <w:tcW w:w="1265" w:type="dxa"/>
            <w:vAlign w:val="center"/>
          </w:tcPr>
          <w:p w:rsidR="00615248" w:rsidRPr="00A821EC" w:rsidRDefault="00615248" w:rsidP="00615248">
            <w:pPr>
              <w:rPr>
                <w:rFonts w:cs="Arial"/>
                <w:sz w:val="20"/>
                <w:szCs w:val="24"/>
              </w:rPr>
            </w:pPr>
            <w:r w:rsidRPr="00A821EC">
              <w:rPr>
                <w:rFonts w:cs="Arial"/>
                <w:sz w:val="20"/>
                <w:szCs w:val="24"/>
              </w:rPr>
              <w:t>$55,978</w:t>
            </w:r>
          </w:p>
        </w:tc>
        <w:tc>
          <w:tcPr>
            <w:tcW w:w="1264" w:type="dxa"/>
            <w:vAlign w:val="center"/>
          </w:tcPr>
          <w:p w:rsidR="00615248" w:rsidRPr="00A821EC" w:rsidRDefault="00615248" w:rsidP="00615248">
            <w:pPr>
              <w:rPr>
                <w:rFonts w:cs="Arial"/>
                <w:sz w:val="20"/>
                <w:szCs w:val="24"/>
              </w:rPr>
            </w:pPr>
            <w:r w:rsidRPr="00A821EC">
              <w:rPr>
                <w:rFonts w:cs="Arial"/>
                <w:sz w:val="20"/>
                <w:szCs w:val="24"/>
              </w:rPr>
              <w:t>$57,658</w:t>
            </w:r>
          </w:p>
        </w:tc>
        <w:tc>
          <w:tcPr>
            <w:tcW w:w="1265" w:type="dxa"/>
            <w:vAlign w:val="center"/>
          </w:tcPr>
          <w:p w:rsidR="00615248" w:rsidRPr="00A821EC" w:rsidRDefault="00615248" w:rsidP="00615248">
            <w:pPr>
              <w:rPr>
                <w:rFonts w:cs="Arial"/>
                <w:sz w:val="20"/>
                <w:szCs w:val="24"/>
              </w:rPr>
            </w:pPr>
            <w:r w:rsidRPr="00A821EC">
              <w:rPr>
                <w:rFonts w:cs="Arial"/>
                <w:sz w:val="20"/>
                <w:szCs w:val="24"/>
              </w:rPr>
              <w:t>$59,387</w:t>
            </w:r>
          </w:p>
        </w:tc>
        <w:tc>
          <w:tcPr>
            <w:tcW w:w="1265" w:type="dxa"/>
            <w:shd w:val="clear" w:color="auto" w:fill="B8CCE4"/>
            <w:vAlign w:val="center"/>
          </w:tcPr>
          <w:p w:rsidR="00615248" w:rsidRPr="00A821EC" w:rsidRDefault="00615248" w:rsidP="00615248">
            <w:pPr>
              <w:rPr>
                <w:rFonts w:cs="Arial"/>
                <w:sz w:val="20"/>
                <w:szCs w:val="24"/>
              </w:rPr>
            </w:pPr>
            <w:r w:rsidRPr="00A821EC">
              <w:rPr>
                <w:rFonts w:cs="Arial"/>
                <w:sz w:val="20"/>
                <w:szCs w:val="24"/>
              </w:rPr>
              <w:t>$280,136</w:t>
            </w:r>
          </w:p>
        </w:tc>
      </w:tr>
      <w:tr w:rsidR="00615248" w:rsidRPr="00AC34BE" w:rsidTr="00615248">
        <w:trPr>
          <w:cantSplit/>
        </w:trPr>
        <w:tc>
          <w:tcPr>
            <w:tcW w:w="1670" w:type="dxa"/>
            <w:vAlign w:val="center"/>
          </w:tcPr>
          <w:p w:rsidR="00615248" w:rsidRPr="00A821EC" w:rsidRDefault="00615248" w:rsidP="00615248">
            <w:pPr>
              <w:rPr>
                <w:rFonts w:cs="Arial"/>
                <w:sz w:val="20"/>
                <w:szCs w:val="24"/>
              </w:rPr>
            </w:pPr>
            <w:r w:rsidRPr="00A821EC">
              <w:rPr>
                <w:rFonts w:cs="Arial"/>
                <w:sz w:val="20"/>
                <w:szCs w:val="24"/>
              </w:rPr>
              <w:t>Fringe</w:t>
            </w:r>
          </w:p>
        </w:tc>
        <w:tc>
          <w:tcPr>
            <w:tcW w:w="1264" w:type="dxa"/>
            <w:vAlign w:val="center"/>
          </w:tcPr>
          <w:p w:rsidR="00615248" w:rsidRPr="00A821EC" w:rsidRDefault="00615248" w:rsidP="00615248">
            <w:pPr>
              <w:rPr>
                <w:rFonts w:cs="Arial"/>
                <w:sz w:val="20"/>
                <w:szCs w:val="24"/>
              </w:rPr>
            </w:pPr>
            <w:r w:rsidRPr="00A821EC">
              <w:rPr>
                <w:rFonts w:cs="Arial"/>
                <w:sz w:val="20"/>
                <w:szCs w:val="24"/>
              </w:rPr>
              <w:t>$15,644</w:t>
            </w:r>
          </w:p>
        </w:tc>
        <w:tc>
          <w:tcPr>
            <w:tcW w:w="1265" w:type="dxa"/>
            <w:vAlign w:val="center"/>
          </w:tcPr>
          <w:p w:rsidR="00615248" w:rsidRPr="00A821EC" w:rsidRDefault="00615248" w:rsidP="00615248">
            <w:pPr>
              <w:rPr>
                <w:rFonts w:cs="Arial"/>
                <w:sz w:val="20"/>
                <w:szCs w:val="24"/>
              </w:rPr>
            </w:pPr>
            <w:r w:rsidRPr="00A821EC">
              <w:rPr>
                <w:rFonts w:cs="Arial"/>
                <w:sz w:val="20"/>
                <w:szCs w:val="24"/>
              </w:rPr>
              <w:t>$16,114</w:t>
            </w:r>
          </w:p>
        </w:tc>
        <w:tc>
          <w:tcPr>
            <w:tcW w:w="1265" w:type="dxa"/>
            <w:vAlign w:val="center"/>
          </w:tcPr>
          <w:p w:rsidR="00615248" w:rsidRPr="00A821EC" w:rsidRDefault="00615248" w:rsidP="00615248">
            <w:pPr>
              <w:rPr>
                <w:rFonts w:cs="Arial"/>
                <w:sz w:val="20"/>
                <w:szCs w:val="24"/>
              </w:rPr>
            </w:pPr>
            <w:r w:rsidRPr="00A821EC">
              <w:rPr>
                <w:rFonts w:cs="Arial"/>
                <w:sz w:val="20"/>
                <w:szCs w:val="24"/>
              </w:rPr>
              <w:t>$17,353</w:t>
            </w:r>
          </w:p>
        </w:tc>
        <w:tc>
          <w:tcPr>
            <w:tcW w:w="1264" w:type="dxa"/>
            <w:vAlign w:val="center"/>
          </w:tcPr>
          <w:p w:rsidR="00615248" w:rsidRPr="00A821EC" w:rsidRDefault="00615248" w:rsidP="00615248">
            <w:pPr>
              <w:rPr>
                <w:rFonts w:cs="Arial"/>
                <w:sz w:val="20"/>
                <w:szCs w:val="24"/>
              </w:rPr>
            </w:pPr>
            <w:r w:rsidRPr="00A821EC">
              <w:rPr>
                <w:rFonts w:cs="Arial"/>
                <w:sz w:val="20"/>
                <w:szCs w:val="24"/>
              </w:rPr>
              <w:t>$17,873</w:t>
            </w:r>
          </w:p>
        </w:tc>
        <w:tc>
          <w:tcPr>
            <w:tcW w:w="1265" w:type="dxa"/>
            <w:vAlign w:val="center"/>
          </w:tcPr>
          <w:p w:rsidR="00615248" w:rsidRPr="00A821EC" w:rsidRDefault="00615248" w:rsidP="00615248">
            <w:pPr>
              <w:rPr>
                <w:rFonts w:cs="Arial"/>
                <w:sz w:val="20"/>
                <w:szCs w:val="24"/>
              </w:rPr>
            </w:pPr>
            <w:r w:rsidRPr="00A821EC">
              <w:rPr>
                <w:rFonts w:cs="Arial"/>
                <w:sz w:val="20"/>
                <w:szCs w:val="24"/>
              </w:rPr>
              <w:t>$18,409</w:t>
            </w:r>
          </w:p>
        </w:tc>
        <w:tc>
          <w:tcPr>
            <w:tcW w:w="1265" w:type="dxa"/>
            <w:shd w:val="clear" w:color="auto" w:fill="B8CCE4"/>
            <w:vAlign w:val="center"/>
          </w:tcPr>
          <w:p w:rsidR="00615248" w:rsidRPr="00A821EC" w:rsidRDefault="00615248" w:rsidP="00615248">
            <w:pPr>
              <w:rPr>
                <w:rFonts w:cs="Arial"/>
                <w:sz w:val="20"/>
                <w:szCs w:val="24"/>
              </w:rPr>
            </w:pPr>
            <w:r w:rsidRPr="00A821EC">
              <w:rPr>
                <w:rFonts w:cs="Arial"/>
                <w:sz w:val="20"/>
                <w:szCs w:val="24"/>
              </w:rPr>
              <w:t>$85,393</w:t>
            </w:r>
          </w:p>
        </w:tc>
      </w:tr>
      <w:tr w:rsidR="00615248" w:rsidRPr="00AC34BE" w:rsidTr="00615248">
        <w:trPr>
          <w:cantSplit/>
        </w:trPr>
        <w:tc>
          <w:tcPr>
            <w:tcW w:w="1670" w:type="dxa"/>
            <w:vAlign w:val="center"/>
          </w:tcPr>
          <w:p w:rsidR="00615248" w:rsidRPr="00A821EC" w:rsidRDefault="00615248" w:rsidP="00615248">
            <w:pPr>
              <w:rPr>
                <w:rFonts w:cs="Arial"/>
                <w:sz w:val="20"/>
                <w:szCs w:val="24"/>
              </w:rPr>
            </w:pPr>
            <w:r w:rsidRPr="00A821EC">
              <w:rPr>
                <w:rFonts w:cs="Arial"/>
                <w:sz w:val="20"/>
                <w:szCs w:val="24"/>
              </w:rPr>
              <w:t>Travel</w:t>
            </w:r>
          </w:p>
        </w:tc>
        <w:tc>
          <w:tcPr>
            <w:tcW w:w="1264" w:type="dxa"/>
            <w:vAlign w:val="center"/>
          </w:tcPr>
          <w:p w:rsidR="00615248" w:rsidRPr="00A821EC" w:rsidRDefault="00615248" w:rsidP="00615248">
            <w:pPr>
              <w:rPr>
                <w:rFonts w:cs="Arial"/>
                <w:sz w:val="20"/>
                <w:szCs w:val="24"/>
              </w:rPr>
            </w:pPr>
            <w:r w:rsidRPr="00A821EC">
              <w:rPr>
                <w:rFonts w:cs="Arial"/>
                <w:sz w:val="20"/>
                <w:szCs w:val="24"/>
              </w:rPr>
              <w:t>$2,444</w:t>
            </w:r>
          </w:p>
        </w:tc>
        <w:tc>
          <w:tcPr>
            <w:tcW w:w="1265" w:type="dxa"/>
            <w:vAlign w:val="center"/>
          </w:tcPr>
          <w:p w:rsidR="00615248" w:rsidRPr="00A821EC" w:rsidRDefault="00615248" w:rsidP="00615248">
            <w:pPr>
              <w:rPr>
                <w:rFonts w:cs="Arial"/>
                <w:sz w:val="20"/>
                <w:szCs w:val="24"/>
              </w:rPr>
            </w:pPr>
            <w:r w:rsidRPr="00A821EC">
              <w:rPr>
                <w:rFonts w:cs="Arial"/>
                <w:sz w:val="20"/>
                <w:szCs w:val="24"/>
              </w:rPr>
              <w:t>$1,140</w:t>
            </w:r>
          </w:p>
        </w:tc>
        <w:tc>
          <w:tcPr>
            <w:tcW w:w="1265" w:type="dxa"/>
            <w:vAlign w:val="center"/>
          </w:tcPr>
          <w:p w:rsidR="00615248" w:rsidRPr="00A821EC" w:rsidRDefault="00615248" w:rsidP="00615248">
            <w:pPr>
              <w:rPr>
                <w:rFonts w:cs="Arial"/>
                <w:sz w:val="20"/>
                <w:szCs w:val="24"/>
              </w:rPr>
            </w:pPr>
            <w:r w:rsidRPr="00A821EC">
              <w:rPr>
                <w:rFonts w:cs="Arial"/>
                <w:sz w:val="20"/>
                <w:szCs w:val="24"/>
              </w:rPr>
              <w:t>$2,444</w:t>
            </w:r>
          </w:p>
        </w:tc>
        <w:tc>
          <w:tcPr>
            <w:tcW w:w="1264" w:type="dxa"/>
            <w:vAlign w:val="center"/>
          </w:tcPr>
          <w:p w:rsidR="00615248" w:rsidRPr="00A821EC" w:rsidRDefault="00615248" w:rsidP="00615248">
            <w:pPr>
              <w:rPr>
                <w:rFonts w:cs="Arial"/>
                <w:sz w:val="20"/>
                <w:szCs w:val="24"/>
              </w:rPr>
            </w:pPr>
            <w:r w:rsidRPr="00A821EC">
              <w:rPr>
                <w:rFonts w:cs="Arial"/>
                <w:sz w:val="20"/>
                <w:szCs w:val="24"/>
              </w:rPr>
              <w:t>$1,140</w:t>
            </w:r>
          </w:p>
        </w:tc>
        <w:tc>
          <w:tcPr>
            <w:tcW w:w="1265" w:type="dxa"/>
            <w:vAlign w:val="center"/>
          </w:tcPr>
          <w:p w:rsidR="00615248" w:rsidRPr="00A821EC" w:rsidRDefault="00615248" w:rsidP="00615248">
            <w:pPr>
              <w:rPr>
                <w:rFonts w:cs="Arial"/>
                <w:sz w:val="20"/>
                <w:szCs w:val="24"/>
              </w:rPr>
            </w:pPr>
            <w:r w:rsidRPr="00A821EC">
              <w:rPr>
                <w:rFonts w:cs="Arial"/>
                <w:sz w:val="20"/>
                <w:szCs w:val="24"/>
              </w:rPr>
              <w:t>$1,375</w:t>
            </w:r>
          </w:p>
        </w:tc>
        <w:tc>
          <w:tcPr>
            <w:tcW w:w="1265" w:type="dxa"/>
            <w:shd w:val="clear" w:color="auto" w:fill="B8CCE4"/>
            <w:vAlign w:val="center"/>
          </w:tcPr>
          <w:p w:rsidR="00615248" w:rsidRPr="00A821EC" w:rsidRDefault="00615248" w:rsidP="00615248">
            <w:pPr>
              <w:rPr>
                <w:rFonts w:cs="Arial"/>
                <w:sz w:val="20"/>
                <w:szCs w:val="24"/>
              </w:rPr>
            </w:pPr>
            <w:r w:rsidRPr="00A821EC">
              <w:rPr>
                <w:rFonts w:cs="Arial"/>
                <w:sz w:val="20"/>
                <w:szCs w:val="24"/>
              </w:rPr>
              <w:t>$8,543</w:t>
            </w:r>
          </w:p>
        </w:tc>
      </w:tr>
      <w:tr w:rsidR="00615248" w:rsidRPr="00AC34BE" w:rsidTr="00615248">
        <w:trPr>
          <w:cantSplit/>
        </w:trPr>
        <w:tc>
          <w:tcPr>
            <w:tcW w:w="1670" w:type="dxa"/>
            <w:vAlign w:val="center"/>
          </w:tcPr>
          <w:p w:rsidR="00615248" w:rsidRPr="00A821EC" w:rsidRDefault="00615248" w:rsidP="00615248">
            <w:pPr>
              <w:rPr>
                <w:rFonts w:cs="Arial"/>
                <w:sz w:val="20"/>
                <w:szCs w:val="24"/>
              </w:rPr>
            </w:pPr>
            <w:r w:rsidRPr="00A821EC">
              <w:rPr>
                <w:rFonts w:cs="Arial"/>
                <w:sz w:val="20"/>
                <w:szCs w:val="24"/>
              </w:rPr>
              <w:t>Equipment</w:t>
            </w:r>
          </w:p>
        </w:tc>
        <w:tc>
          <w:tcPr>
            <w:tcW w:w="1264" w:type="dxa"/>
            <w:vAlign w:val="center"/>
          </w:tcPr>
          <w:p w:rsidR="00615248" w:rsidRPr="00A821EC" w:rsidRDefault="00615248" w:rsidP="00615248">
            <w:pPr>
              <w:rPr>
                <w:rFonts w:cs="Arial"/>
                <w:sz w:val="20"/>
                <w:szCs w:val="24"/>
              </w:rPr>
            </w:pPr>
            <w:r w:rsidRPr="00A821EC">
              <w:rPr>
                <w:rFonts w:cs="Arial"/>
                <w:sz w:val="20"/>
                <w:szCs w:val="24"/>
              </w:rPr>
              <w:t>0</w:t>
            </w:r>
          </w:p>
        </w:tc>
        <w:tc>
          <w:tcPr>
            <w:tcW w:w="1265" w:type="dxa"/>
            <w:vAlign w:val="center"/>
          </w:tcPr>
          <w:p w:rsidR="00615248" w:rsidRPr="00A821EC" w:rsidRDefault="00615248" w:rsidP="00615248">
            <w:pPr>
              <w:rPr>
                <w:rFonts w:cs="Arial"/>
                <w:sz w:val="20"/>
                <w:szCs w:val="24"/>
              </w:rPr>
            </w:pPr>
            <w:r w:rsidRPr="00A821EC">
              <w:rPr>
                <w:rFonts w:cs="Arial"/>
                <w:sz w:val="20"/>
                <w:szCs w:val="24"/>
              </w:rPr>
              <w:t>0</w:t>
            </w:r>
          </w:p>
        </w:tc>
        <w:tc>
          <w:tcPr>
            <w:tcW w:w="1265" w:type="dxa"/>
            <w:vAlign w:val="center"/>
          </w:tcPr>
          <w:p w:rsidR="00615248" w:rsidRPr="00A821EC" w:rsidRDefault="00615248" w:rsidP="00615248">
            <w:pPr>
              <w:rPr>
                <w:rFonts w:cs="Arial"/>
                <w:sz w:val="20"/>
                <w:szCs w:val="24"/>
              </w:rPr>
            </w:pPr>
            <w:r w:rsidRPr="00A821EC">
              <w:rPr>
                <w:rFonts w:cs="Arial"/>
                <w:sz w:val="20"/>
                <w:szCs w:val="24"/>
              </w:rPr>
              <w:t>0</w:t>
            </w:r>
          </w:p>
        </w:tc>
        <w:tc>
          <w:tcPr>
            <w:tcW w:w="1264" w:type="dxa"/>
            <w:vAlign w:val="center"/>
          </w:tcPr>
          <w:p w:rsidR="00615248" w:rsidRPr="00A821EC" w:rsidRDefault="00615248" w:rsidP="00615248">
            <w:pPr>
              <w:rPr>
                <w:rFonts w:cs="Arial"/>
                <w:sz w:val="20"/>
                <w:szCs w:val="24"/>
              </w:rPr>
            </w:pPr>
            <w:r w:rsidRPr="00A821EC">
              <w:rPr>
                <w:rFonts w:cs="Arial"/>
                <w:sz w:val="20"/>
                <w:szCs w:val="24"/>
              </w:rPr>
              <w:t>0</w:t>
            </w:r>
          </w:p>
        </w:tc>
        <w:tc>
          <w:tcPr>
            <w:tcW w:w="1265" w:type="dxa"/>
            <w:vAlign w:val="center"/>
          </w:tcPr>
          <w:p w:rsidR="00615248" w:rsidRPr="00A821EC" w:rsidRDefault="00615248" w:rsidP="00615248">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rsidR="00615248" w:rsidRPr="00A821EC" w:rsidRDefault="00615248" w:rsidP="00615248">
            <w:pPr>
              <w:rPr>
                <w:rFonts w:cs="Arial"/>
                <w:sz w:val="20"/>
                <w:szCs w:val="24"/>
              </w:rPr>
            </w:pPr>
            <w:r w:rsidRPr="00A821EC">
              <w:rPr>
                <w:rFonts w:cs="Arial"/>
                <w:sz w:val="20"/>
                <w:szCs w:val="24"/>
              </w:rPr>
              <w:t>0</w:t>
            </w:r>
          </w:p>
        </w:tc>
      </w:tr>
      <w:tr w:rsidR="00615248" w:rsidRPr="00AC34BE" w:rsidTr="00615248">
        <w:trPr>
          <w:cantSplit/>
        </w:trPr>
        <w:tc>
          <w:tcPr>
            <w:tcW w:w="1670" w:type="dxa"/>
            <w:vAlign w:val="center"/>
          </w:tcPr>
          <w:p w:rsidR="00615248" w:rsidRPr="00A821EC" w:rsidRDefault="00615248" w:rsidP="00615248">
            <w:pPr>
              <w:rPr>
                <w:rFonts w:cs="Arial"/>
                <w:sz w:val="20"/>
                <w:szCs w:val="24"/>
              </w:rPr>
            </w:pPr>
            <w:r w:rsidRPr="00A821EC">
              <w:rPr>
                <w:rFonts w:cs="Arial"/>
                <w:sz w:val="20"/>
                <w:szCs w:val="24"/>
              </w:rPr>
              <w:t>Supplies</w:t>
            </w:r>
          </w:p>
        </w:tc>
        <w:tc>
          <w:tcPr>
            <w:tcW w:w="1264" w:type="dxa"/>
            <w:vAlign w:val="center"/>
          </w:tcPr>
          <w:p w:rsidR="00615248" w:rsidRPr="00A821EC" w:rsidRDefault="00615248" w:rsidP="00615248">
            <w:pPr>
              <w:rPr>
                <w:rFonts w:cs="Arial"/>
                <w:sz w:val="20"/>
                <w:szCs w:val="24"/>
              </w:rPr>
            </w:pPr>
            <w:r w:rsidRPr="00A821EC">
              <w:rPr>
                <w:rFonts w:cs="Arial"/>
                <w:sz w:val="20"/>
                <w:szCs w:val="24"/>
              </w:rPr>
              <w:t>$3,796</w:t>
            </w:r>
          </w:p>
        </w:tc>
        <w:tc>
          <w:tcPr>
            <w:tcW w:w="1265" w:type="dxa"/>
            <w:vAlign w:val="center"/>
          </w:tcPr>
          <w:p w:rsidR="00615248" w:rsidRPr="00A821EC" w:rsidRDefault="00615248" w:rsidP="00615248">
            <w:pPr>
              <w:rPr>
                <w:rFonts w:cs="Arial"/>
                <w:sz w:val="20"/>
                <w:szCs w:val="24"/>
              </w:rPr>
            </w:pPr>
            <w:r w:rsidRPr="00A821EC">
              <w:rPr>
                <w:rFonts w:cs="Arial"/>
                <w:sz w:val="20"/>
                <w:szCs w:val="24"/>
              </w:rPr>
              <w:t>$3,796</w:t>
            </w:r>
          </w:p>
        </w:tc>
        <w:tc>
          <w:tcPr>
            <w:tcW w:w="1265" w:type="dxa"/>
            <w:vAlign w:val="center"/>
          </w:tcPr>
          <w:p w:rsidR="00615248" w:rsidRPr="00A821EC" w:rsidRDefault="00615248" w:rsidP="00615248">
            <w:pPr>
              <w:rPr>
                <w:rFonts w:cs="Arial"/>
                <w:sz w:val="20"/>
                <w:szCs w:val="24"/>
              </w:rPr>
            </w:pPr>
            <w:r w:rsidRPr="00A821EC">
              <w:rPr>
                <w:rFonts w:cs="Arial"/>
                <w:sz w:val="20"/>
                <w:szCs w:val="24"/>
              </w:rPr>
              <w:t>$3,796</w:t>
            </w:r>
          </w:p>
        </w:tc>
        <w:tc>
          <w:tcPr>
            <w:tcW w:w="1264" w:type="dxa"/>
            <w:vAlign w:val="center"/>
          </w:tcPr>
          <w:p w:rsidR="00615248" w:rsidRPr="00A821EC" w:rsidRDefault="00615248" w:rsidP="00615248">
            <w:pPr>
              <w:rPr>
                <w:rFonts w:cs="Arial"/>
                <w:sz w:val="20"/>
                <w:szCs w:val="24"/>
              </w:rPr>
            </w:pPr>
            <w:r w:rsidRPr="00A821EC">
              <w:rPr>
                <w:rFonts w:cs="Arial"/>
                <w:sz w:val="20"/>
                <w:szCs w:val="24"/>
              </w:rPr>
              <w:t>$3,796</w:t>
            </w:r>
          </w:p>
        </w:tc>
        <w:tc>
          <w:tcPr>
            <w:tcW w:w="1265" w:type="dxa"/>
            <w:vAlign w:val="center"/>
          </w:tcPr>
          <w:p w:rsidR="00615248" w:rsidRPr="00A821EC" w:rsidRDefault="00615248" w:rsidP="00615248">
            <w:pPr>
              <w:rPr>
                <w:rFonts w:cs="Arial"/>
                <w:sz w:val="20"/>
                <w:szCs w:val="24"/>
              </w:rPr>
            </w:pPr>
            <w:r w:rsidRPr="00A821EC">
              <w:rPr>
                <w:rFonts w:cs="Arial"/>
                <w:sz w:val="20"/>
                <w:szCs w:val="24"/>
              </w:rPr>
              <w:t>$3,796</w:t>
            </w:r>
          </w:p>
        </w:tc>
        <w:tc>
          <w:tcPr>
            <w:tcW w:w="1265" w:type="dxa"/>
            <w:shd w:val="clear" w:color="auto" w:fill="B8CCE4"/>
            <w:vAlign w:val="center"/>
          </w:tcPr>
          <w:p w:rsidR="00615248" w:rsidRPr="00A821EC" w:rsidRDefault="00615248" w:rsidP="00615248">
            <w:pPr>
              <w:rPr>
                <w:rFonts w:cs="Arial"/>
                <w:sz w:val="20"/>
                <w:szCs w:val="24"/>
              </w:rPr>
            </w:pPr>
            <w:r w:rsidRPr="00A821EC">
              <w:rPr>
                <w:rFonts w:cs="Arial"/>
                <w:sz w:val="20"/>
                <w:szCs w:val="24"/>
              </w:rPr>
              <w:t>$18,980</w:t>
            </w:r>
          </w:p>
        </w:tc>
      </w:tr>
      <w:tr w:rsidR="00615248" w:rsidRPr="00AC34BE" w:rsidTr="00615248">
        <w:trPr>
          <w:cantSplit/>
        </w:trPr>
        <w:tc>
          <w:tcPr>
            <w:tcW w:w="1670" w:type="dxa"/>
            <w:vAlign w:val="center"/>
          </w:tcPr>
          <w:p w:rsidR="00615248" w:rsidRPr="00A821EC" w:rsidRDefault="00615248" w:rsidP="00615248">
            <w:pPr>
              <w:rPr>
                <w:rFonts w:cs="Arial"/>
                <w:sz w:val="20"/>
                <w:szCs w:val="24"/>
              </w:rPr>
            </w:pPr>
            <w:r w:rsidRPr="00A821EC">
              <w:rPr>
                <w:rFonts w:cs="Arial"/>
                <w:sz w:val="20"/>
                <w:szCs w:val="24"/>
              </w:rPr>
              <w:t>Contractual</w:t>
            </w:r>
          </w:p>
        </w:tc>
        <w:tc>
          <w:tcPr>
            <w:tcW w:w="1264" w:type="dxa"/>
            <w:vAlign w:val="center"/>
          </w:tcPr>
          <w:p w:rsidR="00615248" w:rsidRPr="00A821EC" w:rsidRDefault="00615248" w:rsidP="00615248">
            <w:pPr>
              <w:rPr>
                <w:rFonts w:cs="Arial"/>
                <w:sz w:val="20"/>
                <w:szCs w:val="24"/>
              </w:rPr>
            </w:pPr>
            <w:r w:rsidRPr="00A821EC">
              <w:rPr>
                <w:rFonts w:cs="Arial"/>
                <w:sz w:val="20"/>
                <w:szCs w:val="24"/>
              </w:rPr>
              <w:t>$86,998</w:t>
            </w:r>
          </w:p>
        </w:tc>
        <w:tc>
          <w:tcPr>
            <w:tcW w:w="1265" w:type="dxa"/>
            <w:vAlign w:val="center"/>
          </w:tcPr>
          <w:p w:rsidR="00615248" w:rsidRPr="00A821EC" w:rsidRDefault="00615248" w:rsidP="00615248">
            <w:pPr>
              <w:rPr>
                <w:rFonts w:cs="Arial"/>
                <w:sz w:val="20"/>
                <w:szCs w:val="24"/>
              </w:rPr>
            </w:pPr>
            <w:r w:rsidRPr="00A821EC">
              <w:rPr>
                <w:rFonts w:cs="Arial"/>
                <w:sz w:val="20"/>
                <w:szCs w:val="24"/>
              </w:rPr>
              <w:t>$86,998</w:t>
            </w:r>
          </w:p>
        </w:tc>
        <w:tc>
          <w:tcPr>
            <w:tcW w:w="1265" w:type="dxa"/>
            <w:vAlign w:val="center"/>
          </w:tcPr>
          <w:p w:rsidR="00615248" w:rsidRPr="00A821EC" w:rsidRDefault="00615248" w:rsidP="00615248">
            <w:pPr>
              <w:rPr>
                <w:rFonts w:cs="Arial"/>
                <w:sz w:val="20"/>
                <w:szCs w:val="24"/>
              </w:rPr>
            </w:pPr>
            <w:r w:rsidRPr="00A821EC">
              <w:rPr>
                <w:rFonts w:cs="Arial"/>
                <w:sz w:val="20"/>
                <w:szCs w:val="24"/>
              </w:rPr>
              <w:t>$86,998</w:t>
            </w:r>
          </w:p>
        </w:tc>
        <w:tc>
          <w:tcPr>
            <w:tcW w:w="1264" w:type="dxa"/>
            <w:vAlign w:val="center"/>
          </w:tcPr>
          <w:p w:rsidR="00615248" w:rsidRPr="00A821EC" w:rsidRDefault="00615248" w:rsidP="00615248">
            <w:pPr>
              <w:rPr>
                <w:rFonts w:cs="Arial"/>
                <w:sz w:val="20"/>
                <w:szCs w:val="24"/>
              </w:rPr>
            </w:pPr>
            <w:r w:rsidRPr="00A821EC">
              <w:rPr>
                <w:rFonts w:cs="Arial"/>
                <w:sz w:val="20"/>
                <w:szCs w:val="24"/>
              </w:rPr>
              <w:t>$86,998</w:t>
            </w:r>
          </w:p>
        </w:tc>
        <w:tc>
          <w:tcPr>
            <w:tcW w:w="1265" w:type="dxa"/>
            <w:vAlign w:val="center"/>
          </w:tcPr>
          <w:p w:rsidR="00615248" w:rsidRPr="00A821EC" w:rsidRDefault="00615248" w:rsidP="00615248">
            <w:pPr>
              <w:rPr>
                <w:rFonts w:cs="Arial"/>
                <w:sz w:val="20"/>
                <w:szCs w:val="24"/>
              </w:rPr>
            </w:pPr>
            <w:r w:rsidRPr="00A821EC">
              <w:rPr>
                <w:rFonts w:cs="Arial"/>
                <w:sz w:val="20"/>
                <w:szCs w:val="24"/>
              </w:rPr>
              <w:t>$86,998</w:t>
            </w:r>
          </w:p>
        </w:tc>
        <w:tc>
          <w:tcPr>
            <w:tcW w:w="1265" w:type="dxa"/>
            <w:shd w:val="clear" w:color="auto" w:fill="B8CCE4"/>
            <w:vAlign w:val="center"/>
          </w:tcPr>
          <w:p w:rsidR="00615248" w:rsidRPr="00A821EC" w:rsidRDefault="00615248" w:rsidP="00615248">
            <w:pPr>
              <w:rPr>
                <w:rFonts w:cs="Arial"/>
                <w:sz w:val="20"/>
                <w:szCs w:val="24"/>
              </w:rPr>
            </w:pPr>
            <w:r w:rsidRPr="00A821EC">
              <w:rPr>
                <w:rFonts w:cs="Arial"/>
                <w:sz w:val="20"/>
                <w:szCs w:val="24"/>
              </w:rPr>
              <w:t>$434,990</w:t>
            </w:r>
          </w:p>
        </w:tc>
      </w:tr>
      <w:tr w:rsidR="00615248" w:rsidRPr="00AC34BE" w:rsidTr="00615248">
        <w:trPr>
          <w:cantSplit/>
        </w:trPr>
        <w:tc>
          <w:tcPr>
            <w:tcW w:w="1670" w:type="dxa"/>
            <w:vAlign w:val="center"/>
          </w:tcPr>
          <w:p w:rsidR="00615248" w:rsidRPr="00A821EC" w:rsidRDefault="00615248" w:rsidP="00615248">
            <w:pPr>
              <w:rPr>
                <w:rFonts w:cs="Arial"/>
                <w:sz w:val="20"/>
                <w:szCs w:val="24"/>
              </w:rPr>
            </w:pPr>
            <w:r w:rsidRPr="00A821EC">
              <w:rPr>
                <w:rFonts w:cs="Arial"/>
                <w:sz w:val="20"/>
                <w:szCs w:val="24"/>
              </w:rPr>
              <w:t>Other</w:t>
            </w:r>
          </w:p>
        </w:tc>
        <w:tc>
          <w:tcPr>
            <w:tcW w:w="1264" w:type="dxa"/>
            <w:vAlign w:val="center"/>
          </w:tcPr>
          <w:p w:rsidR="00615248" w:rsidRPr="00A821EC" w:rsidRDefault="00615248" w:rsidP="00615248">
            <w:pPr>
              <w:rPr>
                <w:rFonts w:cs="Arial"/>
                <w:sz w:val="20"/>
                <w:szCs w:val="24"/>
              </w:rPr>
            </w:pPr>
            <w:r w:rsidRPr="00A821EC">
              <w:rPr>
                <w:rFonts w:cs="Arial"/>
                <w:sz w:val="20"/>
                <w:szCs w:val="24"/>
              </w:rPr>
              <w:t>$15,815</w:t>
            </w:r>
          </w:p>
        </w:tc>
        <w:tc>
          <w:tcPr>
            <w:tcW w:w="1265" w:type="dxa"/>
            <w:vAlign w:val="center"/>
          </w:tcPr>
          <w:p w:rsidR="00615248" w:rsidRPr="00A821EC" w:rsidRDefault="00615248" w:rsidP="00615248">
            <w:pPr>
              <w:rPr>
                <w:rFonts w:cs="Arial"/>
                <w:sz w:val="20"/>
                <w:szCs w:val="24"/>
              </w:rPr>
            </w:pPr>
            <w:r w:rsidRPr="00A821EC">
              <w:rPr>
                <w:rFonts w:cs="Arial"/>
                <w:sz w:val="20"/>
                <w:szCs w:val="24"/>
              </w:rPr>
              <w:t>$13,752</w:t>
            </w:r>
          </w:p>
        </w:tc>
        <w:tc>
          <w:tcPr>
            <w:tcW w:w="1265" w:type="dxa"/>
            <w:vAlign w:val="center"/>
          </w:tcPr>
          <w:p w:rsidR="00615248" w:rsidRPr="00A821EC" w:rsidRDefault="00615248" w:rsidP="00615248">
            <w:pPr>
              <w:rPr>
                <w:rFonts w:cs="Arial"/>
                <w:sz w:val="20"/>
                <w:szCs w:val="24"/>
              </w:rPr>
            </w:pPr>
            <w:r w:rsidRPr="00A821EC">
              <w:rPr>
                <w:rFonts w:cs="Arial"/>
                <w:sz w:val="20"/>
                <w:szCs w:val="24"/>
              </w:rPr>
              <w:t>$11,629</w:t>
            </w:r>
          </w:p>
        </w:tc>
        <w:tc>
          <w:tcPr>
            <w:tcW w:w="1264" w:type="dxa"/>
            <w:vAlign w:val="center"/>
          </w:tcPr>
          <w:p w:rsidR="00615248" w:rsidRPr="00A821EC" w:rsidRDefault="00615248" w:rsidP="00615248">
            <w:pPr>
              <w:rPr>
                <w:rFonts w:cs="Arial"/>
                <w:sz w:val="20"/>
                <w:szCs w:val="24"/>
              </w:rPr>
            </w:pPr>
            <w:r w:rsidRPr="00A821EC">
              <w:rPr>
                <w:rFonts w:cs="Arial"/>
                <w:sz w:val="20"/>
                <w:szCs w:val="24"/>
              </w:rPr>
              <w:t>$9,440</w:t>
            </w:r>
          </w:p>
        </w:tc>
        <w:tc>
          <w:tcPr>
            <w:tcW w:w="1265" w:type="dxa"/>
            <w:vAlign w:val="center"/>
          </w:tcPr>
          <w:p w:rsidR="00615248" w:rsidRPr="00A821EC" w:rsidRDefault="00615248" w:rsidP="00615248">
            <w:pPr>
              <w:rPr>
                <w:rFonts w:cs="Arial"/>
                <w:sz w:val="20"/>
                <w:szCs w:val="24"/>
              </w:rPr>
            </w:pPr>
            <w:r w:rsidRPr="00A821EC">
              <w:rPr>
                <w:rFonts w:cs="Arial"/>
                <w:sz w:val="20"/>
                <w:szCs w:val="24"/>
              </w:rPr>
              <w:t>$7,187</w:t>
            </w:r>
          </w:p>
        </w:tc>
        <w:tc>
          <w:tcPr>
            <w:tcW w:w="1265" w:type="dxa"/>
            <w:shd w:val="clear" w:color="auto" w:fill="B8CCE4"/>
            <w:vAlign w:val="center"/>
          </w:tcPr>
          <w:p w:rsidR="00615248" w:rsidRPr="00A821EC" w:rsidRDefault="00615248" w:rsidP="00615248">
            <w:pPr>
              <w:rPr>
                <w:rFonts w:cs="Arial"/>
                <w:sz w:val="20"/>
                <w:szCs w:val="24"/>
              </w:rPr>
            </w:pPr>
            <w:r w:rsidRPr="00A821EC">
              <w:rPr>
                <w:rFonts w:cs="Arial"/>
                <w:sz w:val="20"/>
                <w:szCs w:val="24"/>
              </w:rPr>
              <w:t>$57,823</w:t>
            </w:r>
          </w:p>
        </w:tc>
      </w:tr>
      <w:tr w:rsidR="00615248" w:rsidRPr="00AC34BE" w:rsidTr="00615248">
        <w:trPr>
          <w:cantSplit/>
        </w:trPr>
        <w:tc>
          <w:tcPr>
            <w:tcW w:w="1670" w:type="dxa"/>
            <w:vAlign w:val="center"/>
          </w:tcPr>
          <w:p w:rsidR="00615248" w:rsidRPr="00A821EC" w:rsidRDefault="00615248" w:rsidP="00615248">
            <w:pPr>
              <w:rPr>
                <w:rFonts w:cs="Arial"/>
                <w:sz w:val="20"/>
                <w:szCs w:val="24"/>
              </w:rPr>
            </w:pPr>
            <w:r w:rsidRPr="00A821EC">
              <w:rPr>
                <w:rFonts w:cs="Arial"/>
                <w:sz w:val="20"/>
                <w:szCs w:val="24"/>
              </w:rPr>
              <w:t>Total Direct Charges</w:t>
            </w:r>
          </w:p>
        </w:tc>
        <w:tc>
          <w:tcPr>
            <w:tcW w:w="1264" w:type="dxa"/>
            <w:vAlign w:val="center"/>
          </w:tcPr>
          <w:p w:rsidR="00615248" w:rsidRPr="00A821EC" w:rsidRDefault="00615248" w:rsidP="00615248">
            <w:pPr>
              <w:rPr>
                <w:rFonts w:cs="Arial"/>
                <w:sz w:val="20"/>
                <w:szCs w:val="24"/>
              </w:rPr>
            </w:pPr>
            <w:r w:rsidRPr="00A821EC">
              <w:rPr>
                <w:rFonts w:cs="Arial"/>
                <w:sz w:val="20"/>
                <w:szCs w:val="24"/>
              </w:rPr>
              <w:t>$177,462</w:t>
            </w:r>
          </w:p>
        </w:tc>
        <w:tc>
          <w:tcPr>
            <w:tcW w:w="1265" w:type="dxa"/>
            <w:vAlign w:val="center"/>
          </w:tcPr>
          <w:p w:rsidR="00615248" w:rsidRPr="00A821EC" w:rsidRDefault="00615248" w:rsidP="00615248">
            <w:pPr>
              <w:rPr>
                <w:rFonts w:cs="Arial"/>
                <w:sz w:val="20"/>
                <w:szCs w:val="24"/>
              </w:rPr>
            </w:pPr>
            <w:r w:rsidRPr="00A821EC">
              <w:rPr>
                <w:rFonts w:cs="Arial"/>
                <w:sz w:val="20"/>
                <w:szCs w:val="24"/>
              </w:rPr>
              <w:t>$176,148</w:t>
            </w:r>
          </w:p>
        </w:tc>
        <w:tc>
          <w:tcPr>
            <w:tcW w:w="1265" w:type="dxa"/>
            <w:vAlign w:val="center"/>
          </w:tcPr>
          <w:p w:rsidR="00615248" w:rsidRPr="00A821EC" w:rsidRDefault="00615248" w:rsidP="00615248">
            <w:pPr>
              <w:rPr>
                <w:rFonts w:cs="Arial"/>
                <w:sz w:val="20"/>
                <w:szCs w:val="24"/>
              </w:rPr>
            </w:pPr>
            <w:r w:rsidRPr="00A821EC">
              <w:rPr>
                <w:rFonts w:cs="Arial"/>
                <w:sz w:val="20"/>
                <w:szCs w:val="24"/>
              </w:rPr>
              <w:t>$178,198</w:t>
            </w:r>
          </w:p>
        </w:tc>
        <w:tc>
          <w:tcPr>
            <w:tcW w:w="1264" w:type="dxa"/>
            <w:vAlign w:val="center"/>
          </w:tcPr>
          <w:p w:rsidR="00615248" w:rsidRPr="00A821EC" w:rsidRDefault="00615248" w:rsidP="00615248">
            <w:pPr>
              <w:rPr>
                <w:rFonts w:cs="Arial"/>
                <w:sz w:val="20"/>
                <w:szCs w:val="24"/>
              </w:rPr>
            </w:pPr>
            <w:r w:rsidRPr="00A821EC">
              <w:rPr>
                <w:rFonts w:cs="Arial"/>
                <w:sz w:val="20"/>
                <w:szCs w:val="24"/>
              </w:rPr>
              <w:t>$176,905</w:t>
            </w:r>
          </w:p>
        </w:tc>
        <w:tc>
          <w:tcPr>
            <w:tcW w:w="1265" w:type="dxa"/>
            <w:vAlign w:val="center"/>
          </w:tcPr>
          <w:p w:rsidR="00615248" w:rsidRPr="00A821EC" w:rsidRDefault="00615248" w:rsidP="00615248">
            <w:pPr>
              <w:rPr>
                <w:rFonts w:cs="Arial"/>
                <w:sz w:val="20"/>
                <w:szCs w:val="24"/>
              </w:rPr>
            </w:pPr>
            <w:r w:rsidRPr="00A821EC">
              <w:rPr>
                <w:rFonts w:cs="Arial"/>
                <w:sz w:val="20"/>
                <w:szCs w:val="24"/>
              </w:rPr>
              <w:t>$177,152</w:t>
            </w:r>
          </w:p>
        </w:tc>
        <w:tc>
          <w:tcPr>
            <w:tcW w:w="1265" w:type="dxa"/>
            <w:shd w:val="clear" w:color="auto" w:fill="B8CCE4"/>
            <w:vAlign w:val="center"/>
          </w:tcPr>
          <w:p w:rsidR="00615248" w:rsidRPr="00A821EC" w:rsidRDefault="00615248" w:rsidP="00615248">
            <w:pPr>
              <w:rPr>
                <w:rFonts w:cs="Arial"/>
                <w:sz w:val="20"/>
                <w:szCs w:val="24"/>
              </w:rPr>
            </w:pPr>
            <w:r w:rsidRPr="00A821EC">
              <w:rPr>
                <w:rFonts w:cs="Arial"/>
                <w:sz w:val="20"/>
                <w:szCs w:val="24"/>
              </w:rPr>
              <w:t>$885,865</w:t>
            </w:r>
          </w:p>
        </w:tc>
      </w:tr>
      <w:tr w:rsidR="00615248" w:rsidRPr="00AC34BE" w:rsidTr="00615248">
        <w:trPr>
          <w:cantSplit/>
        </w:trPr>
        <w:tc>
          <w:tcPr>
            <w:tcW w:w="1670" w:type="dxa"/>
            <w:vAlign w:val="center"/>
          </w:tcPr>
          <w:p w:rsidR="00615248" w:rsidRPr="00A821EC" w:rsidRDefault="00615248" w:rsidP="00615248">
            <w:pPr>
              <w:rPr>
                <w:rFonts w:cs="Arial"/>
                <w:sz w:val="20"/>
                <w:szCs w:val="24"/>
              </w:rPr>
            </w:pPr>
            <w:r w:rsidRPr="00A821EC">
              <w:rPr>
                <w:rFonts w:cs="Arial"/>
                <w:sz w:val="20"/>
                <w:szCs w:val="24"/>
              </w:rPr>
              <w:t>Indirect Charges</w:t>
            </w:r>
          </w:p>
        </w:tc>
        <w:tc>
          <w:tcPr>
            <w:tcW w:w="1264" w:type="dxa"/>
            <w:vAlign w:val="center"/>
          </w:tcPr>
          <w:p w:rsidR="00615248" w:rsidRPr="00A821EC" w:rsidRDefault="00615248" w:rsidP="00615248">
            <w:pPr>
              <w:rPr>
                <w:rFonts w:cs="Arial"/>
                <w:sz w:val="20"/>
                <w:szCs w:val="24"/>
              </w:rPr>
            </w:pPr>
            <w:r w:rsidRPr="00A821EC">
              <w:rPr>
                <w:rFonts w:cs="Arial"/>
                <w:sz w:val="20"/>
                <w:szCs w:val="24"/>
              </w:rPr>
              <w:t>$6,841</w:t>
            </w:r>
          </w:p>
        </w:tc>
        <w:tc>
          <w:tcPr>
            <w:tcW w:w="1265" w:type="dxa"/>
            <w:vAlign w:val="center"/>
          </w:tcPr>
          <w:p w:rsidR="00615248" w:rsidRPr="00A821EC" w:rsidRDefault="00615248" w:rsidP="00615248">
            <w:pPr>
              <w:rPr>
                <w:rFonts w:cs="Arial"/>
                <w:sz w:val="20"/>
                <w:szCs w:val="24"/>
              </w:rPr>
            </w:pPr>
            <w:r w:rsidRPr="00A821EC">
              <w:rPr>
                <w:rFonts w:cs="Arial"/>
                <w:sz w:val="20"/>
                <w:szCs w:val="24"/>
              </w:rPr>
              <w:t>$7,046</w:t>
            </w:r>
          </w:p>
        </w:tc>
        <w:tc>
          <w:tcPr>
            <w:tcW w:w="1265" w:type="dxa"/>
            <w:vAlign w:val="center"/>
          </w:tcPr>
          <w:p w:rsidR="00615248" w:rsidRPr="00A821EC" w:rsidRDefault="00615248" w:rsidP="00615248">
            <w:pPr>
              <w:rPr>
                <w:rFonts w:cs="Arial"/>
                <w:sz w:val="20"/>
                <w:szCs w:val="24"/>
              </w:rPr>
            </w:pPr>
            <w:r w:rsidRPr="00A821EC">
              <w:rPr>
                <w:rFonts w:cs="Arial"/>
                <w:sz w:val="20"/>
                <w:szCs w:val="24"/>
              </w:rPr>
              <w:t>$7,333</w:t>
            </w:r>
          </w:p>
        </w:tc>
        <w:tc>
          <w:tcPr>
            <w:tcW w:w="1264" w:type="dxa"/>
            <w:vAlign w:val="center"/>
          </w:tcPr>
          <w:p w:rsidR="00615248" w:rsidRPr="00A821EC" w:rsidRDefault="00615248" w:rsidP="00615248">
            <w:pPr>
              <w:rPr>
                <w:rFonts w:cs="Arial"/>
                <w:sz w:val="20"/>
                <w:szCs w:val="24"/>
              </w:rPr>
            </w:pPr>
            <w:r w:rsidRPr="00A821EC">
              <w:rPr>
                <w:rFonts w:cs="Arial"/>
                <w:sz w:val="20"/>
                <w:szCs w:val="24"/>
              </w:rPr>
              <w:t>$7,553</w:t>
            </w:r>
          </w:p>
        </w:tc>
        <w:tc>
          <w:tcPr>
            <w:tcW w:w="1265" w:type="dxa"/>
            <w:vAlign w:val="center"/>
          </w:tcPr>
          <w:p w:rsidR="00615248" w:rsidRPr="00A821EC" w:rsidRDefault="00615248" w:rsidP="00615248">
            <w:pPr>
              <w:rPr>
                <w:rFonts w:cs="Arial"/>
                <w:sz w:val="20"/>
                <w:szCs w:val="24"/>
              </w:rPr>
            </w:pPr>
            <w:r w:rsidRPr="00A821EC">
              <w:rPr>
                <w:rFonts w:cs="Arial"/>
                <w:sz w:val="20"/>
                <w:szCs w:val="24"/>
              </w:rPr>
              <w:t>$7,780</w:t>
            </w:r>
          </w:p>
        </w:tc>
        <w:tc>
          <w:tcPr>
            <w:tcW w:w="1265" w:type="dxa"/>
            <w:shd w:val="clear" w:color="auto" w:fill="B8CCE4"/>
            <w:vAlign w:val="center"/>
          </w:tcPr>
          <w:p w:rsidR="00615248" w:rsidRPr="00A821EC" w:rsidRDefault="00615248" w:rsidP="00615248">
            <w:pPr>
              <w:rPr>
                <w:rFonts w:cs="Arial"/>
                <w:sz w:val="20"/>
                <w:szCs w:val="24"/>
              </w:rPr>
            </w:pPr>
            <w:r w:rsidRPr="00A821EC">
              <w:rPr>
                <w:rFonts w:cs="Arial"/>
                <w:sz w:val="20"/>
                <w:szCs w:val="24"/>
              </w:rPr>
              <w:t>$36,553</w:t>
            </w:r>
          </w:p>
        </w:tc>
      </w:tr>
      <w:tr w:rsidR="00615248" w:rsidRPr="00AC34BE" w:rsidTr="00615248">
        <w:trPr>
          <w:cantSplit/>
        </w:trPr>
        <w:tc>
          <w:tcPr>
            <w:tcW w:w="1670" w:type="dxa"/>
            <w:vAlign w:val="center"/>
          </w:tcPr>
          <w:p w:rsidR="00615248" w:rsidRPr="00A821EC" w:rsidRDefault="00615248" w:rsidP="00615248">
            <w:pPr>
              <w:rPr>
                <w:rFonts w:cs="Arial"/>
                <w:b/>
                <w:sz w:val="20"/>
                <w:szCs w:val="24"/>
              </w:rPr>
            </w:pPr>
            <w:r w:rsidRPr="00A821EC">
              <w:rPr>
                <w:rFonts w:cs="Arial"/>
                <w:b/>
                <w:sz w:val="20"/>
                <w:szCs w:val="24"/>
              </w:rPr>
              <w:lastRenderedPageBreak/>
              <w:t>Total Project Costs</w:t>
            </w:r>
          </w:p>
        </w:tc>
        <w:tc>
          <w:tcPr>
            <w:tcW w:w="1264" w:type="dxa"/>
            <w:vAlign w:val="center"/>
          </w:tcPr>
          <w:p w:rsidR="00615248" w:rsidRPr="00A821EC" w:rsidRDefault="00615248" w:rsidP="00615248">
            <w:pPr>
              <w:rPr>
                <w:rFonts w:cs="Arial"/>
                <w:b/>
                <w:sz w:val="20"/>
                <w:szCs w:val="24"/>
              </w:rPr>
            </w:pPr>
            <w:r w:rsidRPr="00A821EC">
              <w:rPr>
                <w:rFonts w:cs="Arial"/>
                <w:b/>
                <w:sz w:val="20"/>
                <w:szCs w:val="24"/>
              </w:rPr>
              <w:t>$184,303</w:t>
            </w:r>
          </w:p>
        </w:tc>
        <w:tc>
          <w:tcPr>
            <w:tcW w:w="1265" w:type="dxa"/>
            <w:vAlign w:val="center"/>
          </w:tcPr>
          <w:p w:rsidR="00615248" w:rsidRPr="00A821EC" w:rsidRDefault="00615248" w:rsidP="00615248">
            <w:pPr>
              <w:rPr>
                <w:rFonts w:cs="Arial"/>
                <w:b/>
                <w:sz w:val="20"/>
                <w:szCs w:val="24"/>
              </w:rPr>
            </w:pPr>
            <w:r w:rsidRPr="00A821EC">
              <w:rPr>
                <w:rFonts w:cs="Arial"/>
                <w:b/>
                <w:sz w:val="20"/>
                <w:szCs w:val="24"/>
              </w:rPr>
              <w:t>$183,194</w:t>
            </w:r>
          </w:p>
        </w:tc>
        <w:tc>
          <w:tcPr>
            <w:tcW w:w="1265" w:type="dxa"/>
            <w:vAlign w:val="center"/>
          </w:tcPr>
          <w:p w:rsidR="00615248" w:rsidRPr="00A821EC" w:rsidRDefault="00615248" w:rsidP="00615248">
            <w:pPr>
              <w:rPr>
                <w:rFonts w:cs="Arial"/>
                <w:b/>
                <w:sz w:val="20"/>
                <w:szCs w:val="24"/>
              </w:rPr>
            </w:pPr>
            <w:r w:rsidRPr="00A821EC">
              <w:rPr>
                <w:rFonts w:cs="Arial"/>
                <w:b/>
                <w:sz w:val="20"/>
                <w:szCs w:val="24"/>
              </w:rPr>
              <w:t>$185,531</w:t>
            </w:r>
          </w:p>
        </w:tc>
        <w:tc>
          <w:tcPr>
            <w:tcW w:w="1264" w:type="dxa"/>
            <w:vAlign w:val="center"/>
          </w:tcPr>
          <w:p w:rsidR="00615248" w:rsidRPr="00A821EC" w:rsidRDefault="00615248" w:rsidP="00615248">
            <w:pPr>
              <w:rPr>
                <w:rFonts w:cs="Arial"/>
                <w:b/>
                <w:sz w:val="20"/>
                <w:szCs w:val="24"/>
              </w:rPr>
            </w:pPr>
            <w:r w:rsidRPr="00A821EC">
              <w:rPr>
                <w:rFonts w:cs="Arial"/>
                <w:b/>
                <w:sz w:val="20"/>
                <w:szCs w:val="24"/>
              </w:rPr>
              <w:t>$184,458</w:t>
            </w:r>
          </w:p>
        </w:tc>
        <w:tc>
          <w:tcPr>
            <w:tcW w:w="1265" w:type="dxa"/>
            <w:vAlign w:val="center"/>
          </w:tcPr>
          <w:p w:rsidR="00615248" w:rsidRPr="00A821EC" w:rsidRDefault="00615248" w:rsidP="00615248">
            <w:pPr>
              <w:rPr>
                <w:rFonts w:cs="Arial"/>
                <w:b/>
                <w:sz w:val="20"/>
                <w:szCs w:val="24"/>
              </w:rPr>
            </w:pPr>
            <w:r w:rsidRPr="00A821EC">
              <w:rPr>
                <w:rFonts w:cs="Arial"/>
                <w:b/>
                <w:sz w:val="20"/>
                <w:szCs w:val="24"/>
              </w:rPr>
              <w:t>$184,932</w:t>
            </w:r>
          </w:p>
        </w:tc>
        <w:tc>
          <w:tcPr>
            <w:tcW w:w="1265" w:type="dxa"/>
            <w:shd w:val="clear" w:color="auto" w:fill="B8CCE4"/>
            <w:vAlign w:val="center"/>
          </w:tcPr>
          <w:p w:rsidR="00615248" w:rsidRPr="00A821EC" w:rsidRDefault="00615248" w:rsidP="00615248">
            <w:pPr>
              <w:rPr>
                <w:rFonts w:cs="Arial"/>
                <w:b/>
                <w:sz w:val="20"/>
                <w:szCs w:val="24"/>
              </w:rPr>
            </w:pPr>
            <w:r w:rsidRPr="00A821EC">
              <w:rPr>
                <w:rFonts w:cs="Arial"/>
                <w:b/>
                <w:sz w:val="20"/>
                <w:szCs w:val="24"/>
              </w:rPr>
              <w:t>$922,418</w:t>
            </w:r>
          </w:p>
        </w:tc>
      </w:tr>
    </w:tbl>
    <w:p w:rsidR="00615248" w:rsidRPr="00AC34BE" w:rsidRDefault="00615248" w:rsidP="00615248">
      <w:pPr>
        <w:rPr>
          <w:rFonts w:cs="Arial"/>
          <w:szCs w:val="24"/>
        </w:rPr>
      </w:pPr>
    </w:p>
    <w:p w:rsidR="00615248" w:rsidRDefault="00615248" w:rsidP="00615248">
      <w:pPr>
        <w:spacing w:after="120"/>
        <w:rPr>
          <w:rFonts w:cs="Arial"/>
          <w:szCs w:val="24"/>
        </w:rPr>
      </w:pPr>
      <w:r w:rsidRPr="00AC34BE">
        <w:t>FOR REQUESTED FUTURE YEARS:</w:t>
      </w:r>
      <w:r w:rsidRPr="00AC34BE">
        <w:br/>
      </w:r>
    </w:p>
    <w:p w:rsidR="00615248" w:rsidRPr="00E86441" w:rsidRDefault="00615248" w:rsidP="00615248">
      <w:pPr>
        <w:pStyle w:val="ListParagraph"/>
        <w:numPr>
          <w:ilvl w:val="0"/>
          <w:numId w:val="100"/>
        </w:numPr>
        <w:spacing w:after="120"/>
        <w:rPr>
          <w:rFonts w:cs="Arial"/>
          <w:szCs w:val="24"/>
        </w:rPr>
      </w:pPr>
      <w:r w:rsidRPr="00E86441">
        <w:rPr>
          <w:rFonts w:cs="Arial"/>
          <w:szCs w:val="24"/>
        </w:rPr>
        <w:t>Justify and explain any changes to the budget that differ from the amounts reported in the Year 1 Budget Summary.</w:t>
      </w:r>
    </w:p>
    <w:p w:rsidR="00615248" w:rsidRPr="00E86441" w:rsidRDefault="00615248" w:rsidP="00615248">
      <w:pPr>
        <w:pStyle w:val="ListParagraph"/>
        <w:numPr>
          <w:ilvl w:val="0"/>
          <w:numId w:val="100"/>
        </w:numPr>
        <w:spacing w:after="120"/>
        <w:rPr>
          <w:rFonts w:cs="Arial"/>
        </w:rPr>
      </w:pPr>
      <w:r w:rsidRPr="00E86441">
        <w:rPr>
          <w:rFonts w:cs="Arial"/>
        </w:rPr>
        <w:t xml:space="preserve">If a cost of living adjustment (COLA) is included in future years, provide your organization’s personnel policy and </w:t>
      </w:r>
      <w:proofErr w:type="gramStart"/>
      <w:r w:rsidRPr="00E86441">
        <w:rPr>
          <w:rFonts w:cs="Arial"/>
        </w:rPr>
        <w:t>procedures which</w:t>
      </w:r>
      <w:proofErr w:type="gramEnd"/>
      <w:r w:rsidRPr="00E86441">
        <w:rPr>
          <w:rFonts w:cs="Arial"/>
        </w:rPr>
        <w:t xml:space="preserve"> states that all employees within the </w:t>
      </w:r>
      <w:proofErr w:type="spellStart"/>
      <w:r w:rsidRPr="00E86441">
        <w:rPr>
          <w:rFonts w:cs="Arial"/>
        </w:rPr>
        <w:t>organizaton</w:t>
      </w:r>
      <w:proofErr w:type="spellEnd"/>
      <w:r w:rsidRPr="00E86441">
        <w:rPr>
          <w:rFonts w:cs="Arial"/>
        </w:rPr>
        <w:t xml:space="preserve"> will receive a COLA. </w:t>
      </w:r>
    </w:p>
    <w:p w:rsidR="00615248" w:rsidRPr="00DA6B4A" w:rsidRDefault="00615248" w:rsidP="00615248">
      <w:pPr>
        <w:spacing w:after="120"/>
        <w:ind w:left="360"/>
        <w:rPr>
          <w:rFonts w:cs="Arial"/>
        </w:rPr>
      </w:pPr>
      <w:r w:rsidRPr="00DA6B4A">
        <w:rPr>
          <w:rFonts w:cs="Arial"/>
          <w:szCs w:val="24"/>
        </w:rPr>
        <w:t xml:space="preserve">In Section IV-3 of the FOA, any funding limitations or restrictions for </w:t>
      </w:r>
      <w:r>
        <w:rPr>
          <w:rFonts w:cs="Arial"/>
          <w:szCs w:val="24"/>
        </w:rPr>
        <w:t xml:space="preserve">the project </w:t>
      </w:r>
      <w:proofErr w:type="gramStart"/>
      <w:r>
        <w:rPr>
          <w:rFonts w:cs="Arial"/>
          <w:szCs w:val="24"/>
        </w:rPr>
        <w:t>will be specified</w:t>
      </w:r>
      <w:proofErr w:type="gramEnd"/>
      <w:r>
        <w:rPr>
          <w:rFonts w:cs="Arial"/>
          <w:szCs w:val="24"/>
        </w:rPr>
        <w:t xml:space="preserve">.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Pr>
          <w:rFonts w:cs="Arial"/>
        </w:rPr>
        <w:t xml:space="preserve">a where there is a limitation. </w:t>
      </w:r>
      <w:r w:rsidRPr="00DA6B4A">
        <w:rPr>
          <w:rFonts w:cs="Arial"/>
        </w:rPr>
        <w:t>For example, most FOAs include funding limitations for data collecti</w:t>
      </w:r>
      <w:r>
        <w:rPr>
          <w:rFonts w:cs="Arial"/>
        </w:rPr>
        <w:t xml:space="preserve">on and performance assessment. </w:t>
      </w:r>
      <w:r w:rsidRPr="00DA6B4A">
        <w:rPr>
          <w:rFonts w:cs="Arial"/>
        </w:rPr>
        <w:t xml:space="preserve">A sample budget for this area </w:t>
      </w:r>
      <w:proofErr w:type="gramStart"/>
      <w:r w:rsidRPr="00DA6B4A">
        <w:rPr>
          <w:rFonts w:cs="Arial"/>
        </w:rPr>
        <w:t>is shown</w:t>
      </w:r>
      <w:proofErr w:type="gramEnd"/>
      <w:r w:rsidRPr="00DA6B4A">
        <w:rPr>
          <w:rFonts w:cs="Arial"/>
        </w:rPr>
        <w:t xml:space="preserve">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615248" w:rsidRPr="00AC34BE" w:rsidTr="00615248">
        <w:trPr>
          <w:cantSplit/>
          <w:trHeight w:val="1373"/>
          <w:tblHeader/>
        </w:trPr>
        <w:tc>
          <w:tcPr>
            <w:tcW w:w="1764" w:type="dxa"/>
            <w:shd w:val="clear" w:color="auto" w:fill="B8CCE4"/>
          </w:tcPr>
          <w:p w:rsidR="00615248" w:rsidRPr="00A821EC" w:rsidRDefault="00615248" w:rsidP="00615248">
            <w:pPr>
              <w:rPr>
                <w:rFonts w:cs="Arial"/>
                <w:sz w:val="22"/>
                <w:szCs w:val="24"/>
              </w:rPr>
            </w:pPr>
            <w:r w:rsidRPr="00A821EC">
              <w:rPr>
                <w:rFonts w:cs="Arial"/>
                <w:b/>
                <w:sz w:val="22"/>
                <w:szCs w:val="24"/>
              </w:rPr>
              <w:t>Data Collection &amp; Performance Measurement</w:t>
            </w:r>
          </w:p>
        </w:tc>
        <w:tc>
          <w:tcPr>
            <w:tcW w:w="1202" w:type="dxa"/>
            <w:shd w:val="clear" w:color="auto" w:fill="B8CCE4"/>
          </w:tcPr>
          <w:p w:rsidR="00615248" w:rsidRPr="00A821EC" w:rsidRDefault="00615248" w:rsidP="00615248">
            <w:pPr>
              <w:jc w:val="center"/>
              <w:rPr>
                <w:rFonts w:cs="Arial"/>
                <w:b/>
                <w:sz w:val="22"/>
                <w:szCs w:val="24"/>
              </w:rPr>
            </w:pPr>
            <w:r w:rsidRPr="00A821EC">
              <w:rPr>
                <w:rFonts w:cs="Arial"/>
                <w:b/>
                <w:sz w:val="22"/>
                <w:szCs w:val="24"/>
              </w:rPr>
              <w:t>Year 1</w:t>
            </w:r>
          </w:p>
        </w:tc>
        <w:tc>
          <w:tcPr>
            <w:tcW w:w="1202" w:type="dxa"/>
            <w:shd w:val="clear" w:color="auto" w:fill="B8CCE4"/>
          </w:tcPr>
          <w:p w:rsidR="00615248" w:rsidRPr="00A821EC" w:rsidRDefault="00615248" w:rsidP="00615248">
            <w:pPr>
              <w:jc w:val="center"/>
              <w:rPr>
                <w:rFonts w:cs="Arial"/>
                <w:b/>
                <w:sz w:val="22"/>
                <w:szCs w:val="24"/>
              </w:rPr>
            </w:pPr>
            <w:r w:rsidRPr="00A821EC">
              <w:rPr>
                <w:rFonts w:cs="Arial"/>
                <w:b/>
                <w:sz w:val="22"/>
                <w:szCs w:val="24"/>
              </w:rPr>
              <w:t>Year 2</w:t>
            </w:r>
          </w:p>
        </w:tc>
        <w:tc>
          <w:tcPr>
            <w:tcW w:w="1203" w:type="dxa"/>
            <w:shd w:val="clear" w:color="auto" w:fill="B8CCE4"/>
          </w:tcPr>
          <w:p w:rsidR="00615248" w:rsidRPr="00A821EC" w:rsidRDefault="00615248" w:rsidP="00615248">
            <w:pPr>
              <w:jc w:val="center"/>
              <w:rPr>
                <w:rFonts w:cs="Arial"/>
                <w:b/>
                <w:sz w:val="22"/>
                <w:szCs w:val="24"/>
              </w:rPr>
            </w:pPr>
            <w:r w:rsidRPr="00A821EC">
              <w:rPr>
                <w:rFonts w:cs="Arial"/>
                <w:b/>
                <w:sz w:val="22"/>
                <w:szCs w:val="24"/>
              </w:rPr>
              <w:t>Year 3</w:t>
            </w:r>
          </w:p>
        </w:tc>
        <w:tc>
          <w:tcPr>
            <w:tcW w:w="1202" w:type="dxa"/>
            <w:shd w:val="clear" w:color="auto" w:fill="B8CCE4"/>
          </w:tcPr>
          <w:p w:rsidR="00615248" w:rsidRPr="00A821EC" w:rsidRDefault="00615248" w:rsidP="00615248">
            <w:pPr>
              <w:jc w:val="center"/>
              <w:rPr>
                <w:rFonts w:cs="Arial"/>
                <w:b/>
                <w:sz w:val="22"/>
                <w:szCs w:val="24"/>
              </w:rPr>
            </w:pPr>
            <w:r w:rsidRPr="00A821EC">
              <w:rPr>
                <w:rFonts w:cs="Arial"/>
                <w:b/>
                <w:sz w:val="22"/>
                <w:szCs w:val="24"/>
              </w:rPr>
              <w:t>Year 4</w:t>
            </w:r>
          </w:p>
        </w:tc>
        <w:tc>
          <w:tcPr>
            <w:tcW w:w="1203" w:type="dxa"/>
            <w:shd w:val="clear" w:color="auto" w:fill="B8CCE4"/>
          </w:tcPr>
          <w:p w:rsidR="00615248" w:rsidRPr="00A821EC" w:rsidRDefault="00615248" w:rsidP="00615248">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rsidR="00615248" w:rsidRPr="00A821EC" w:rsidRDefault="00615248" w:rsidP="00615248">
            <w:pPr>
              <w:contextualSpacing/>
              <w:jc w:val="center"/>
              <w:rPr>
                <w:rFonts w:cs="Arial"/>
                <w:b/>
                <w:sz w:val="22"/>
                <w:szCs w:val="24"/>
              </w:rPr>
            </w:pPr>
            <w:r w:rsidRPr="00A821EC">
              <w:rPr>
                <w:rFonts w:cs="Arial"/>
                <w:b/>
                <w:sz w:val="22"/>
                <w:szCs w:val="24"/>
              </w:rPr>
              <w:t>Total Data Collection &amp; Performance Measurement</w:t>
            </w:r>
          </w:p>
          <w:p w:rsidR="00615248" w:rsidRPr="00A821EC" w:rsidRDefault="00615248" w:rsidP="00615248">
            <w:pPr>
              <w:contextualSpacing/>
              <w:jc w:val="center"/>
              <w:rPr>
                <w:rFonts w:cs="Arial"/>
                <w:b/>
                <w:sz w:val="22"/>
                <w:szCs w:val="24"/>
              </w:rPr>
            </w:pPr>
            <w:r w:rsidRPr="00A821EC">
              <w:rPr>
                <w:rFonts w:cs="Arial"/>
                <w:b/>
                <w:sz w:val="22"/>
                <w:szCs w:val="24"/>
              </w:rPr>
              <w:t>Costs</w:t>
            </w:r>
          </w:p>
        </w:tc>
      </w:tr>
      <w:tr w:rsidR="00615248" w:rsidRPr="00AC34BE" w:rsidTr="00615248">
        <w:trPr>
          <w:trHeight w:val="512"/>
        </w:trPr>
        <w:tc>
          <w:tcPr>
            <w:tcW w:w="1764" w:type="dxa"/>
            <w:shd w:val="clear" w:color="auto" w:fill="auto"/>
          </w:tcPr>
          <w:p w:rsidR="00615248" w:rsidRPr="00A821EC" w:rsidRDefault="00615248" w:rsidP="00615248">
            <w:pPr>
              <w:rPr>
                <w:rFonts w:cs="Arial"/>
                <w:sz w:val="20"/>
                <w:szCs w:val="24"/>
              </w:rPr>
            </w:pPr>
            <w:r w:rsidRPr="00A821EC">
              <w:rPr>
                <w:rFonts w:cs="Arial"/>
                <w:sz w:val="20"/>
                <w:szCs w:val="24"/>
              </w:rPr>
              <w:t>Personnel</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$6,700</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$6,700</w:t>
            </w:r>
          </w:p>
        </w:tc>
        <w:tc>
          <w:tcPr>
            <w:tcW w:w="1203" w:type="dxa"/>
            <w:shd w:val="clear" w:color="auto" w:fill="auto"/>
          </w:tcPr>
          <w:p w:rsidR="00615248" w:rsidRPr="00A821EC" w:rsidRDefault="00615248" w:rsidP="00615248">
            <w:pPr>
              <w:jc w:val="center"/>
              <w:rPr>
                <w:rFonts w:cs="Arial"/>
                <w:sz w:val="20"/>
                <w:szCs w:val="24"/>
              </w:rPr>
            </w:pPr>
            <w:r w:rsidRPr="00A821EC">
              <w:rPr>
                <w:rFonts w:cs="Arial"/>
                <w:sz w:val="20"/>
                <w:szCs w:val="24"/>
              </w:rPr>
              <w:t>$6,700</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$6,700</w:t>
            </w:r>
          </w:p>
        </w:tc>
        <w:tc>
          <w:tcPr>
            <w:tcW w:w="1203" w:type="dxa"/>
            <w:shd w:val="clear" w:color="auto" w:fill="auto"/>
          </w:tcPr>
          <w:p w:rsidR="00615248" w:rsidRPr="00A821EC" w:rsidRDefault="00615248" w:rsidP="00615248">
            <w:pPr>
              <w:jc w:val="center"/>
              <w:rPr>
                <w:rFonts w:cs="Arial"/>
                <w:sz w:val="20"/>
                <w:szCs w:val="24"/>
              </w:rPr>
            </w:pPr>
            <w:r w:rsidRPr="00A821EC">
              <w:rPr>
                <w:rFonts w:cs="Arial"/>
                <w:sz w:val="20"/>
                <w:szCs w:val="24"/>
              </w:rPr>
              <w:t>$6,700</w:t>
            </w:r>
          </w:p>
        </w:tc>
        <w:tc>
          <w:tcPr>
            <w:tcW w:w="1779" w:type="dxa"/>
            <w:shd w:val="clear" w:color="auto" w:fill="B8CCE4"/>
          </w:tcPr>
          <w:p w:rsidR="00615248" w:rsidRPr="00A821EC" w:rsidRDefault="00615248" w:rsidP="00615248">
            <w:pPr>
              <w:jc w:val="center"/>
              <w:rPr>
                <w:rFonts w:cs="Arial"/>
                <w:sz w:val="20"/>
                <w:szCs w:val="24"/>
              </w:rPr>
            </w:pPr>
            <w:r w:rsidRPr="00A821EC">
              <w:rPr>
                <w:rFonts w:cs="Arial"/>
                <w:sz w:val="20"/>
                <w:szCs w:val="24"/>
              </w:rPr>
              <w:t>$33,500</w:t>
            </w:r>
          </w:p>
        </w:tc>
      </w:tr>
      <w:tr w:rsidR="00615248" w:rsidRPr="00AC34BE" w:rsidTr="00615248">
        <w:trPr>
          <w:trHeight w:val="512"/>
        </w:trPr>
        <w:tc>
          <w:tcPr>
            <w:tcW w:w="1764" w:type="dxa"/>
            <w:shd w:val="clear" w:color="auto" w:fill="auto"/>
          </w:tcPr>
          <w:p w:rsidR="00615248" w:rsidRPr="00A821EC" w:rsidRDefault="00615248" w:rsidP="00615248">
            <w:pPr>
              <w:rPr>
                <w:rFonts w:cs="Arial"/>
                <w:sz w:val="20"/>
                <w:szCs w:val="24"/>
              </w:rPr>
            </w:pPr>
            <w:r w:rsidRPr="00A821EC">
              <w:rPr>
                <w:rFonts w:cs="Arial"/>
                <w:sz w:val="20"/>
                <w:szCs w:val="24"/>
              </w:rPr>
              <w:t>Fringe</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$2,400</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$2,400</w:t>
            </w:r>
          </w:p>
        </w:tc>
        <w:tc>
          <w:tcPr>
            <w:tcW w:w="1203" w:type="dxa"/>
            <w:shd w:val="clear" w:color="auto" w:fill="auto"/>
          </w:tcPr>
          <w:p w:rsidR="00615248" w:rsidRPr="00A821EC" w:rsidRDefault="00615248" w:rsidP="00615248">
            <w:pPr>
              <w:jc w:val="center"/>
              <w:rPr>
                <w:rFonts w:cs="Arial"/>
                <w:sz w:val="20"/>
                <w:szCs w:val="24"/>
              </w:rPr>
            </w:pPr>
            <w:r w:rsidRPr="00A821EC">
              <w:rPr>
                <w:rFonts w:cs="Arial"/>
                <w:sz w:val="20"/>
                <w:szCs w:val="24"/>
              </w:rPr>
              <w:t>$2,400</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$2,400</w:t>
            </w:r>
          </w:p>
        </w:tc>
        <w:tc>
          <w:tcPr>
            <w:tcW w:w="1203" w:type="dxa"/>
            <w:shd w:val="clear" w:color="auto" w:fill="auto"/>
          </w:tcPr>
          <w:p w:rsidR="00615248" w:rsidRPr="00A821EC" w:rsidRDefault="00615248" w:rsidP="00615248">
            <w:pPr>
              <w:jc w:val="center"/>
              <w:rPr>
                <w:rFonts w:cs="Arial"/>
                <w:sz w:val="20"/>
                <w:szCs w:val="24"/>
              </w:rPr>
            </w:pPr>
            <w:r w:rsidRPr="00A821EC">
              <w:rPr>
                <w:rFonts w:cs="Arial"/>
                <w:sz w:val="20"/>
                <w:szCs w:val="24"/>
              </w:rPr>
              <w:t>$2,400</w:t>
            </w:r>
          </w:p>
        </w:tc>
        <w:tc>
          <w:tcPr>
            <w:tcW w:w="1779" w:type="dxa"/>
            <w:shd w:val="clear" w:color="auto" w:fill="B8CCE4"/>
          </w:tcPr>
          <w:p w:rsidR="00615248" w:rsidRPr="00A821EC" w:rsidRDefault="00615248" w:rsidP="00615248">
            <w:pPr>
              <w:jc w:val="center"/>
              <w:rPr>
                <w:rFonts w:cs="Arial"/>
                <w:sz w:val="20"/>
                <w:szCs w:val="24"/>
              </w:rPr>
            </w:pPr>
            <w:r w:rsidRPr="00A821EC">
              <w:rPr>
                <w:rFonts w:cs="Arial"/>
                <w:sz w:val="20"/>
                <w:szCs w:val="24"/>
              </w:rPr>
              <w:t>$12,000</w:t>
            </w:r>
          </w:p>
        </w:tc>
      </w:tr>
      <w:tr w:rsidR="00615248" w:rsidRPr="00AC34BE" w:rsidTr="00615248">
        <w:trPr>
          <w:trHeight w:val="512"/>
        </w:trPr>
        <w:tc>
          <w:tcPr>
            <w:tcW w:w="1764" w:type="dxa"/>
            <w:shd w:val="clear" w:color="auto" w:fill="auto"/>
          </w:tcPr>
          <w:p w:rsidR="00615248" w:rsidRPr="00A821EC" w:rsidRDefault="00615248" w:rsidP="00615248">
            <w:pPr>
              <w:rPr>
                <w:rFonts w:cs="Arial"/>
                <w:sz w:val="20"/>
                <w:szCs w:val="24"/>
              </w:rPr>
            </w:pPr>
            <w:r w:rsidRPr="00A821EC">
              <w:rPr>
                <w:rFonts w:cs="Arial"/>
                <w:sz w:val="20"/>
                <w:szCs w:val="24"/>
              </w:rPr>
              <w:t>Travel</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$100</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$100</w:t>
            </w:r>
          </w:p>
        </w:tc>
        <w:tc>
          <w:tcPr>
            <w:tcW w:w="1203" w:type="dxa"/>
            <w:shd w:val="clear" w:color="auto" w:fill="auto"/>
          </w:tcPr>
          <w:p w:rsidR="00615248" w:rsidRPr="00A821EC" w:rsidRDefault="00615248" w:rsidP="00615248">
            <w:pPr>
              <w:jc w:val="center"/>
              <w:rPr>
                <w:rFonts w:cs="Arial"/>
                <w:sz w:val="20"/>
                <w:szCs w:val="24"/>
              </w:rPr>
            </w:pPr>
            <w:r w:rsidRPr="00A821EC">
              <w:rPr>
                <w:rFonts w:cs="Arial"/>
                <w:sz w:val="20"/>
                <w:szCs w:val="24"/>
              </w:rPr>
              <w:t>$100</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$100</w:t>
            </w:r>
          </w:p>
        </w:tc>
        <w:tc>
          <w:tcPr>
            <w:tcW w:w="1203" w:type="dxa"/>
            <w:shd w:val="clear" w:color="auto" w:fill="auto"/>
          </w:tcPr>
          <w:p w:rsidR="00615248" w:rsidRPr="00A821EC" w:rsidRDefault="00615248" w:rsidP="00615248">
            <w:pPr>
              <w:jc w:val="center"/>
              <w:rPr>
                <w:rFonts w:cs="Arial"/>
                <w:sz w:val="20"/>
                <w:szCs w:val="24"/>
              </w:rPr>
            </w:pPr>
            <w:r w:rsidRPr="00A821EC">
              <w:rPr>
                <w:rFonts w:cs="Arial"/>
                <w:sz w:val="20"/>
                <w:szCs w:val="24"/>
              </w:rPr>
              <w:t>1$100</w:t>
            </w:r>
          </w:p>
        </w:tc>
        <w:tc>
          <w:tcPr>
            <w:tcW w:w="1779" w:type="dxa"/>
            <w:shd w:val="clear" w:color="auto" w:fill="B8CCE4"/>
          </w:tcPr>
          <w:p w:rsidR="00615248" w:rsidRPr="00A821EC" w:rsidRDefault="00615248" w:rsidP="00615248">
            <w:pPr>
              <w:jc w:val="center"/>
              <w:rPr>
                <w:rFonts w:cs="Arial"/>
                <w:sz w:val="20"/>
                <w:szCs w:val="24"/>
              </w:rPr>
            </w:pPr>
            <w:r w:rsidRPr="00A821EC">
              <w:rPr>
                <w:rFonts w:cs="Arial"/>
                <w:sz w:val="20"/>
                <w:szCs w:val="24"/>
              </w:rPr>
              <w:t>$500</w:t>
            </w:r>
          </w:p>
        </w:tc>
      </w:tr>
      <w:tr w:rsidR="00615248" w:rsidRPr="00AC34BE" w:rsidTr="00615248">
        <w:trPr>
          <w:trHeight w:val="512"/>
        </w:trPr>
        <w:tc>
          <w:tcPr>
            <w:tcW w:w="1764" w:type="dxa"/>
            <w:shd w:val="clear" w:color="auto" w:fill="auto"/>
          </w:tcPr>
          <w:p w:rsidR="00615248" w:rsidRPr="00A821EC" w:rsidRDefault="00615248" w:rsidP="00615248">
            <w:pPr>
              <w:rPr>
                <w:rFonts w:cs="Arial"/>
                <w:sz w:val="20"/>
                <w:szCs w:val="24"/>
              </w:rPr>
            </w:pPr>
            <w:r w:rsidRPr="00A821EC">
              <w:rPr>
                <w:rFonts w:cs="Arial"/>
                <w:sz w:val="20"/>
                <w:szCs w:val="24"/>
              </w:rPr>
              <w:t>Equipment</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0</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0</w:t>
            </w:r>
          </w:p>
        </w:tc>
        <w:tc>
          <w:tcPr>
            <w:tcW w:w="1203" w:type="dxa"/>
            <w:shd w:val="clear" w:color="auto" w:fill="auto"/>
          </w:tcPr>
          <w:p w:rsidR="00615248" w:rsidRPr="00A821EC" w:rsidRDefault="00615248" w:rsidP="00615248">
            <w:pPr>
              <w:jc w:val="center"/>
              <w:rPr>
                <w:rFonts w:cs="Arial"/>
                <w:sz w:val="20"/>
                <w:szCs w:val="24"/>
              </w:rPr>
            </w:pPr>
            <w:r w:rsidRPr="00A821EC">
              <w:rPr>
                <w:rFonts w:cs="Arial"/>
                <w:sz w:val="20"/>
                <w:szCs w:val="24"/>
              </w:rPr>
              <w:t>0</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0</w:t>
            </w:r>
          </w:p>
        </w:tc>
        <w:tc>
          <w:tcPr>
            <w:tcW w:w="1203" w:type="dxa"/>
            <w:shd w:val="clear" w:color="auto" w:fill="auto"/>
          </w:tcPr>
          <w:p w:rsidR="00615248" w:rsidRPr="00A821EC" w:rsidRDefault="00615248" w:rsidP="00615248">
            <w:pPr>
              <w:jc w:val="center"/>
              <w:rPr>
                <w:rFonts w:cs="Arial"/>
                <w:sz w:val="20"/>
                <w:szCs w:val="24"/>
              </w:rPr>
            </w:pPr>
            <w:r w:rsidRPr="00A821EC">
              <w:rPr>
                <w:rFonts w:cs="Arial"/>
                <w:sz w:val="20"/>
                <w:szCs w:val="24"/>
              </w:rPr>
              <w:t>0</w:t>
            </w:r>
          </w:p>
        </w:tc>
        <w:tc>
          <w:tcPr>
            <w:tcW w:w="1779" w:type="dxa"/>
            <w:shd w:val="clear" w:color="auto" w:fill="B8CCE4"/>
          </w:tcPr>
          <w:p w:rsidR="00615248" w:rsidRPr="00A821EC" w:rsidRDefault="00615248" w:rsidP="00615248">
            <w:pPr>
              <w:jc w:val="center"/>
              <w:rPr>
                <w:rFonts w:cs="Arial"/>
                <w:sz w:val="20"/>
                <w:szCs w:val="24"/>
              </w:rPr>
            </w:pPr>
            <w:r w:rsidRPr="00A821EC">
              <w:rPr>
                <w:rFonts w:cs="Arial"/>
                <w:sz w:val="20"/>
                <w:szCs w:val="24"/>
              </w:rPr>
              <w:t>0</w:t>
            </w:r>
          </w:p>
        </w:tc>
      </w:tr>
      <w:tr w:rsidR="00615248" w:rsidRPr="00AC34BE" w:rsidTr="00615248">
        <w:trPr>
          <w:trHeight w:val="512"/>
        </w:trPr>
        <w:tc>
          <w:tcPr>
            <w:tcW w:w="1764" w:type="dxa"/>
            <w:shd w:val="clear" w:color="auto" w:fill="auto"/>
          </w:tcPr>
          <w:p w:rsidR="00615248" w:rsidRPr="00A821EC" w:rsidRDefault="00615248" w:rsidP="00615248">
            <w:pPr>
              <w:rPr>
                <w:rFonts w:cs="Arial"/>
                <w:sz w:val="20"/>
                <w:szCs w:val="24"/>
              </w:rPr>
            </w:pPr>
            <w:r w:rsidRPr="00A821EC">
              <w:rPr>
                <w:rFonts w:cs="Arial"/>
                <w:sz w:val="20"/>
                <w:szCs w:val="24"/>
              </w:rPr>
              <w:t>Supplies</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$750</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$750</w:t>
            </w:r>
          </w:p>
        </w:tc>
        <w:tc>
          <w:tcPr>
            <w:tcW w:w="1203" w:type="dxa"/>
            <w:shd w:val="clear" w:color="auto" w:fill="auto"/>
          </w:tcPr>
          <w:p w:rsidR="00615248" w:rsidRPr="00A821EC" w:rsidRDefault="00615248" w:rsidP="00615248">
            <w:pPr>
              <w:jc w:val="center"/>
              <w:rPr>
                <w:rFonts w:cs="Arial"/>
                <w:sz w:val="20"/>
                <w:szCs w:val="24"/>
              </w:rPr>
            </w:pPr>
            <w:r w:rsidRPr="00A821EC">
              <w:rPr>
                <w:rFonts w:cs="Arial"/>
                <w:sz w:val="20"/>
                <w:szCs w:val="24"/>
              </w:rPr>
              <w:t>$750</w:t>
            </w:r>
          </w:p>
        </w:tc>
        <w:tc>
          <w:tcPr>
            <w:tcW w:w="1202" w:type="dxa"/>
            <w:shd w:val="clear" w:color="auto" w:fill="auto"/>
          </w:tcPr>
          <w:p w:rsidR="00615248" w:rsidRPr="00A821EC" w:rsidRDefault="00615248" w:rsidP="00615248">
            <w:pPr>
              <w:jc w:val="center"/>
              <w:rPr>
                <w:rFonts w:cs="Arial"/>
                <w:sz w:val="20"/>
                <w:szCs w:val="24"/>
              </w:rPr>
            </w:pPr>
            <w:r w:rsidRPr="00A821EC">
              <w:rPr>
                <w:rFonts w:cs="Arial"/>
                <w:sz w:val="20"/>
                <w:szCs w:val="24"/>
              </w:rPr>
              <w:t>$750</w:t>
            </w:r>
          </w:p>
        </w:tc>
        <w:tc>
          <w:tcPr>
            <w:tcW w:w="1203" w:type="dxa"/>
            <w:shd w:val="clear" w:color="auto" w:fill="auto"/>
          </w:tcPr>
          <w:p w:rsidR="00615248" w:rsidRPr="00A821EC" w:rsidRDefault="00615248" w:rsidP="00615248">
            <w:pPr>
              <w:jc w:val="center"/>
              <w:rPr>
                <w:rFonts w:cs="Arial"/>
                <w:sz w:val="20"/>
                <w:szCs w:val="24"/>
              </w:rPr>
            </w:pPr>
            <w:r w:rsidRPr="00A821EC">
              <w:rPr>
                <w:rFonts w:cs="Arial"/>
                <w:sz w:val="20"/>
                <w:szCs w:val="24"/>
              </w:rPr>
              <w:t>$750</w:t>
            </w:r>
          </w:p>
        </w:tc>
        <w:tc>
          <w:tcPr>
            <w:tcW w:w="1779" w:type="dxa"/>
            <w:shd w:val="clear" w:color="auto" w:fill="B8CCE4"/>
          </w:tcPr>
          <w:p w:rsidR="00615248" w:rsidRPr="00A821EC" w:rsidRDefault="00615248" w:rsidP="00615248">
            <w:pPr>
              <w:jc w:val="center"/>
              <w:rPr>
                <w:rFonts w:cs="Arial"/>
                <w:sz w:val="20"/>
                <w:szCs w:val="24"/>
              </w:rPr>
            </w:pPr>
            <w:r w:rsidRPr="00A821EC">
              <w:rPr>
                <w:rFonts w:cs="Arial"/>
                <w:sz w:val="20"/>
                <w:szCs w:val="24"/>
              </w:rPr>
              <w:t>$3,750</w:t>
            </w:r>
          </w:p>
        </w:tc>
      </w:tr>
      <w:tr w:rsidR="00615248" w:rsidRPr="00AC34BE" w:rsidTr="00615248">
        <w:trPr>
          <w:trHeight w:val="512"/>
        </w:trPr>
        <w:tc>
          <w:tcPr>
            <w:tcW w:w="1764" w:type="dxa"/>
            <w:shd w:val="clear" w:color="auto" w:fill="auto"/>
          </w:tcPr>
          <w:p w:rsidR="00615248" w:rsidRPr="00A821EC" w:rsidRDefault="00615248" w:rsidP="00615248">
            <w:pPr>
              <w:rPr>
                <w:rFonts w:cs="Arial"/>
                <w:sz w:val="22"/>
                <w:szCs w:val="24"/>
              </w:rPr>
            </w:pPr>
            <w:r w:rsidRPr="00A821EC">
              <w:rPr>
                <w:rFonts w:cs="Arial"/>
                <w:sz w:val="22"/>
                <w:szCs w:val="24"/>
              </w:rPr>
              <w:t>Contractual</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$24,000</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$24,000</w:t>
            </w:r>
          </w:p>
        </w:tc>
        <w:tc>
          <w:tcPr>
            <w:tcW w:w="1203" w:type="dxa"/>
            <w:shd w:val="clear" w:color="auto" w:fill="auto"/>
          </w:tcPr>
          <w:p w:rsidR="00615248" w:rsidRPr="00A821EC" w:rsidRDefault="00615248" w:rsidP="00615248">
            <w:pPr>
              <w:jc w:val="center"/>
              <w:rPr>
                <w:rFonts w:cs="Arial"/>
                <w:sz w:val="22"/>
                <w:szCs w:val="24"/>
              </w:rPr>
            </w:pPr>
            <w:r w:rsidRPr="00A821EC">
              <w:rPr>
                <w:rFonts w:cs="Arial"/>
                <w:sz w:val="22"/>
                <w:szCs w:val="24"/>
              </w:rPr>
              <w:t>$24,000</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$24,000</w:t>
            </w:r>
          </w:p>
        </w:tc>
        <w:tc>
          <w:tcPr>
            <w:tcW w:w="1203" w:type="dxa"/>
            <w:shd w:val="clear" w:color="auto" w:fill="auto"/>
          </w:tcPr>
          <w:p w:rsidR="00615248" w:rsidRPr="00A821EC" w:rsidRDefault="00615248" w:rsidP="00615248">
            <w:pPr>
              <w:jc w:val="center"/>
              <w:rPr>
                <w:rFonts w:cs="Arial"/>
                <w:sz w:val="22"/>
                <w:szCs w:val="24"/>
              </w:rPr>
            </w:pPr>
            <w:r w:rsidRPr="00A821EC">
              <w:rPr>
                <w:rFonts w:cs="Arial"/>
                <w:sz w:val="22"/>
                <w:szCs w:val="24"/>
              </w:rPr>
              <w:t>$24,000</w:t>
            </w:r>
          </w:p>
        </w:tc>
        <w:tc>
          <w:tcPr>
            <w:tcW w:w="1779" w:type="dxa"/>
            <w:shd w:val="clear" w:color="auto" w:fill="B8CCE4"/>
          </w:tcPr>
          <w:p w:rsidR="00615248" w:rsidRPr="00A821EC" w:rsidRDefault="00615248" w:rsidP="00615248">
            <w:pPr>
              <w:jc w:val="center"/>
              <w:rPr>
                <w:rFonts w:cs="Arial"/>
                <w:sz w:val="22"/>
                <w:szCs w:val="24"/>
              </w:rPr>
            </w:pPr>
            <w:r w:rsidRPr="00A821EC">
              <w:rPr>
                <w:rFonts w:cs="Arial"/>
                <w:sz w:val="22"/>
                <w:szCs w:val="24"/>
              </w:rPr>
              <w:t>$120,000</w:t>
            </w:r>
          </w:p>
        </w:tc>
      </w:tr>
      <w:tr w:rsidR="00615248" w:rsidRPr="00AC34BE" w:rsidTr="00615248">
        <w:trPr>
          <w:trHeight w:val="512"/>
        </w:trPr>
        <w:tc>
          <w:tcPr>
            <w:tcW w:w="1764" w:type="dxa"/>
            <w:shd w:val="clear" w:color="auto" w:fill="auto"/>
          </w:tcPr>
          <w:p w:rsidR="00615248" w:rsidRPr="00A821EC" w:rsidRDefault="00615248" w:rsidP="00615248">
            <w:pPr>
              <w:rPr>
                <w:rFonts w:cs="Arial"/>
                <w:sz w:val="22"/>
                <w:szCs w:val="24"/>
              </w:rPr>
            </w:pPr>
            <w:r w:rsidRPr="00A821EC">
              <w:rPr>
                <w:rFonts w:cs="Arial"/>
                <w:sz w:val="22"/>
                <w:szCs w:val="24"/>
              </w:rPr>
              <w:t>Other</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0</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0</w:t>
            </w:r>
          </w:p>
        </w:tc>
        <w:tc>
          <w:tcPr>
            <w:tcW w:w="1203" w:type="dxa"/>
            <w:shd w:val="clear" w:color="auto" w:fill="auto"/>
          </w:tcPr>
          <w:p w:rsidR="00615248" w:rsidRPr="00A821EC" w:rsidRDefault="00615248" w:rsidP="00615248">
            <w:pPr>
              <w:jc w:val="center"/>
              <w:rPr>
                <w:rFonts w:cs="Arial"/>
                <w:sz w:val="22"/>
                <w:szCs w:val="24"/>
              </w:rPr>
            </w:pPr>
            <w:r w:rsidRPr="00A821EC">
              <w:rPr>
                <w:rFonts w:cs="Arial"/>
                <w:sz w:val="22"/>
                <w:szCs w:val="24"/>
              </w:rPr>
              <w:t>0</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0</w:t>
            </w:r>
          </w:p>
        </w:tc>
        <w:tc>
          <w:tcPr>
            <w:tcW w:w="1203" w:type="dxa"/>
            <w:shd w:val="clear" w:color="auto" w:fill="auto"/>
          </w:tcPr>
          <w:p w:rsidR="00615248" w:rsidRPr="00A821EC" w:rsidRDefault="00615248" w:rsidP="00615248">
            <w:pPr>
              <w:jc w:val="center"/>
              <w:rPr>
                <w:rFonts w:cs="Arial"/>
                <w:sz w:val="22"/>
                <w:szCs w:val="24"/>
              </w:rPr>
            </w:pPr>
            <w:r w:rsidRPr="00A821EC">
              <w:rPr>
                <w:rFonts w:cs="Arial"/>
                <w:sz w:val="22"/>
                <w:szCs w:val="24"/>
              </w:rPr>
              <w:t>0</w:t>
            </w:r>
          </w:p>
        </w:tc>
        <w:tc>
          <w:tcPr>
            <w:tcW w:w="1779" w:type="dxa"/>
            <w:shd w:val="clear" w:color="auto" w:fill="B8CCE4"/>
          </w:tcPr>
          <w:p w:rsidR="00615248" w:rsidRPr="00A821EC" w:rsidRDefault="00615248" w:rsidP="00615248">
            <w:pPr>
              <w:jc w:val="center"/>
              <w:rPr>
                <w:rFonts w:cs="Arial"/>
                <w:sz w:val="22"/>
                <w:szCs w:val="24"/>
              </w:rPr>
            </w:pPr>
            <w:r w:rsidRPr="00A821EC">
              <w:rPr>
                <w:rFonts w:cs="Arial"/>
                <w:sz w:val="22"/>
                <w:szCs w:val="24"/>
              </w:rPr>
              <w:t>0</w:t>
            </w:r>
          </w:p>
        </w:tc>
      </w:tr>
      <w:tr w:rsidR="00615248" w:rsidRPr="00AC34BE" w:rsidTr="00615248">
        <w:trPr>
          <w:trHeight w:val="887"/>
        </w:trPr>
        <w:tc>
          <w:tcPr>
            <w:tcW w:w="1764" w:type="dxa"/>
            <w:shd w:val="clear" w:color="auto" w:fill="auto"/>
          </w:tcPr>
          <w:p w:rsidR="00615248" w:rsidRPr="00A821EC" w:rsidRDefault="00615248" w:rsidP="00615248">
            <w:pPr>
              <w:rPr>
                <w:rFonts w:cs="Arial"/>
                <w:sz w:val="22"/>
                <w:szCs w:val="24"/>
              </w:rPr>
            </w:pPr>
            <w:r w:rsidRPr="00A821EC">
              <w:rPr>
                <w:rFonts w:cs="Arial"/>
                <w:sz w:val="22"/>
                <w:szCs w:val="24"/>
              </w:rPr>
              <w:t>Total Direct Charges</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$33,950</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$33,950</w:t>
            </w:r>
          </w:p>
        </w:tc>
        <w:tc>
          <w:tcPr>
            <w:tcW w:w="1203" w:type="dxa"/>
            <w:shd w:val="clear" w:color="auto" w:fill="auto"/>
          </w:tcPr>
          <w:p w:rsidR="00615248" w:rsidRPr="00A821EC" w:rsidRDefault="00615248" w:rsidP="00615248">
            <w:pPr>
              <w:jc w:val="center"/>
              <w:rPr>
                <w:rFonts w:cs="Arial"/>
                <w:sz w:val="22"/>
                <w:szCs w:val="24"/>
              </w:rPr>
            </w:pPr>
            <w:r w:rsidRPr="00A821EC">
              <w:rPr>
                <w:rFonts w:cs="Arial"/>
                <w:sz w:val="22"/>
                <w:szCs w:val="24"/>
              </w:rPr>
              <w:t>$33,950</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$33,950</w:t>
            </w:r>
          </w:p>
        </w:tc>
        <w:tc>
          <w:tcPr>
            <w:tcW w:w="1203" w:type="dxa"/>
            <w:shd w:val="clear" w:color="auto" w:fill="auto"/>
          </w:tcPr>
          <w:p w:rsidR="00615248" w:rsidRPr="00A821EC" w:rsidRDefault="00615248" w:rsidP="00615248">
            <w:pPr>
              <w:jc w:val="center"/>
              <w:rPr>
                <w:rFonts w:cs="Arial"/>
                <w:sz w:val="22"/>
                <w:szCs w:val="24"/>
              </w:rPr>
            </w:pPr>
            <w:r w:rsidRPr="00A821EC">
              <w:rPr>
                <w:rFonts w:cs="Arial"/>
                <w:sz w:val="22"/>
                <w:szCs w:val="24"/>
              </w:rPr>
              <w:t>$33,950</w:t>
            </w:r>
          </w:p>
        </w:tc>
        <w:tc>
          <w:tcPr>
            <w:tcW w:w="1779" w:type="dxa"/>
            <w:shd w:val="clear" w:color="auto" w:fill="B8CCE4"/>
          </w:tcPr>
          <w:p w:rsidR="00615248" w:rsidRPr="00A821EC" w:rsidRDefault="00615248" w:rsidP="00615248">
            <w:pPr>
              <w:jc w:val="center"/>
              <w:rPr>
                <w:rFonts w:cs="Arial"/>
                <w:sz w:val="22"/>
                <w:szCs w:val="24"/>
              </w:rPr>
            </w:pPr>
            <w:r w:rsidRPr="00A821EC">
              <w:rPr>
                <w:rFonts w:cs="Arial"/>
                <w:sz w:val="22"/>
                <w:szCs w:val="24"/>
              </w:rPr>
              <w:t>$169,750</w:t>
            </w:r>
          </w:p>
        </w:tc>
      </w:tr>
      <w:tr w:rsidR="00615248" w:rsidRPr="00AC34BE" w:rsidTr="00615248">
        <w:trPr>
          <w:trHeight w:val="786"/>
        </w:trPr>
        <w:tc>
          <w:tcPr>
            <w:tcW w:w="1764" w:type="dxa"/>
            <w:shd w:val="clear" w:color="auto" w:fill="auto"/>
          </w:tcPr>
          <w:p w:rsidR="00615248" w:rsidRPr="00A821EC" w:rsidRDefault="00615248" w:rsidP="00615248">
            <w:pPr>
              <w:rPr>
                <w:rFonts w:cs="Arial"/>
                <w:sz w:val="22"/>
                <w:szCs w:val="24"/>
              </w:rPr>
            </w:pPr>
            <w:r w:rsidRPr="00A821EC">
              <w:rPr>
                <w:rFonts w:cs="Arial"/>
                <w:sz w:val="22"/>
                <w:szCs w:val="24"/>
              </w:rPr>
              <w:lastRenderedPageBreak/>
              <w:t>Indirect Charges</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$910</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$910</w:t>
            </w:r>
          </w:p>
        </w:tc>
        <w:tc>
          <w:tcPr>
            <w:tcW w:w="1203" w:type="dxa"/>
            <w:shd w:val="clear" w:color="auto" w:fill="auto"/>
          </w:tcPr>
          <w:p w:rsidR="00615248" w:rsidRPr="00A821EC" w:rsidRDefault="00615248" w:rsidP="00615248">
            <w:pPr>
              <w:jc w:val="center"/>
              <w:rPr>
                <w:rFonts w:cs="Arial"/>
                <w:sz w:val="22"/>
                <w:szCs w:val="24"/>
              </w:rPr>
            </w:pPr>
            <w:r w:rsidRPr="00A821EC">
              <w:rPr>
                <w:rFonts w:cs="Arial"/>
                <w:sz w:val="22"/>
                <w:szCs w:val="24"/>
              </w:rPr>
              <w:t>$910</w:t>
            </w:r>
          </w:p>
        </w:tc>
        <w:tc>
          <w:tcPr>
            <w:tcW w:w="1202" w:type="dxa"/>
            <w:shd w:val="clear" w:color="auto" w:fill="auto"/>
          </w:tcPr>
          <w:p w:rsidR="00615248" w:rsidRPr="00A821EC" w:rsidRDefault="00615248" w:rsidP="00615248">
            <w:pPr>
              <w:jc w:val="center"/>
              <w:rPr>
                <w:rFonts w:cs="Arial"/>
                <w:sz w:val="22"/>
                <w:szCs w:val="24"/>
              </w:rPr>
            </w:pPr>
            <w:r w:rsidRPr="00A821EC">
              <w:rPr>
                <w:rFonts w:cs="Arial"/>
                <w:sz w:val="22"/>
                <w:szCs w:val="24"/>
              </w:rPr>
              <w:t>$910</w:t>
            </w:r>
          </w:p>
        </w:tc>
        <w:tc>
          <w:tcPr>
            <w:tcW w:w="1203" w:type="dxa"/>
            <w:shd w:val="clear" w:color="auto" w:fill="auto"/>
          </w:tcPr>
          <w:p w:rsidR="00615248" w:rsidRPr="00A821EC" w:rsidRDefault="00615248" w:rsidP="00615248">
            <w:pPr>
              <w:jc w:val="center"/>
              <w:rPr>
                <w:rFonts w:cs="Arial"/>
                <w:sz w:val="22"/>
                <w:szCs w:val="24"/>
              </w:rPr>
            </w:pPr>
            <w:r w:rsidRPr="00A821EC">
              <w:rPr>
                <w:rFonts w:cs="Arial"/>
                <w:sz w:val="22"/>
                <w:szCs w:val="24"/>
              </w:rPr>
              <w:t>$910</w:t>
            </w:r>
          </w:p>
        </w:tc>
        <w:tc>
          <w:tcPr>
            <w:tcW w:w="1779" w:type="dxa"/>
            <w:shd w:val="clear" w:color="auto" w:fill="B8CCE4"/>
          </w:tcPr>
          <w:p w:rsidR="00615248" w:rsidRPr="00A821EC" w:rsidRDefault="00615248" w:rsidP="00615248">
            <w:pPr>
              <w:jc w:val="center"/>
              <w:rPr>
                <w:rFonts w:cs="Arial"/>
                <w:sz w:val="22"/>
                <w:szCs w:val="24"/>
              </w:rPr>
            </w:pPr>
            <w:r w:rsidRPr="00A821EC">
              <w:rPr>
                <w:rFonts w:cs="Arial"/>
                <w:sz w:val="22"/>
                <w:szCs w:val="24"/>
              </w:rPr>
              <w:t>$4,550</w:t>
            </w:r>
          </w:p>
        </w:tc>
      </w:tr>
      <w:tr w:rsidR="00615248" w:rsidRPr="00AC34BE" w:rsidTr="00615248">
        <w:trPr>
          <w:trHeight w:val="1624"/>
        </w:trPr>
        <w:tc>
          <w:tcPr>
            <w:tcW w:w="1764" w:type="dxa"/>
            <w:shd w:val="clear" w:color="auto" w:fill="auto"/>
          </w:tcPr>
          <w:p w:rsidR="00615248" w:rsidRPr="00A821EC" w:rsidRDefault="00615248" w:rsidP="00615248">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rsidR="00615248" w:rsidRPr="00A821EC" w:rsidRDefault="00615248" w:rsidP="00615248">
            <w:pPr>
              <w:jc w:val="center"/>
              <w:rPr>
                <w:rFonts w:cs="Arial"/>
                <w:b/>
                <w:sz w:val="22"/>
                <w:szCs w:val="24"/>
              </w:rPr>
            </w:pPr>
            <w:r w:rsidRPr="00A821EC">
              <w:rPr>
                <w:rFonts w:cs="Arial"/>
                <w:b/>
                <w:sz w:val="22"/>
                <w:szCs w:val="24"/>
              </w:rPr>
              <w:t>$34,860</w:t>
            </w:r>
          </w:p>
        </w:tc>
        <w:tc>
          <w:tcPr>
            <w:tcW w:w="1202" w:type="dxa"/>
            <w:shd w:val="clear" w:color="auto" w:fill="auto"/>
          </w:tcPr>
          <w:p w:rsidR="00615248" w:rsidRPr="00A821EC" w:rsidRDefault="00615248" w:rsidP="00615248">
            <w:pPr>
              <w:jc w:val="center"/>
              <w:rPr>
                <w:rFonts w:cs="Arial"/>
                <w:b/>
                <w:sz w:val="22"/>
                <w:szCs w:val="24"/>
              </w:rPr>
            </w:pPr>
            <w:r w:rsidRPr="00A821EC">
              <w:rPr>
                <w:rFonts w:cs="Arial"/>
                <w:b/>
                <w:sz w:val="22"/>
                <w:szCs w:val="24"/>
              </w:rPr>
              <w:t>$34,860</w:t>
            </w:r>
          </w:p>
        </w:tc>
        <w:tc>
          <w:tcPr>
            <w:tcW w:w="1203" w:type="dxa"/>
            <w:shd w:val="clear" w:color="auto" w:fill="auto"/>
          </w:tcPr>
          <w:p w:rsidR="00615248" w:rsidRPr="00A821EC" w:rsidRDefault="00615248" w:rsidP="00615248">
            <w:pPr>
              <w:jc w:val="center"/>
              <w:rPr>
                <w:rFonts w:cs="Arial"/>
                <w:b/>
                <w:sz w:val="22"/>
                <w:szCs w:val="24"/>
              </w:rPr>
            </w:pPr>
            <w:r w:rsidRPr="00A821EC">
              <w:rPr>
                <w:rFonts w:cs="Arial"/>
                <w:b/>
                <w:sz w:val="22"/>
                <w:szCs w:val="24"/>
              </w:rPr>
              <w:t>$34,860</w:t>
            </w:r>
          </w:p>
        </w:tc>
        <w:tc>
          <w:tcPr>
            <w:tcW w:w="1202" w:type="dxa"/>
            <w:shd w:val="clear" w:color="auto" w:fill="auto"/>
          </w:tcPr>
          <w:p w:rsidR="00615248" w:rsidRPr="00A821EC" w:rsidRDefault="00615248" w:rsidP="00615248">
            <w:pPr>
              <w:jc w:val="center"/>
              <w:rPr>
                <w:rFonts w:cs="Arial"/>
                <w:b/>
                <w:sz w:val="22"/>
                <w:szCs w:val="24"/>
              </w:rPr>
            </w:pPr>
            <w:r w:rsidRPr="00A821EC">
              <w:rPr>
                <w:rFonts w:cs="Arial"/>
                <w:b/>
                <w:sz w:val="22"/>
                <w:szCs w:val="24"/>
              </w:rPr>
              <w:t>$34,860</w:t>
            </w:r>
          </w:p>
        </w:tc>
        <w:tc>
          <w:tcPr>
            <w:tcW w:w="1203" w:type="dxa"/>
            <w:shd w:val="clear" w:color="auto" w:fill="auto"/>
          </w:tcPr>
          <w:p w:rsidR="00615248" w:rsidRPr="00A821EC" w:rsidRDefault="00615248" w:rsidP="00615248">
            <w:pPr>
              <w:jc w:val="center"/>
              <w:rPr>
                <w:rFonts w:cs="Arial"/>
                <w:b/>
                <w:sz w:val="22"/>
                <w:szCs w:val="24"/>
              </w:rPr>
            </w:pPr>
            <w:r w:rsidRPr="00A821EC">
              <w:rPr>
                <w:rFonts w:cs="Arial"/>
                <w:b/>
                <w:sz w:val="22"/>
                <w:szCs w:val="24"/>
              </w:rPr>
              <w:t>$34,860</w:t>
            </w:r>
          </w:p>
        </w:tc>
        <w:tc>
          <w:tcPr>
            <w:tcW w:w="1779" w:type="dxa"/>
            <w:shd w:val="clear" w:color="auto" w:fill="B8CCE4"/>
          </w:tcPr>
          <w:p w:rsidR="00615248" w:rsidRPr="00A821EC" w:rsidRDefault="00615248" w:rsidP="00615248">
            <w:pPr>
              <w:jc w:val="center"/>
              <w:rPr>
                <w:rFonts w:cs="Arial"/>
                <w:b/>
                <w:sz w:val="22"/>
                <w:szCs w:val="24"/>
              </w:rPr>
            </w:pPr>
            <w:r w:rsidRPr="00A821EC">
              <w:rPr>
                <w:rFonts w:cs="Arial"/>
                <w:b/>
                <w:sz w:val="22"/>
                <w:szCs w:val="24"/>
              </w:rPr>
              <w:t>$174,300</w:t>
            </w:r>
          </w:p>
        </w:tc>
      </w:tr>
    </w:tbl>
    <w:p w:rsidR="00615248" w:rsidRPr="00AC34BE" w:rsidRDefault="00615248" w:rsidP="00615248">
      <w:pPr>
        <w:spacing w:after="0"/>
        <w:rPr>
          <w:rFonts w:cs="Arial"/>
        </w:rPr>
      </w:pPr>
    </w:p>
    <w:p w:rsidR="00615248" w:rsidRPr="00F5108C" w:rsidRDefault="00615248" w:rsidP="00615248">
      <w:pPr>
        <w:widowControl w:val="0"/>
        <w:tabs>
          <w:tab w:val="left" w:pos="1905"/>
        </w:tabs>
        <w:rPr>
          <w:rFonts w:cs="Arial"/>
        </w:rPr>
      </w:pPr>
      <w:r w:rsidRPr="00AC34BE">
        <w:rPr>
          <w:rFonts w:cs="Arial"/>
        </w:rPr>
        <w:t xml:space="preserve">The percentage of the budget that </w:t>
      </w:r>
      <w:proofErr w:type="gramStart"/>
      <w:r w:rsidRPr="00AC34BE">
        <w:rPr>
          <w:rFonts w:cs="Arial"/>
        </w:rPr>
        <w:t>will be spent</w:t>
      </w:r>
      <w:proofErr w:type="gramEnd"/>
      <w:r w:rsidRPr="00AC34BE">
        <w:rPr>
          <w:rFonts w:cs="Arial"/>
        </w:rPr>
        <w:t xml:space="preserve"> on data collection and performance measurement does not exc</w:t>
      </w:r>
      <w:r>
        <w:rPr>
          <w:rFonts w:cs="Arial"/>
        </w:rPr>
        <w:t xml:space="preserve">eed 20% for any budget period. </w:t>
      </w:r>
      <w:r w:rsidRPr="00AC34BE">
        <w:rPr>
          <w:rFonts w:cs="Arial"/>
        </w:rPr>
        <w:t>Maximum percentage for any budget period is 18.9% ($34,860/$184,303 – Year 1).</w:t>
      </w:r>
    </w:p>
    <w:p w:rsidR="00615248" w:rsidRPr="00AC34BE" w:rsidRDefault="00615248" w:rsidP="00615248">
      <w:pPr>
        <w:rPr>
          <w:rFonts w:cs="Arial"/>
          <w:szCs w:val="24"/>
        </w:rPr>
      </w:pPr>
      <w:r w:rsidRPr="00AC34BE">
        <w:rPr>
          <w:rFonts w:cs="Arial"/>
          <w:szCs w:val="24"/>
        </w:rPr>
        <w:t xml:space="preserve">A sample budget for funding limitations related to infrastructure development </w:t>
      </w:r>
      <w:proofErr w:type="gramStart"/>
      <w:r w:rsidRPr="00AC34BE">
        <w:rPr>
          <w:rFonts w:cs="Arial"/>
          <w:szCs w:val="24"/>
        </w:rPr>
        <w:t>is shown</w:t>
      </w:r>
      <w:proofErr w:type="gramEnd"/>
      <w:r w:rsidRPr="00AC34BE">
        <w:rPr>
          <w:rFonts w:cs="Arial"/>
          <w:szCs w:val="24"/>
        </w:rPr>
        <w:t xml:space="preserve">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615248" w:rsidRPr="00AC34BE" w:rsidTr="00615248">
        <w:trPr>
          <w:cantSplit/>
          <w:tblHeader/>
        </w:trPr>
        <w:tc>
          <w:tcPr>
            <w:tcW w:w="1800" w:type="dxa"/>
            <w:shd w:val="clear" w:color="auto" w:fill="B8CCE4"/>
          </w:tcPr>
          <w:p w:rsidR="00615248" w:rsidRPr="00A821EC" w:rsidRDefault="00615248" w:rsidP="00615248">
            <w:pPr>
              <w:rPr>
                <w:rFonts w:cs="Arial"/>
                <w:sz w:val="22"/>
                <w:szCs w:val="22"/>
              </w:rPr>
            </w:pPr>
            <w:r w:rsidRPr="00A821EC">
              <w:rPr>
                <w:rFonts w:cs="Arial"/>
                <w:b/>
                <w:sz w:val="22"/>
                <w:szCs w:val="22"/>
              </w:rPr>
              <w:t>Infrastructure Development</w:t>
            </w:r>
          </w:p>
        </w:tc>
        <w:tc>
          <w:tcPr>
            <w:tcW w:w="1278" w:type="dxa"/>
            <w:shd w:val="clear" w:color="auto" w:fill="B8CCE4"/>
          </w:tcPr>
          <w:p w:rsidR="00615248" w:rsidRPr="00A821EC" w:rsidRDefault="00615248" w:rsidP="00615248">
            <w:pPr>
              <w:jc w:val="center"/>
              <w:rPr>
                <w:rFonts w:cs="Arial"/>
                <w:b/>
                <w:sz w:val="22"/>
                <w:szCs w:val="22"/>
              </w:rPr>
            </w:pPr>
            <w:r w:rsidRPr="00A821EC">
              <w:rPr>
                <w:rFonts w:cs="Arial"/>
                <w:b/>
                <w:sz w:val="22"/>
                <w:szCs w:val="22"/>
              </w:rPr>
              <w:t>Year 1</w:t>
            </w:r>
          </w:p>
        </w:tc>
        <w:tc>
          <w:tcPr>
            <w:tcW w:w="1278" w:type="dxa"/>
            <w:shd w:val="clear" w:color="auto" w:fill="B8CCE4"/>
          </w:tcPr>
          <w:p w:rsidR="00615248" w:rsidRPr="00A821EC" w:rsidRDefault="00615248" w:rsidP="00615248">
            <w:pPr>
              <w:jc w:val="center"/>
              <w:rPr>
                <w:rFonts w:cs="Arial"/>
                <w:b/>
                <w:sz w:val="22"/>
                <w:szCs w:val="22"/>
              </w:rPr>
            </w:pPr>
            <w:r w:rsidRPr="00A821EC">
              <w:rPr>
                <w:rFonts w:cs="Arial"/>
                <w:b/>
                <w:sz w:val="22"/>
                <w:szCs w:val="22"/>
              </w:rPr>
              <w:t>Year 2</w:t>
            </w:r>
          </w:p>
        </w:tc>
        <w:tc>
          <w:tcPr>
            <w:tcW w:w="1278" w:type="dxa"/>
            <w:shd w:val="clear" w:color="auto" w:fill="B8CCE4"/>
          </w:tcPr>
          <w:p w:rsidR="00615248" w:rsidRPr="00A821EC" w:rsidRDefault="00615248" w:rsidP="00615248">
            <w:pPr>
              <w:jc w:val="center"/>
              <w:rPr>
                <w:rFonts w:cs="Arial"/>
                <w:b/>
                <w:sz w:val="22"/>
                <w:szCs w:val="22"/>
              </w:rPr>
            </w:pPr>
            <w:r w:rsidRPr="00A821EC">
              <w:rPr>
                <w:rFonts w:cs="Arial"/>
                <w:b/>
                <w:sz w:val="22"/>
                <w:szCs w:val="22"/>
              </w:rPr>
              <w:t>Year 3</w:t>
            </w:r>
          </w:p>
        </w:tc>
        <w:tc>
          <w:tcPr>
            <w:tcW w:w="1278" w:type="dxa"/>
            <w:shd w:val="clear" w:color="auto" w:fill="B8CCE4"/>
          </w:tcPr>
          <w:p w:rsidR="00615248" w:rsidRPr="00A821EC" w:rsidRDefault="00615248" w:rsidP="00615248">
            <w:pPr>
              <w:jc w:val="center"/>
              <w:rPr>
                <w:rFonts w:cs="Arial"/>
                <w:b/>
                <w:sz w:val="22"/>
                <w:szCs w:val="22"/>
              </w:rPr>
            </w:pPr>
            <w:r w:rsidRPr="00A821EC">
              <w:rPr>
                <w:rFonts w:cs="Arial"/>
                <w:b/>
                <w:sz w:val="22"/>
                <w:szCs w:val="22"/>
              </w:rPr>
              <w:t>Year 4</w:t>
            </w:r>
          </w:p>
        </w:tc>
        <w:tc>
          <w:tcPr>
            <w:tcW w:w="1278" w:type="dxa"/>
            <w:shd w:val="clear" w:color="auto" w:fill="B8CCE4"/>
          </w:tcPr>
          <w:p w:rsidR="00615248" w:rsidRPr="00A821EC" w:rsidRDefault="00615248" w:rsidP="00615248">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rsidR="00615248" w:rsidRPr="00A821EC" w:rsidRDefault="00615248" w:rsidP="00615248">
            <w:pPr>
              <w:jc w:val="center"/>
              <w:rPr>
                <w:rFonts w:cs="Arial"/>
                <w:b/>
                <w:sz w:val="22"/>
                <w:szCs w:val="22"/>
              </w:rPr>
            </w:pPr>
            <w:r w:rsidRPr="00A821EC">
              <w:rPr>
                <w:rFonts w:cs="Arial"/>
                <w:b/>
                <w:sz w:val="22"/>
                <w:szCs w:val="22"/>
              </w:rPr>
              <w:t>Total Infra-structure Costs</w:t>
            </w:r>
          </w:p>
        </w:tc>
      </w:tr>
      <w:tr w:rsidR="00615248" w:rsidRPr="00AC34BE" w:rsidTr="00615248">
        <w:tc>
          <w:tcPr>
            <w:tcW w:w="1800" w:type="dxa"/>
            <w:shd w:val="clear" w:color="auto" w:fill="auto"/>
          </w:tcPr>
          <w:p w:rsidR="00615248" w:rsidRPr="00A821EC" w:rsidRDefault="00615248" w:rsidP="00615248">
            <w:pPr>
              <w:rPr>
                <w:rFonts w:cs="Arial"/>
                <w:sz w:val="20"/>
              </w:rPr>
            </w:pPr>
            <w:r w:rsidRPr="00A821EC">
              <w:rPr>
                <w:rFonts w:cs="Arial"/>
                <w:sz w:val="20"/>
              </w:rPr>
              <w:t>Personnel</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$2,250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$2,250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$2,250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$2,250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$2,250</w:t>
            </w:r>
          </w:p>
        </w:tc>
        <w:tc>
          <w:tcPr>
            <w:tcW w:w="1278" w:type="dxa"/>
            <w:shd w:val="clear" w:color="auto" w:fill="B8CCE4"/>
          </w:tcPr>
          <w:p w:rsidR="00615248" w:rsidRPr="00AC34BE" w:rsidRDefault="00615248" w:rsidP="00615248">
            <w:pPr>
              <w:jc w:val="center"/>
              <w:rPr>
                <w:rFonts w:cs="Arial"/>
                <w:szCs w:val="24"/>
              </w:rPr>
            </w:pPr>
            <w:r w:rsidRPr="00AC34BE">
              <w:rPr>
                <w:rFonts w:cs="Arial"/>
                <w:szCs w:val="24"/>
              </w:rPr>
              <w:t>$11,250</w:t>
            </w:r>
          </w:p>
        </w:tc>
      </w:tr>
      <w:tr w:rsidR="00615248" w:rsidRPr="00AC34BE" w:rsidTr="00615248">
        <w:tc>
          <w:tcPr>
            <w:tcW w:w="1800" w:type="dxa"/>
            <w:shd w:val="clear" w:color="auto" w:fill="auto"/>
          </w:tcPr>
          <w:p w:rsidR="00615248" w:rsidRPr="00A821EC" w:rsidRDefault="00615248" w:rsidP="00615248">
            <w:pPr>
              <w:rPr>
                <w:rFonts w:cs="Arial"/>
                <w:sz w:val="20"/>
              </w:rPr>
            </w:pPr>
            <w:r w:rsidRPr="00A821EC">
              <w:rPr>
                <w:rFonts w:cs="Arial"/>
                <w:sz w:val="20"/>
              </w:rPr>
              <w:t>Fringe</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$558</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$558</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$558</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$558</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$558</w:t>
            </w:r>
          </w:p>
        </w:tc>
        <w:tc>
          <w:tcPr>
            <w:tcW w:w="1278" w:type="dxa"/>
            <w:shd w:val="clear" w:color="auto" w:fill="B8CCE4"/>
          </w:tcPr>
          <w:p w:rsidR="00615248" w:rsidRPr="00AC34BE" w:rsidRDefault="00615248" w:rsidP="00615248">
            <w:pPr>
              <w:jc w:val="center"/>
              <w:rPr>
                <w:rFonts w:cs="Arial"/>
                <w:szCs w:val="24"/>
              </w:rPr>
            </w:pPr>
            <w:r w:rsidRPr="00AC34BE">
              <w:rPr>
                <w:rFonts w:cs="Arial"/>
                <w:szCs w:val="24"/>
              </w:rPr>
              <w:t>$2,790</w:t>
            </w:r>
          </w:p>
        </w:tc>
      </w:tr>
      <w:tr w:rsidR="00615248" w:rsidRPr="00AC34BE" w:rsidTr="00615248">
        <w:tc>
          <w:tcPr>
            <w:tcW w:w="1800" w:type="dxa"/>
            <w:shd w:val="clear" w:color="auto" w:fill="auto"/>
          </w:tcPr>
          <w:p w:rsidR="00615248" w:rsidRPr="00A821EC" w:rsidRDefault="00615248" w:rsidP="00615248">
            <w:pPr>
              <w:rPr>
                <w:rFonts w:cs="Arial"/>
                <w:sz w:val="20"/>
              </w:rPr>
            </w:pPr>
            <w:r w:rsidRPr="00A821EC">
              <w:rPr>
                <w:rFonts w:cs="Arial"/>
                <w:sz w:val="20"/>
              </w:rPr>
              <w:t>Travel</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rsidR="00615248" w:rsidRPr="00AC34BE" w:rsidRDefault="00615248" w:rsidP="00615248">
            <w:pPr>
              <w:jc w:val="center"/>
              <w:rPr>
                <w:rFonts w:cs="Arial"/>
                <w:szCs w:val="24"/>
              </w:rPr>
            </w:pPr>
            <w:r w:rsidRPr="00AC34BE">
              <w:rPr>
                <w:rFonts w:cs="Arial"/>
                <w:szCs w:val="24"/>
              </w:rPr>
              <w:t>0</w:t>
            </w:r>
          </w:p>
        </w:tc>
      </w:tr>
      <w:tr w:rsidR="00615248" w:rsidRPr="00AC34BE" w:rsidTr="00615248">
        <w:tc>
          <w:tcPr>
            <w:tcW w:w="1800" w:type="dxa"/>
            <w:shd w:val="clear" w:color="auto" w:fill="auto"/>
          </w:tcPr>
          <w:p w:rsidR="00615248" w:rsidRPr="00A821EC" w:rsidRDefault="00615248" w:rsidP="00615248">
            <w:pPr>
              <w:rPr>
                <w:rFonts w:cs="Arial"/>
                <w:sz w:val="20"/>
              </w:rPr>
            </w:pPr>
            <w:r w:rsidRPr="00A821EC">
              <w:rPr>
                <w:rFonts w:cs="Arial"/>
                <w:sz w:val="20"/>
              </w:rPr>
              <w:t>Equipment</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$15,000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0</w:t>
            </w:r>
          </w:p>
        </w:tc>
        <w:tc>
          <w:tcPr>
            <w:tcW w:w="1278" w:type="dxa"/>
            <w:shd w:val="clear" w:color="auto" w:fill="B8CCE4"/>
          </w:tcPr>
          <w:p w:rsidR="00615248" w:rsidRPr="00AC34BE" w:rsidRDefault="00615248" w:rsidP="00615248">
            <w:pPr>
              <w:jc w:val="center"/>
              <w:rPr>
                <w:rFonts w:cs="Arial"/>
                <w:szCs w:val="24"/>
              </w:rPr>
            </w:pPr>
            <w:r w:rsidRPr="00AC34BE">
              <w:rPr>
                <w:rFonts w:cs="Arial"/>
                <w:szCs w:val="24"/>
              </w:rPr>
              <w:t>$15,000</w:t>
            </w:r>
          </w:p>
        </w:tc>
      </w:tr>
      <w:tr w:rsidR="00615248" w:rsidRPr="00AC34BE" w:rsidTr="00615248">
        <w:tc>
          <w:tcPr>
            <w:tcW w:w="1800" w:type="dxa"/>
            <w:shd w:val="clear" w:color="auto" w:fill="auto"/>
          </w:tcPr>
          <w:p w:rsidR="00615248" w:rsidRPr="00A821EC" w:rsidRDefault="00615248" w:rsidP="00615248">
            <w:pPr>
              <w:rPr>
                <w:rFonts w:cs="Arial"/>
                <w:sz w:val="20"/>
              </w:rPr>
            </w:pPr>
            <w:r w:rsidRPr="00A821EC">
              <w:rPr>
                <w:rFonts w:cs="Arial"/>
                <w:sz w:val="20"/>
              </w:rPr>
              <w:t>Supplies</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$1,575</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$1,575</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$1,575</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$1,575</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$1,575</w:t>
            </w:r>
          </w:p>
        </w:tc>
        <w:tc>
          <w:tcPr>
            <w:tcW w:w="1278" w:type="dxa"/>
            <w:shd w:val="clear" w:color="auto" w:fill="B8CCE4"/>
          </w:tcPr>
          <w:p w:rsidR="00615248" w:rsidRPr="00AC34BE" w:rsidRDefault="00615248" w:rsidP="00615248">
            <w:pPr>
              <w:jc w:val="center"/>
              <w:rPr>
                <w:rFonts w:cs="Arial"/>
                <w:szCs w:val="24"/>
              </w:rPr>
            </w:pPr>
            <w:r w:rsidRPr="00AC34BE">
              <w:rPr>
                <w:rFonts w:cs="Arial"/>
                <w:szCs w:val="24"/>
              </w:rPr>
              <w:t>$7,875</w:t>
            </w:r>
          </w:p>
        </w:tc>
      </w:tr>
      <w:tr w:rsidR="00615248" w:rsidRPr="00AC34BE" w:rsidTr="00615248">
        <w:tc>
          <w:tcPr>
            <w:tcW w:w="1800" w:type="dxa"/>
            <w:shd w:val="clear" w:color="auto" w:fill="auto"/>
          </w:tcPr>
          <w:p w:rsidR="00615248" w:rsidRPr="00A821EC" w:rsidRDefault="00615248" w:rsidP="00615248">
            <w:pPr>
              <w:rPr>
                <w:rFonts w:cs="Arial"/>
                <w:sz w:val="20"/>
              </w:rPr>
            </w:pPr>
            <w:r w:rsidRPr="00A821EC">
              <w:rPr>
                <w:rFonts w:cs="Arial"/>
                <w:sz w:val="20"/>
              </w:rPr>
              <w:t>Contractual</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$5,000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$5,000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$5,000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$5,000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$5,000</w:t>
            </w:r>
          </w:p>
        </w:tc>
        <w:tc>
          <w:tcPr>
            <w:tcW w:w="1278" w:type="dxa"/>
            <w:shd w:val="clear" w:color="auto" w:fill="B8CCE4"/>
          </w:tcPr>
          <w:p w:rsidR="00615248" w:rsidRPr="00AC34BE" w:rsidRDefault="00615248" w:rsidP="00615248">
            <w:pPr>
              <w:jc w:val="center"/>
              <w:rPr>
                <w:rFonts w:cs="Arial"/>
                <w:szCs w:val="24"/>
              </w:rPr>
            </w:pPr>
            <w:r w:rsidRPr="00AC34BE">
              <w:rPr>
                <w:rFonts w:cs="Arial"/>
                <w:szCs w:val="24"/>
              </w:rPr>
              <w:t>$25,000</w:t>
            </w:r>
          </w:p>
        </w:tc>
      </w:tr>
      <w:tr w:rsidR="00615248" w:rsidRPr="00AC34BE" w:rsidTr="00615248">
        <w:tc>
          <w:tcPr>
            <w:tcW w:w="1800" w:type="dxa"/>
            <w:shd w:val="clear" w:color="auto" w:fill="auto"/>
          </w:tcPr>
          <w:p w:rsidR="00615248" w:rsidRPr="00A821EC" w:rsidRDefault="00615248" w:rsidP="00615248">
            <w:pPr>
              <w:rPr>
                <w:rFonts w:cs="Arial"/>
                <w:sz w:val="20"/>
              </w:rPr>
            </w:pPr>
            <w:r w:rsidRPr="00A821EC">
              <w:rPr>
                <w:rFonts w:cs="Arial"/>
                <w:sz w:val="20"/>
              </w:rPr>
              <w:t>Other</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$1,617</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$2,375</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$2,375</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$2,375</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$2,375</w:t>
            </w:r>
          </w:p>
        </w:tc>
        <w:tc>
          <w:tcPr>
            <w:tcW w:w="1278" w:type="dxa"/>
            <w:shd w:val="clear" w:color="auto" w:fill="B8CCE4"/>
          </w:tcPr>
          <w:p w:rsidR="00615248" w:rsidRPr="00AC34BE" w:rsidRDefault="00615248" w:rsidP="00615248">
            <w:pPr>
              <w:jc w:val="center"/>
              <w:rPr>
                <w:rFonts w:cs="Arial"/>
                <w:szCs w:val="24"/>
              </w:rPr>
            </w:pPr>
            <w:r w:rsidRPr="00AC34BE">
              <w:rPr>
                <w:rFonts w:cs="Arial"/>
                <w:szCs w:val="24"/>
              </w:rPr>
              <w:t>$11,117</w:t>
            </w:r>
          </w:p>
        </w:tc>
      </w:tr>
      <w:tr w:rsidR="00615248" w:rsidRPr="00AC34BE" w:rsidTr="00615248">
        <w:tc>
          <w:tcPr>
            <w:tcW w:w="1800" w:type="dxa"/>
            <w:shd w:val="clear" w:color="auto" w:fill="auto"/>
          </w:tcPr>
          <w:p w:rsidR="00615248" w:rsidRPr="00A821EC" w:rsidRDefault="00615248" w:rsidP="00615248">
            <w:pPr>
              <w:rPr>
                <w:rFonts w:cs="Arial"/>
                <w:sz w:val="20"/>
              </w:rPr>
            </w:pPr>
            <w:r w:rsidRPr="00A821EC">
              <w:rPr>
                <w:rFonts w:cs="Arial"/>
                <w:sz w:val="20"/>
              </w:rPr>
              <w:t>Total Direct Charges</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$26,000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$11,758</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$11,758</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$11,758</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rsidR="00615248" w:rsidRPr="00AC34BE" w:rsidRDefault="00615248" w:rsidP="00615248">
            <w:pPr>
              <w:jc w:val="center"/>
              <w:rPr>
                <w:rFonts w:cs="Arial"/>
                <w:b/>
                <w:szCs w:val="24"/>
              </w:rPr>
            </w:pPr>
            <w:r w:rsidRPr="00AC34BE">
              <w:rPr>
                <w:rFonts w:cs="Arial"/>
                <w:b/>
                <w:szCs w:val="24"/>
              </w:rPr>
              <w:t>$73,032</w:t>
            </w:r>
          </w:p>
        </w:tc>
      </w:tr>
      <w:tr w:rsidR="00615248" w:rsidRPr="00AC34BE" w:rsidTr="00615248">
        <w:tc>
          <w:tcPr>
            <w:tcW w:w="1800" w:type="dxa"/>
            <w:shd w:val="clear" w:color="auto" w:fill="auto"/>
          </w:tcPr>
          <w:p w:rsidR="00615248" w:rsidRPr="00A821EC" w:rsidRDefault="00615248" w:rsidP="00615248">
            <w:pPr>
              <w:rPr>
                <w:rFonts w:cs="Arial"/>
                <w:sz w:val="20"/>
              </w:rPr>
            </w:pPr>
            <w:r w:rsidRPr="00A821EC">
              <w:rPr>
                <w:rFonts w:cs="Arial"/>
                <w:sz w:val="20"/>
              </w:rPr>
              <w:t>Indirect Charges</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$280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$280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$280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$280</w:t>
            </w:r>
          </w:p>
        </w:tc>
        <w:tc>
          <w:tcPr>
            <w:tcW w:w="1278" w:type="dxa"/>
            <w:shd w:val="clear" w:color="auto" w:fill="auto"/>
          </w:tcPr>
          <w:p w:rsidR="00615248" w:rsidRPr="00A821EC" w:rsidRDefault="00615248" w:rsidP="00615248">
            <w:pPr>
              <w:jc w:val="center"/>
              <w:rPr>
                <w:rFonts w:cs="Arial"/>
                <w:sz w:val="20"/>
              </w:rPr>
            </w:pPr>
            <w:r w:rsidRPr="00A821EC">
              <w:rPr>
                <w:rFonts w:cs="Arial"/>
                <w:sz w:val="20"/>
              </w:rPr>
              <w:t>$280</w:t>
            </w:r>
          </w:p>
        </w:tc>
        <w:tc>
          <w:tcPr>
            <w:tcW w:w="1278" w:type="dxa"/>
            <w:shd w:val="clear" w:color="auto" w:fill="B8CCE4"/>
          </w:tcPr>
          <w:p w:rsidR="00615248" w:rsidRPr="00AC34BE" w:rsidRDefault="00615248" w:rsidP="00615248">
            <w:pPr>
              <w:jc w:val="center"/>
              <w:rPr>
                <w:rFonts w:cs="Arial"/>
                <w:b/>
                <w:szCs w:val="24"/>
              </w:rPr>
            </w:pPr>
            <w:r w:rsidRPr="00AC34BE">
              <w:rPr>
                <w:rFonts w:cs="Arial"/>
                <w:b/>
                <w:szCs w:val="24"/>
              </w:rPr>
              <w:t>$1,400</w:t>
            </w:r>
          </w:p>
        </w:tc>
      </w:tr>
      <w:tr w:rsidR="00615248" w:rsidRPr="00AC34BE" w:rsidTr="00615248">
        <w:tc>
          <w:tcPr>
            <w:tcW w:w="1800" w:type="dxa"/>
            <w:shd w:val="clear" w:color="auto" w:fill="auto"/>
          </w:tcPr>
          <w:p w:rsidR="00615248" w:rsidRPr="00A821EC" w:rsidRDefault="00615248" w:rsidP="00615248">
            <w:pPr>
              <w:rPr>
                <w:rFonts w:cs="Arial"/>
                <w:b/>
                <w:sz w:val="20"/>
              </w:rPr>
            </w:pPr>
            <w:r w:rsidRPr="00A821EC">
              <w:rPr>
                <w:rFonts w:cs="Arial"/>
                <w:b/>
                <w:sz w:val="20"/>
              </w:rPr>
              <w:lastRenderedPageBreak/>
              <w:t>Total Infrastructure Costs</w:t>
            </w:r>
          </w:p>
        </w:tc>
        <w:tc>
          <w:tcPr>
            <w:tcW w:w="1278" w:type="dxa"/>
            <w:shd w:val="clear" w:color="auto" w:fill="auto"/>
          </w:tcPr>
          <w:p w:rsidR="00615248" w:rsidRPr="00A821EC" w:rsidRDefault="00615248" w:rsidP="00615248">
            <w:pPr>
              <w:jc w:val="center"/>
              <w:rPr>
                <w:rFonts w:cs="Arial"/>
                <w:b/>
                <w:sz w:val="20"/>
              </w:rPr>
            </w:pPr>
            <w:r w:rsidRPr="00A821EC">
              <w:rPr>
                <w:rFonts w:cs="Arial"/>
                <w:b/>
                <w:sz w:val="20"/>
              </w:rPr>
              <w:t>$26,280</w:t>
            </w:r>
          </w:p>
        </w:tc>
        <w:tc>
          <w:tcPr>
            <w:tcW w:w="1278" w:type="dxa"/>
            <w:shd w:val="clear" w:color="auto" w:fill="auto"/>
          </w:tcPr>
          <w:p w:rsidR="00615248" w:rsidRPr="00A821EC" w:rsidRDefault="00615248" w:rsidP="00615248">
            <w:pPr>
              <w:jc w:val="center"/>
              <w:rPr>
                <w:rFonts w:cs="Arial"/>
                <w:b/>
                <w:sz w:val="20"/>
              </w:rPr>
            </w:pPr>
            <w:r w:rsidRPr="00A821EC">
              <w:rPr>
                <w:rFonts w:cs="Arial"/>
                <w:b/>
                <w:sz w:val="20"/>
              </w:rPr>
              <w:t>$12,038</w:t>
            </w:r>
          </w:p>
        </w:tc>
        <w:tc>
          <w:tcPr>
            <w:tcW w:w="1278" w:type="dxa"/>
            <w:shd w:val="clear" w:color="auto" w:fill="auto"/>
          </w:tcPr>
          <w:p w:rsidR="00615248" w:rsidRPr="00A821EC" w:rsidRDefault="00615248" w:rsidP="00615248">
            <w:pPr>
              <w:jc w:val="center"/>
              <w:rPr>
                <w:rFonts w:cs="Arial"/>
                <w:sz w:val="20"/>
              </w:rPr>
            </w:pPr>
            <w:r w:rsidRPr="00A821EC">
              <w:rPr>
                <w:rFonts w:cs="Arial"/>
                <w:b/>
                <w:sz w:val="20"/>
              </w:rPr>
              <w:t>$12,038</w:t>
            </w:r>
          </w:p>
        </w:tc>
        <w:tc>
          <w:tcPr>
            <w:tcW w:w="1278" w:type="dxa"/>
            <w:shd w:val="clear" w:color="auto" w:fill="auto"/>
          </w:tcPr>
          <w:p w:rsidR="00615248" w:rsidRPr="00A821EC" w:rsidRDefault="00615248" w:rsidP="00615248">
            <w:pPr>
              <w:jc w:val="center"/>
              <w:rPr>
                <w:rFonts w:cs="Arial"/>
                <w:sz w:val="20"/>
              </w:rPr>
            </w:pPr>
            <w:r w:rsidRPr="00A821EC">
              <w:rPr>
                <w:rFonts w:cs="Arial"/>
                <w:b/>
                <w:sz w:val="20"/>
              </w:rPr>
              <w:t>$12,038</w:t>
            </w:r>
          </w:p>
        </w:tc>
        <w:tc>
          <w:tcPr>
            <w:tcW w:w="1278" w:type="dxa"/>
            <w:shd w:val="clear" w:color="auto" w:fill="auto"/>
          </w:tcPr>
          <w:p w:rsidR="00615248" w:rsidRPr="00A821EC" w:rsidRDefault="00615248" w:rsidP="00615248">
            <w:pPr>
              <w:jc w:val="center"/>
              <w:rPr>
                <w:rFonts w:cs="Arial"/>
                <w:sz w:val="20"/>
              </w:rPr>
            </w:pPr>
            <w:r w:rsidRPr="00A821EC">
              <w:rPr>
                <w:rFonts w:cs="Arial"/>
                <w:b/>
                <w:sz w:val="20"/>
              </w:rPr>
              <w:t>$12,038</w:t>
            </w:r>
          </w:p>
        </w:tc>
        <w:tc>
          <w:tcPr>
            <w:tcW w:w="1278" w:type="dxa"/>
            <w:shd w:val="clear" w:color="auto" w:fill="B8CCE4"/>
          </w:tcPr>
          <w:p w:rsidR="00615248" w:rsidRPr="00AC34BE" w:rsidRDefault="00615248" w:rsidP="00615248">
            <w:pPr>
              <w:jc w:val="center"/>
              <w:rPr>
                <w:rFonts w:cs="Arial"/>
                <w:b/>
                <w:szCs w:val="24"/>
              </w:rPr>
            </w:pPr>
            <w:r w:rsidRPr="00AC34BE">
              <w:rPr>
                <w:rFonts w:cs="Arial"/>
                <w:b/>
                <w:szCs w:val="24"/>
              </w:rPr>
              <w:t>$74,432</w:t>
            </w:r>
          </w:p>
        </w:tc>
      </w:tr>
    </w:tbl>
    <w:p w:rsidR="00615248" w:rsidRPr="00AC34BE" w:rsidRDefault="00615248" w:rsidP="00615248">
      <w:pPr>
        <w:widowControl w:val="0"/>
        <w:tabs>
          <w:tab w:val="left" w:pos="1905"/>
        </w:tabs>
        <w:rPr>
          <w:rFonts w:cs="Arial"/>
          <w:szCs w:val="24"/>
        </w:rPr>
      </w:pPr>
    </w:p>
    <w:p w:rsidR="00615248" w:rsidRPr="00AC34BE" w:rsidRDefault="00615248" w:rsidP="00615248">
      <w:pPr>
        <w:widowControl w:val="0"/>
        <w:tabs>
          <w:tab w:val="left" w:pos="1905"/>
        </w:tabs>
        <w:rPr>
          <w:rFonts w:cs="Arial"/>
          <w:szCs w:val="24"/>
        </w:rPr>
      </w:pPr>
      <w:r w:rsidRPr="00AC34BE">
        <w:rPr>
          <w:rFonts w:cs="Arial"/>
          <w:szCs w:val="24"/>
        </w:rPr>
        <w:t xml:space="preserve">The maximum percentage of the budget that </w:t>
      </w:r>
      <w:proofErr w:type="gramStart"/>
      <w:r w:rsidRPr="00AC34BE">
        <w:rPr>
          <w:rFonts w:cs="Arial"/>
          <w:szCs w:val="24"/>
        </w:rPr>
        <w:t>will be spent</w:t>
      </w:r>
      <w:proofErr w:type="gramEnd"/>
      <w:r w:rsidRPr="00AC34BE">
        <w:rPr>
          <w:rFonts w:cs="Arial"/>
          <w:szCs w:val="24"/>
        </w:rPr>
        <w:t xml:space="preserve"> on infrastructure development for any budget period is 14.2% ($26,280/$184,303 – Year 1).</w:t>
      </w:r>
    </w:p>
    <w:p w:rsidR="00615248" w:rsidRPr="00F5108C" w:rsidRDefault="00615248" w:rsidP="00615248">
      <w:pPr>
        <w:rPr>
          <w:rFonts w:cs="Arial"/>
          <w:b/>
          <w:sz w:val="32"/>
          <w:szCs w:val="32"/>
        </w:rPr>
      </w:pPr>
      <w:r w:rsidRPr="00AC34BE">
        <w:rPr>
          <w:rFonts w:cs="Arial"/>
          <w:b/>
          <w:sz w:val="32"/>
          <w:szCs w:val="32"/>
        </w:rPr>
        <w:t xml:space="preserve">SAMPLE OF COMPLETED SF-424A             </w:t>
      </w:r>
    </w:p>
    <w:p w:rsidR="00615248" w:rsidRPr="00AC34BE" w:rsidRDefault="00615248" w:rsidP="00615248">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615248" w:rsidRPr="00AC34BE" w:rsidTr="00615248">
        <w:trPr>
          <w:cantSplit/>
          <w:trHeight w:val="630"/>
          <w:tblHeader/>
        </w:trPr>
        <w:tc>
          <w:tcPr>
            <w:tcW w:w="1362" w:type="dxa"/>
            <w:vMerge w:val="restart"/>
            <w:shd w:val="clear" w:color="auto" w:fill="B8CCE4"/>
          </w:tcPr>
          <w:p w:rsidR="00615248" w:rsidRPr="00A821EC" w:rsidRDefault="00615248" w:rsidP="00615248">
            <w:pPr>
              <w:rPr>
                <w:rFonts w:cs="Arial"/>
                <w:b/>
                <w:sz w:val="22"/>
                <w:szCs w:val="22"/>
              </w:rPr>
            </w:pPr>
            <w:r w:rsidRPr="00A821EC">
              <w:rPr>
                <w:rFonts w:cs="Arial"/>
                <w:b/>
                <w:sz w:val="22"/>
                <w:szCs w:val="22"/>
              </w:rPr>
              <w:t>Grant Program Function or Activity</w:t>
            </w:r>
          </w:p>
          <w:p w:rsidR="00615248" w:rsidRPr="00A821EC" w:rsidRDefault="00615248" w:rsidP="00615248">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rsidR="00615248" w:rsidRPr="00A821EC" w:rsidRDefault="00615248" w:rsidP="00615248">
            <w:pPr>
              <w:rPr>
                <w:rFonts w:cs="Arial"/>
                <w:b/>
                <w:sz w:val="22"/>
                <w:szCs w:val="22"/>
              </w:rPr>
            </w:pPr>
            <w:r w:rsidRPr="00A821EC">
              <w:rPr>
                <w:rFonts w:cs="Arial"/>
                <w:b/>
                <w:sz w:val="22"/>
                <w:szCs w:val="22"/>
              </w:rPr>
              <w:t>Catalog of Federal Domestic Assistance Number</w:t>
            </w:r>
          </w:p>
          <w:p w:rsidR="00615248" w:rsidRPr="00A821EC" w:rsidRDefault="00615248" w:rsidP="00615248">
            <w:pPr>
              <w:rPr>
                <w:rFonts w:cs="Arial"/>
                <w:b/>
                <w:sz w:val="22"/>
                <w:szCs w:val="22"/>
              </w:rPr>
            </w:pPr>
            <w:r w:rsidRPr="00A821EC">
              <w:rPr>
                <w:rFonts w:cs="Arial"/>
                <w:b/>
                <w:sz w:val="22"/>
                <w:szCs w:val="22"/>
              </w:rPr>
              <w:t xml:space="preserve">     (b)</w:t>
            </w:r>
          </w:p>
        </w:tc>
        <w:tc>
          <w:tcPr>
            <w:tcW w:w="2874" w:type="dxa"/>
            <w:gridSpan w:val="2"/>
            <w:shd w:val="clear" w:color="auto" w:fill="B8CCE4"/>
          </w:tcPr>
          <w:p w:rsidR="00615248" w:rsidRPr="00A821EC" w:rsidRDefault="00615248" w:rsidP="00615248">
            <w:pPr>
              <w:rPr>
                <w:rFonts w:cs="Arial"/>
                <w:b/>
                <w:sz w:val="22"/>
                <w:szCs w:val="22"/>
              </w:rPr>
            </w:pPr>
            <w:r w:rsidRPr="00A821EC">
              <w:rPr>
                <w:rFonts w:cs="Arial"/>
                <w:b/>
                <w:sz w:val="22"/>
                <w:szCs w:val="22"/>
              </w:rPr>
              <w:t>Estimated Unobligated Funds</w:t>
            </w:r>
          </w:p>
          <w:p w:rsidR="00615248" w:rsidRPr="00A821EC" w:rsidRDefault="00615248" w:rsidP="00615248">
            <w:pPr>
              <w:rPr>
                <w:rFonts w:cs="Arial"/>
                <w:b/>
                <w:sz w:val="22"/>
                <w:szCs w:val="22"/>
              </w:rPr>
            </w:pPr>
          </w:p>
        </w:tc>
        <w:tc>
          <w:tcPr>
            <w:tcW w:w="3978" w:type="dxa"/>
            <w:gridSpan w:val="3"/>
            <w:shd w:val="clear" w:color="auto" w:fill="B8CCE4"/>
          </w:tcPr>
          <w:p w:rsidR="00615248" w:rsidRPr="00A821EC" w:rsidRDefault="00615248" w:rsidP="00615248">
            <w:pPr>
              <w:jc w:val="center"/>
              <w:rPr>
                <w:rFonts w:cs="Arial"/>
                <w:b/>
                <w:sz w:val="22"/>
                <w:szCs w:val="22"/>
              </w:rPr>
            </w:pPr>
            <w:r w:rsidRPr="00A821EC">
              <w:rPr>
                <w:rFonts w:cs="Arial"/>
                <w:b/>
                <w:sz w:val="22"/>
                <w:szCs w:val="22"/>
              </w:rPr>
              <w:t>New or Revised Budget</w:t>
            </w:r>
          </w:p>
          <w:p w:rsidR="00615248" w:rsidRPr="00A821EC" w:rsidRDefault="00615248" w:rsidP="00615248">
            <w:pPr>
              <w:rPr>
                <w:rFonts w:cs="Arial"/>
                <w:b/>
                <w:sz w:val="22"/>
                <w:szCs w:val="22"/>
              </w:rPr>
            </w:pPr>
          </w:p>
        </w:tc>
      </w:tr>
      <w:tr w:rsidR="00615248" w:rsidRPr="00AC34BE" w:rsidTr="00615248">
        <w:trPr>
          <w:cantSplit/>
          <w:trHeight w:val="809"/>
          <w:tblHeader/>
        </w:trPr>
        <w:tc>
          <w:tcPr>
            <w:tcW w:w="1362" w:type="dxa"/>
            <w:vMerge/>
            <w:shd w:val="clear" w:color="auto" w:fill="B8CCE4"/>
          </w:tcPr>
          <w:p w:rsidR="00615248" w:rsidRPr="00A821EC" w:rsidRDefault="00615248" w:rsidP="00615248">
            <w:pPr>
              <w:ind w:left="108"/>
              <w:rPr>
                <w:rFonts w:cs="Arial"/>
                <w:b/>
                <w:sz w:val="22"/>
                <w:szCs w:val="22"/>
              </w:rPr>
            </w:pPr>
          </w:p>
        </w:tc>
        <w:tc>
          <w:tcPr>
            <w:tcW w:w="1362" w:type="dxa"/>
            <w:vMerge/>
            <w:shd w:val="clear" w:color="auto" w:fill="B8CCE4"/>
          </w:tcPr>
          <w:p w:rsidR="00615248" w:rsidRPr="00A821EC" w:rsidRDefault="00615248" w:rsidP="00615248">
            <w:pPr>
              <w:rPr>
                <w:rFonts w:cs="Arial"/>
                <w:b/>
                <w:sz w:val="22"/>
                <w:szCs w:val="22"/>
              </w:rPr>
            </w:pPr>
          </w:p>
        </w:tc>
        <w:tc>
          <w:tcPr>
            <w:tcW w:w="1365" w:type="dxa"/>
            <w:tcBorders>
              <w:bottom w:val="single" w:sz="4" w:space="0" w:color="auto"/>
            </w:tcBorders>
            <w:shd w:val="clear" w:color="auto" w:fill="B8CCE4"/>
          </w:tcPr>
          <w:p w:rsidR="00615248" w:rsidRPr="00A821EC" w:rsidRDefault="00615248" w:rsidP="00615248">
            <w:pPr>
              <w:jc w:val="center"/>
              <w:rPr>
                <w:rFonts w:cs="Arial"/>
                <w:b/>
                <w:sz w:val="22"/>
                <w:szCs w:val="22"/>
              </w:rPr>
            </w:pPr>
            <w:r w:rsidRPr="00A821EC">
              <w:rPr>
                <w:rFonts w:cs="Arial"/>
                <w:b/>
                <w:sz w:val="22"/>
                <w:szCs w:val="22"/>
              </w:rPr>
              <w:t>Federal</w:t>
            </w:r>
          </w:p>
          <w:p w:rsidR="00615248" w:rsidRPr="00A821EC" w:rsidRDefault="00615248" w:rsidP="00615248">
            <w:pPr>
              <w:jc w:val="center"/>
              <w:rPr>
                <w:rFonts w:cs="Arial"/>
                <w:b/>
                <w:sz w:val="22"/>
                <w:szCs w:val="22"/>
              </w:rPr>
            </w:pPr>
            <w:r w:rsidRPr="00A821EC">
              <w:rPr>
                <w:rFonts w:cs="Arial"/>
                <w:b/>
                <w:sz w:val="22"/>
                <w:szCs w:val="22"/>
              </w:rPr>
              <w:t>(c)</w:t>
            </w:r>
          </w:p>
        </w:tc>
        <w:tc>
          <w:tcPr>
            <w:tcW w:w="1509" w:type="dxa"/>
            <w:shd w:val="clear" w:color="auto" w:fill="B8CCE4"/>
          </w:tcPr>
          <w:p w:rsidR="00615248" w:rsidRPr="00A821EC" w:rsidRDefault="00615248" w:rsidP="00615248">
            <w:pPr>
              <w:rPr>
                <w:rFonts w:cs="Arial"/>
                <w:b/>
                <w:sz w:val="22"/>
                <w:szCs w:val="22"/>
              </w:rPr>
            </w:pPr>
            <w:r w:rsidRPr="00A821EC">
              <w:rPr>
                <w:rFonts w:cs="Arial"/>
                <w:b/>
                <w:sz w:val="22"/>
                <w:szCs w:val="22"/>
              </w:rPr>
              <w:t>Non-Federal</w:t>
            </w:r>
          </w:p>
          <w:p w:rsidR="00615248" w:rsidRPr="00A821EC" w:rsidRDefault="00615248" w:rsidP="00615248">
            <w:pPr>
              <w:rPr>
                <w:rFonts w:cs="Arial"/>
                <w:b/>
                <w:sz w:val="22"/>
                <w:szCs w:val="22"/>
              </w:rPr>
            </w:pPr>
            <w:r w:rsidRPr="00A821EC">
              <w:rPr>
                <w:rFonts w:cs="Arial"/>
                <w:b/>
                <w:sz w:val="22"/>
                <w:szCs w:val="22"/>
              </w:rPr>
              <w:t xml:space="preserve">       (d)</w:t>
            </w:r>
          </w:p>
        </w:tc>
        <w:tc>
          <w:tcPr>
            <w:tcW w:w="1227" w:type="dxa"/>
            <w:shd w:val="clear" w:color="auto" w:fill="B8CCE4"/>
          </w:tcPr>
          <w:p w:rsidR="00615248" w:rsidRPr="00A821EC" w:rsidRDefault="00615248" w:rsidP="00615248">
            <w:pPr>
              <w:jc w:val="center"/>
              <w:rPr>
                <w:rFonts w:cs="Arial"/>
                <w:b/>
                <w:sz w:val="22"/>
                <w:szCs w:val="22"/>
              </w:rPr>
            </w:pPr>
            <w:r w:rsidRPr="00A821EC">
              <w:rPr>
                <w:rFonts w:cs="Arial"/>
                <w:b/>
                <w:sz w:val="22"/>
                <w:szCs w:val="22"/>
              </w:rPr>
              <w:t>Federal</w:t>
            </w:r>
          </w:p>
          <w:p w:rsidR="00615248" w:rsidRPr="00A821EC" w:rsidRDefault="00615248" w:rsidP="00615248">
            <w:pPr>
              <w:jc w:val="center"/>
              <w:rPr>
                <w:rFonts w:cs="Arial"/>
                <w:b/>
                <w:sz w:val="22"/>
                <w:szCs w:val="22"/>
              </w:rPr>
            </w:pPr>
            <w:r w:rsidRPr="00A821EC">
              <w:rPr>
                <w:rFonts w:cs="Arial"/>
                <w:b/>
                <w:sz w:val="22"/>
                <w:szCs w:val="22"/>
              </w:rPr>
              <w:t>(e)</w:t>
            </w:r>
          </w:p>
        </w:tc>
        <w:tc>
          <w:tcPr>
            <w:tcW w:w="1473" w:type="dxa"/>
            <w:shd w:val="clear" w:color="auto" w:fill="B8CCE4"/>
          </w:tcPr>
          <w:p w:rsidR="00615248" w:rsidRPr="00A821EC" w:rsidRDefault="00615248" w:rsidP="00615248">
            <w:pPr>
              <w:jc w:val="center"/>
              <w:rPr>
                <w:rFonts w:cs="Arial"/>
                <w:b/>
                <w:sz w:val="22"/>
                <w:szCs w:val="22"/>
              </w:rPr>
            </w:pPr>
            <w:r w:rsidRPr="00A821EC">
              <w:rPr>
                <w:rFonts w:cs="Arial"/>
                <w:b/>
                <w:sz w:val="22"/>
                <w:szCs w:val="22"/>
              </w:rPr>
              <w:t>Non-Federal</w:t>
            </w:r>
          </w:p>
          <w:p w:rsidR="00615248" w:rsidRPr="00A821EC" w:rsidRDefault="00615248" w:rsidP="00615248">
            <w:pPr>
              <w:ind w:left="433"/>
              <w:rPr>
                <w:rFonts w:cs="Arial"/>
                <w:b/>
                <w:sz w:val="22"/>
                <w:szCs w:val="22"/>
              </w:rPr>
            </w:pPr>
            <w:r w:rsidRPr="00A821EC">
              <w:rPr>
                <w:rFonts w:cs="Arial"/>
                <w:b/>
                <w:sz w:val="22"/>
                <w:szCs w:val="22"/>
              </w:rPr>
              <w:t>(f)</w:t>
            </w:r>
          </w:p>
        </w:tc>
        <w:tc>
          <w:tcPr>
            <w:tcW w:w="1278" w:type="dxa"/>
            <w:shd w:val="clear" w:color="auto" w:fill="B8CCE4"/>
          </w:tcPr>
          <w:p w:rsidR="00615248" w:rsidRPr="00A821EC" w:rsidRDefault="00615248" w:rsidP="00615248">
            <w:pPr>
              <w:ind w:left="122"/>
              <w:rPr>
                <w:rFonts w:cs="Arial"/>
                <w:b/>
                <w:sz w:val="22"/>
                <w:szCs w:val="22"/>
              </w:rPr>
            </w:pPr>
            <w:r w:rsidRPr="00A821EC">
              <w:rPr>
                <w:rFonts w:cs="Arial"/>
                <w:b/>
                <w:sz w:val="22"/>
                <w:szCs w:val="22"/>
              </w:rPr>
              <w:t xml:space="preserve">  Total</w:t>
            </w:r>
          </w:p>
          <w:p w:rsidR="00615248" w:rsidRPr="00A821EC" w:rsidRDefault="00615248" w:rsidP="00615248">
            <w:pPr>
              <w:ind w:left="122"/>
              <w:rPr>
                <w:rFonts w:cs="Arial"/>
                <w:b/>
                <w:sz w:val="22"/>
                <w:szCs w:val="22"/>
              </w:rPr>
            </w:pPr>
            <w:r w:rsidRPr="00A821EC">
              <w:rPr>
                <w:rFonts w:cs="Arial"/>
                <w:b/>
                <w:sz w:val="22"/>
                <w:szCs w:val="22"/>
              </w:rPr>
              <w:t xml:space="preserve">    (g)</w:t>
            </w:r>
          </w:p>
        </w:tc>
      </w:tr>
      <w:tr w:rsidR="00615248" w:rsidRPr="00AC34BE" w:rsidTr="00615248">
        <w:tblPrEx>
          <w:tblLook w:val="04A0" w:firstRow="1" w:lastRow="0" w:firstColumn="1" w:lastColumn="0" w:noHBand="0" w:noVBand="1"/>
        </w:tblPrEx>
        <w:tc>
          <w:tcPr>
            <w:tcW w:w="1362" w:type="dxa"/>
            <w:shd w:val="clear" w:color="auto" w:fill="auto"/>
          </w:tcPr>
          <w:p w:rsidR="00615248" w:rsidRPr="00AC34BE" w:rsidRDefault="00615248" w:rsidP="00615248">
            <w:pPr>
              <w:spacing w:after="0"/>
              <w:rPr>
                <w:rFonts w:cs="Arial"/>
                <w:b/>
                <w:sz w:val="20"/>
              </w:rPr>
            </w:pPr>
            <w:r w:rsidRPr="00AC34BE">
              <w:rPr>
                <w:rFonts w:cs="Arial"/>
                <w:b/>
                <w:sz w:val="20"/>
              </w:rPr>
              <w:t xml:space="preserve">1. Title of          </w:t>
            </w:r>
          </w:p>
          <w:p w:rsidR="00615248" w:rsidRPr="00AC34BE" w:rsidRDefault="00615248" w:rsidP="00615248">
            <w:pPr>
              <w:rPr>
                <w:rFonts w:cs="Arial"/>
                <w:b/>
                <w:sz w:val="20"/>
              </w:rPr>
            </w:pPr>
            <w:r w:rsidRPr="00AC34BE">
              <w:rPr>
                <w:rFonts w:cs="Arial"/>
                <w:b/>
                <w:sz w:val="20"/>
              </w:rPr>
              <w:t xml:space="preserve">    </w:t>
            </w:r>
            <w:r>
              <w:rPr>
                <w:rFonts w:cs="Arial"/>
                <w:b/>
                <w:sz w:val="20"/>
              </w:rPr>
              <w:t>FOA</w:t>
            </w:r>
          </w:p>
        </w:tc>
        <w:tc>
          <w:tcPr>
            <w:tcW w:w="1362" w:type="dxa"/>
            <w:shd w:val="clear" w:color="auto" w:fill="auto"/>
          </w:tcPr>
          <w:p w:rsidR="00615248" w:rsidRPr="00AC34BE" w:rsidRDefault="00615248" w:rsidP="00615248">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rsidR="00615248" w:rsidRPr="00AC34BE" w:rsidRDefault="00615248" w:rsidP="00615248">
            <w:pPr>
              <w:rPr>
                <w:rFonts w:cs="Arial"/>
                <w:sz w:val="20"/>
              </w:rPr>
            </w:pPr>
          </w:p>
        </w:tc>
        <w:tc>
          <w:tcPr>
            <w:tcW w:w="1509" w:type="dxa"/>
            <w:shd w:val="clear" w:color="auto" w:fill="auto"/>
          </w:tcPr>
          <w:p w:rsidR="00615248" w:rsidRPr="00AC34BE" w:rsidRDefault="00615248" w:rsidP="00615248">
            <w:pPr>
              <w:rPr>
                <w:rFonts w:cs="Arial"/>
                <w:sz w:val="20"/>
              </w:rPr>
            </w:pPr>
          </w:p>
        </w:tc>
        <w:tc>
          <w:tcPr>
            <w:tcW w:w="1227" w:type="dxa"/>
            <w:shd w:val="clear" w:color="auto" w:fill="auto"/>
          </w:tcPr>
          <w:p w:rsidR="00615248" w:rsidRPr="00AC34BE" w:rsidRDefault="00615248" w:rsidP="00615248">
            <w:pPr>
              <w:spacing w:before="240"/>
              <w:rPr>
                <w:rFonts w:cs="Arial"/>
                <w:sz w:val="20"/>
              </w:rPr>
            </w:pPr>
            <w:r w:rsidRPr="00AC34BE">
              <w:rPr>
                <w:rFonts w:cs="Arial"/>
                <w:sz w:val="20"/>
              </w:rPr>
              <w:t>$184,303</w:t>
            </w:r>
          </w:p>
        </w:tc>
        <w:tc>
          <w:tcPr>
            <w:tcW w:w="1473" w:type="dxa"/>
            <w:shd w:val="clear" w:color="auto" w:fill="auto"/>
          </w:tcPr>
          <w:p w:rsidR="00615248" w:rsidRPr="00AC34BE" w:rsidRDefault="00615248" w:rsidP="00615248">
            <w:pPr>
              <w:rPr>
                <w:rFonts w:cs="Arial"/>
                <w:sz w:val="20"/>
              </w:rPr>
            </w:pPr>
          </w:p>
        </w:tc>
        <w:tc>
          <w:tcPr>
            <w:tcW w:w="1278" w:type="dxa"/>
            <w:shd w:val="clear" w:color="auto" w:fill="auto"/>
          </w:tcPr>
          <w:p w:rsidR="00615248" w:rsidRPr="00AC34BE" w:rsidRDefault="00615248" w:rsidP="00615248">
            <w:pPr>
              <w:spacing w:before="240"/>
              <w:rPr>
                <w:rFonts w:cs="Arial"/>
                <w:sz w:val="20"/>
              </w:rPr>
            </w:pPr>
            <w:r w:rsidRPr="00AC34BE">
              <w:rPr>
                <w:rFonts w:cs="Arial"/>
                <w:sz w:val="20"/>
              </w:rPr>
              <w:t>$184,303</w:t>
            </w:r>
          </w:p>
        </w:tc>
      </w:tr>
      <w:tr w:rsidR="00615248" w:rsidRPr="00AC34BE" w:rsidTr="00615248">
        <w:tblPrEx>
          <w:tblLook w:val="04A0" w:firstRow="1" w:lastRow="0" w:firstColumn="1" w:lastColumn="0" w:noHBand="0" w:noVBand="1"/>
        </w:tblPrEx>
        <w:tc>
          <w:tcPr>
            <w:tcW w:w="1362" w:type="dxa"/>
            <w:shd w:val="clear" w:color="auto" w:fill="auto"/>
          </w:tcPr>
          <w:p w:rsidR="00615248" w:rsidRPr="00AC34BE" w:rsidRDefault="00615248" w:rsidP="00615248">
            <w:pPr>
              <w:rPr>
                <w:rFonts w:cs="Arial"/>
                <w:b/>
                <w:sz w:val="20"/>
              </w:rPr>
            </w:pPr>
            <w:r w:rsidRPr="00AC34BE">
              <w:rPr>
                <w:rFonts w:cs="Arial"/>
                <w:b/>
                <w:sz w:val="20"/>
              </w:rPr>
              <w:t>2.</w:t>
            </w:r>
          </w:p>
        </w:tc>
        <w:tc>
          <w:tcPr>
            <w:tcW w:w="1362" w:type="dxa"/>
            <w:shd w:val="clear" w:color="auto" w:fill="auto"/>
          </w:tcPr>
          <w:p w:rsidR="00615248" w:rsidRPr="00AC34BE" w:rsidRDefault="00615248" w:rsidP="00615248">
            <w:pPr>
              <w:rPr>
                <w:rFonts w:cs="Arial"/>
                <w:sz w:val="20"/>
              </w:rPr>
            </w:pPr>
          </w:p>
        </w:tc>
        <w:tc>
          <w:tcPr>
            <w:tcW w:w="1365" w:type="dxa"/>
            <w:shd w:val="clear" w:color="auto" w:fill="auto"/>
          </w:tcPr>
          <w:p w:rsidR="00615248" w:rsidRPr="00AC34BE" w:rsidRDefault="00615248" w:rsidP="00615248">
            <w:pPr>
              <w:rPr>
                <w:rFonts w:cs="Arial"/>
                <w:sz w:val="20"/>
              </w:rPr>
            </w:pPr>
          </w:p>
        </w:tc>
        <w:tc>
          <w:tcPr>
            <w:tcW w:w="1509" w:type="dxa"/>
            <w:shd w:val="clear" w:color="auto" w:fill="auto"/>
          </w:tcPr>
          <w:p w:rsidR="00615248" w:rsidRPr="00AC34BE" w:rsidRDefault="00615248" w:rsidP="00615248">
            <w:pPr>
              <w:rPr>
                <w:rFonts w:cs="Arial"/>
                <w:sz w:val="20"/>
              </w:rPr>
            </w:pPr>
          </w:p>
        </w:tc>
        <w:tc>
          <w:tcPr>
            <w:tcW w:w="1227" w:type="dxa"/>
            <w:shd w:val="clear" w:color="auto" w:fill="auto"/>
          </w:tcPr>
          <w:p w:rsidR="00615248" w:rsidRPr="00AC34BE" w:rsidRDefault="00615248" w:rsidP="00615248">
            <w:pPr>
              <w:rPr>
                <w:rFonts w:cs="Arial"/>
                <w:sz w:val="20"/>
              </w:rPr>
            </w:pPr>
          </w:p>
        </w:tc>
        <w:tc>
          <w:tcPr>
            <w:tcW w:w="1473" w:type="dxa"/>
            <w:shd w:val="clear" w:color="auto" w:fill="auto"/>
          </w:tcPr>
          <w:p w:rsidR="00615248" w:rsidRPr="00AC34BE" w:rsidRDefault="00615248" w:rsidP="00615248">
            <w:pPr>
              <w:rPr>
                <w:rFonts w:cs="Arial"/>
                <w:sz w:val="20"/>
              </w:rPr>
            </w:pPr>
          </w:p>
        </w:tc>
        <w:tc>
          <w:tcPr>
            <w:tcW w:w="1278" w:type="dxa"/>
            <w:shd w:val="clear" w:color="auto" w:fill="auto"/>
          </w:tcPr>
          <w:p w:rsidR="00615248" w:rsidRPr="00AC34BE" w:rsidRDefault="00615248" w:rsidP="00615248">
            <w:pPr>
              <w:rPr>
                <w:rFonts w:cs="Arial"/>
                <w:sz w:val="20"/>
              </w:rPr>
            </w:pPr>
          </w:p>
        </w:tc>
      </w:tr>
      <w:tr w:rsidR="00615248" w:rsidRPr="00AC34BE" w:rsidTr="00615248">
        <w:tblPrEx>
          <w:tblLook w:val="04A0" w:firstRow="1" w:lastRow="0" w:firstColumn="1" w:lastColumn="0" w:noHBand="0" w:noVBand="1"/>
        </w:tblPrEx>
        <w:tc>
          <w:tcPr>
            <w:tcW w:w="1362" w:type="dxa"/>
            <w:shd w:val="clear" w:color="auto" w:fill="auto"/>
          </w:tcPr>
          <w:p w:rsidR="00615248" w:rsidRPr="00AC34BE" w:rsidRDefault="00615248" w:rsidP="00615248">
            <w:pPr>
              <w:rPr>
                <w:rFonts w:cs="Arial"/>
                <w:b/>
                <w:sz w:val="20"/>
              </w:rPr>
            </w:pPr>
            <w:r w:rsidRPr="00AC34BE">
              <w:rPr>
                <w:rFonts w:cs="Arial"/>
                <w:b/>
                <w:sz w:val="20"/>
              </w:rPr>
              <w:t>3.</w:t>
            </w:r>
          </w:p>
        </w:tc>
        <w:tc>
          <w:tcPr>
            <w:tcW w:w="1362" w:type="dxa"/>
            <w:shd w:val="clear" w:color="auto" w:fill="auto"/>
          </w:tcPr>
          <w:p w:rsidR="00615248" w:rsidRPr="00AC34BE" w:rsidRDefault="00615248" w:rsidP="00615248">
            <w:pPr>
              <w:rPr>
                <w:rFonts w:cs="Arial"/>
                <w:sz w:val="20"/>
              </w:rPr>
            </w:pPr>
          </w:p>
        </w:tc>
        <w:tc>
          <w:tcPr>
            <w:tcW w:w="1365" w:type="dxa"/>
            <w:shd w:val="clear" w:color="auto" w:fill="auto"/>
          </w:tcPr>
          <w:p w:rsidR="00615248" w:rsidRPr="00AC34BE" w:rsidRDefault="00615248" w:rsidP="00615248">
            <w:pPr>
              <w:rPr>
                <w:rFonts w:cs="Arial"/>
                <w:sz w:val="20"/>
              </w:rPr>
            </w:pPr>
          </w:p>
        </w:tc>
        <w:tc>
          <w:tcPr>
            <w:tcW w:w="1509" w:type="dxa"/>
            <w:shd w:val="clear" w:color="auto" w:fill="auto"/>
          </w:tcPr>
          <w:p w:rsidR="00615248" w:rsidRPr="00AC34BE" w:rsidRDefault="00615248" w:rsidP="00615248">
            <w:pPr>
              <w:rPr>
                <w:rFonts w:cs="Arial"/>
                <w:sz w:val="20"/>
              </w:rPr>
            </w:pPr>
          </w:p>
        </w:tc>
        <w:tc>
          <w:tcPr>
            <w:tcW w:w="1227" w:type="dxa"/>
            <w:shd w:val="clear" w:color="auto" w:fill="auto"/>
          </w:tcPr>
          <w:p w:rsidR="00615248" w:rsidRPr="00AC34BE" w:rsidRDefault="00615248" w:rsidP="00615248">
            <w:pPr>
              <w:rPr>
                <w:rFonts w:cs="Arial"/>
                <w:sz w:val="20"/>
              </w:rPr>
            </w:pPr>
          </w:p>
        </w:tc>
        <w:tc>
          <w:tcPr>
            <w:tcW w:w="1473" w:type="dxa"/>
            <w:shd w:val="clear" w:color="auto" w:fill="auto"/>
          </w:tcPr>
          <w:p w:rsidR="00615248" w:rsidRPr="00AC34BE" w:rsidRDefault="00615248" w:rsidP="00615248">
            <w:pPr>
              <w:rPr>
                <w:rFonts w:cs="Arial"/>
                <w:sz w:val="20"/>
              </w:rPr>
            </w:pPr>
          </w:p>
        </w:tc>
        <w:tc>
          <w:tcPr>
            <w:tcW w:w="1278" w:type="dxa"/>
            <w:shd w:val="clear" w:color="auto" w:fill="auto"/>
          </w:tcPr>
          <w:p w:rsidR="00615248" w:rsidRPr="00AC34BE" w:rsidRDefault="00615248" w:rsidP="00615248">
            <w:pPr>
              <w:rPr>
                <w:rFonts w:cs="Arial"/>
                <w:sz w:val="20"/>
              </w:rPr>
            </w:pPr>
          </w:p>
        </w:tc>
      </w:tr>
      <w:tr w:rsidR="00615248" w:rsidRPr="00AC34BE" w:rsidTr="00615248">
        <w:tblPrEx>
          <w:tblLook w:val="04A0" w:firstRow="1" w:lastRow="0" w:firstColumn="1" w:lastColumn="0" w:noHBand="0" w:noVBand="1"/>
        </w:tblPrEx>
        <w:tc>
          <w:tcPr>
            <w:tcW w:w="1362" w:type="dxa"/>
            <w:shd w:val="clear" w:color="auto" w:fill="auto"/>
          </w:tcPr>
          <w:p w:rsidR="00615248" w:rsidRPr="00AC34BE" w:rsidRDefault="00615248" w:rsidP="00615248">
            <w:pPr>
              <w:rPr>
                <w:rFonts w:cs="Arial"/>
                <w:b/>
                <w:sz w:val="20"/>
              </w:rPr>
            </w:pPr>
            <w:r w:rsidRPr="00AC34BE">
              <w:rPr>
                <w:rFonts w:cs="Arial"/>
                <w:b/>
                <w:sz w:val="20"/>
              </w:rPr>
              <w:t>4.</w:t>
            </w:r>
          </w:p>
        </w:tc>
        <w:tc>
          <w:tcPr>
            <w:tcW w:w="1362" w:type="dxa"/>
            <w:shd w:val="clear" w:color="auto" w:fill="auto"/>
          </w:tcPr>
          <w:p w:rsidR="00615248" w:rsidRPr="00AC34BE" w:rsidRDefault="00615248" w:rsidP="00615248">
            <w:pPr>
              <w:rPr>
                <w:rFonts w:cs="Arial"/>
                <w:sz w:val="20"/>
              </w:rPr>
            </w:pPr>
          </w:p>
        </w:tc>
        <w:tc>
          <w:tcPr>
            <w:tcW w:w="1365" w:type="dxa"/>
            <w:shd w:val="clear" w:color="auto" w:fill="auto"/>
          </w:tcPr>
          <w:p w:rsidR="00615248" w:rsidRPr="00AC34BE" w:rsidRDefault="00615248" w:rsidP="00615248">
            <w:pPr>
              <w:rPr>
                <w:rFonts w:cs="Arial"/>
                <w:sz w:val="20"/>
              </w:rPr>
            </w:pPr>
          </w:p>
        </w:tc>
        <w:tc>
          <w:tcPr>
            <w:tcW w:w="1509" w:type="dxa"/>
            <w:shd w:val="clear" w:color="auto" w:fill="auto"/>
          </w:tcPr>
          <w:p w:rsidR="00615248" w:rsidRPr="00AC34BE" w:rsidRDefault="00615248" w:rsidP="00615248">
            <w:pPr>
              <w:rPr>
                <w:rFonts w:cs="Arial"/>
                <w:sz w:val="20"/>
              </w:rPr>
            </w:pPr>
          </w:p>
        </w:tc>
        <w:tc>
          <w:tcPr>
            <w:tcW w:w="1227" w:type="dxa"/>
            <w:shd w:val="clear" w:color="auto" w:fill="auto"/>
          </w:tcPr>
          <w:p w:rsidR="00615248" w:rsidRPr="00AC34BE" w:rsidRDefault="00615248" w:rsidP="00615248">
            <w:pPr>
              <w:rPr>
                <w:rFonts w:cs="Arial"/>
                <w:sz w:val="20"/>
              </w:rPr>
            </w:pPr>
          </w:p>
        </w:tc>
        <w:tc>
          <w:tcPr>
            <w:tcW w:w="1473" w:type="dxa"/>
            <w:shd w:val="clear" w:color="auto" w:fill="auto"/>
          </w:tcPr>
          <w:p w:rsidR="00615248" w:rsidRPr="00AC34BE" w:rsidRDefault="00615248" w:rsidP="00615248">
            <w:pPr>
              <w:rPr>
                <w:rFonts w:cs="Arial"/>
                <w:sz w:val="20"/>
              </w:rPr>
            </w:pPr>
          </w:p>
        </w:tc>
        <w:tc>
          <w:tcPr>
            <w:tcW w:w="1278" w:type="dxa"/>
            <w:shd w:val="clear" w:color="auto" w:fill="auto"/>
          </w:tcPr>
          <w:p w:rsidR="00615248" w:rsidRPr="00AC34BE" w:rsidRDefault="00615248" w:rsidP="00615248">
            <w:pPr>
              <w:rPr>
                <w:rFonts w:cs="Arial"/>
                <w:sz w:val="20"/>
              </w:rPr>
            </w:pPr>
          </w:p>
        </w:tc>
      </w:tr>
      <w:tr w:rsidR="00615248" w:rsidRPr="00AC34BE" w:rsidTr="00615248">
        <w:tblPrEx>
          <w:tblLook w:val="04A0" w:firstRow="1" w:lastRow="0" w:firstColumn="1" w:lastColumn="0" w:noHBand="0" w:noVBand="1"/>
        </w:tblPrEx>
        <w:tc>
          <w:tcPr>
            <w:tcW w:w="1362" w:type="dxa"/>
            <w:shd w:val="clear" w:color="auto" w:fill="auto"/>
          </w:tcPr>
          <w:p w:rsidR="00615248" w:rsidRPr="00AC34BE" w:rsidRDefault="00615248" w:rsidP="00615248">
            <w:pPr>
              <w:rPr>
                <w:rFonts w:cs="Arial"/>
                <w:b/>
                <w:sz w:val="20"/>
              </w:rPr>
            </w:pPr>
            <w:r w:rsidRPr="00AC34BE">
              <w:rPr>
                <w:rFonts w:cs="Arial"/>
                <w:b/>
                <w:sz w:val="20"/>
              </w:rPr>
              <w:t>5. Totals</w:t>
            </w:r>
          </w:p>
        </w:tc>
        <w:tc>
          <w:tcPr>
            <w:tcW w:w="1362" w:type="dxa"/>
            <w:shd w:val="clear" w:color="auto" w:fill="auto"/>
          </w:tcPr>
          <w:p w:rsidR="00615248" w:rsidRPr="00AC34BE" w:rsidRDefault="00615248" w:rsidP="00615248">
            <w:pPr>
              <w:rPr>
                <w:rFonts w:cs="Arial"/>
                <w:sz w:val="20"/>
              </w:rPr>
            </w:pPr>
          </w:p>
        </w:tc>
        <w:tc>
          <w:tcPr>
            <w:tcW w:w="1365" w:type="dxa"/>
            <w:shd w:val="clear" w:color="auto" w:fill="auto"/>
          </w:tcPr>
          <w:p w:rsidR="00615248" w:rsidRPr="00AC34BE" w:rsidRDefault="00615248" w:rsidP="00615248">
            <w:pPr>
              <w:rPr>
                <w:rFonts w:cs="Arial"/>
                <w:sz w:val="20"/>
              </w:rPr>
            </w:pPr>
          </w:p>
        </w:tc>
        <w:tc>
          <w:tcPr>
            <w:tcW w:w="1509" w:type="dxa"/>
            <w:shd w:val="clear" w:color="auto" w:fill="auto"/>
          </w:tcPr>
          <w:p w:rsidR="00615248" w:rsidRPr="00AC34BE" w:rsidRDefault="00615248" w:rsidP="00615248">
            <w:pPr>
              <w:rPr>
                <w:rFonts w:cs="Arial"/>
                <w:sz w:val="20"/>
              </w:rPr>
            </w:pPr>
          </w:p>
        </w:tc>
        <w:tc>
          <w:tcPr>
            <w:tcW w:w="1227" w:type="dxa"/>
            <w:shd w:val="clear" w:color="auto" w:fill="auto"/>
          </w:tcPr>
          <w:p w:rsidR="00615248" w:rsidRPr="00AC34BE" w:rsidRDefault="00615248" w:rsidP="00615248">
            <w:pPr>
              <w:spacing w:before="120"/>
              <w:rPr>
                <w:rFonts w:cs="Arial"/>
                <w:sz w:val="20"/>
              </w:rPr>
            </w:pPr>
            <w:r w:rsidRPr="00AC34BE">
              <w:rPr>
                <w:rFonts w:cs="Arial"/>
                <w:sz w:val="20"/>
              </w:rPr>
              <w:t>$184,303</w:t>
            </w:r>
          </w:p>
        </w:tc>
        <w:tc>
          <w:tcPr>
            <w:tcW w:w="1473" w:type="dxa"/>
            <w:shd w:val="clear" w:color="auto" w:fill="auto"/>
          </w:tcPr>
          <w:p w:rsidR="00615248" w:rsidRPr="00AC34BE" w:rsidRDefault="00615248" w:rsidP="00615248">
            <w:pPr>
              <w:rPr>
                <w:rFonts w:cs="Arial"/>
                <w:sz w:val="20"/>
              </w:rPr>
            </w:pPr>
          </w:p>
        </w:tc>
        <w:tc>
          <w:tcPr>
            <w:tcW w:w="1278" w:type="dxa"/>
            <w:shd w:val="clear" w:color="auto" w:fill="auto"/>
          </w:tcPr>
          <w:p w:rsidR="00615248" w:rsidRPr="00AC34BE" w:rsidRDefault="00615248" w:rsidP="00615248">
            <w:pPr>
              <w:spacing w:before="120"/>
              <w:rPr>
                <w:rFonts w:cs="Arial"/>
                <w:sz w:val="20"/>
              </w:rPr>
            </w:pPr>
            <w:r w:rsidRPr="00AC34BE">
              <w:rPr>
                <w:rFonts w:cs="Arial"/>
                <w:sz w:val="20"/>
              </w:rPr>
              <w:t>$184,303</w:t>
            </w:r>
          </w:p>
        </w:tc>
      </w:tr>
    </w:tbl>
    <w:p w:rsidR="00615248" w:rsidRPr="00F5108C" w:rsidRDefault="00615248" w:rsidP="00615248">
      <w:pPr>
        <w:rPr>
          <w:rFonts w:cs="Arial"/>
          <w:sz w:val="20"/>
        </w:rPr>
      </w:pPr>
      <w:r w:rsidRPr="00AC34BE">
        <w:rPr>
          <w:rFonts w:cs="Arial"/>
          <w:sz w:val="20"/>
        </w:rPr>
        <w:t xml:space="preserve">                                                                                                                                       Standard Form 424A</w:t>
      </w:r>
    </w:p>
    <w:p w:rsidR="00615248" w:rsidRPr="00AC34BE" w:rsidRDefault="00615248" w:rsidP="00615248">
      <w:pPr>
        <w:spacing w:after="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615248" w:rsidRPr="00AC34BE" w:rsidTr="00615248">
        <w:trPr>
          <w:cantSplit/>
          <w:trHeight w:val="675"/>
          <w:tblHeader/>
        </w:trPr>
        <w:tc>
          <w:tcPr>
            <w:tcW w:w="3060" w:type="dxa"/>
            <w:vMerge w:val="restart"/>
            <w:shd w:val="clear" w:color="auto" w:fill="B8CCE4"/>
          </w:tcPr>
          <w:p w:rsidR="00615248" w:rsidRPr="00A821EC" w:rsidRDefault="00615248" w:rsidP="00615248">
            <w:pPr>
              <w:spacing w:after="200"/>
              <w:rPr>
                <w:rFonts w:cs="Arial"/>
                <w:b/>
                <w:sz w:val="22"/>
              </w:rPr>
            </w:pPr>
            <w:r w:rsidRPr="00A821EC">
              <w:rPr>
                <w:rFonts w:cs="Arial"/>
                <w:b/>
                <w:sz w:val="22"/>
              </w:rPr>
              <w:lastRenderedPageBreak/>
              <w:t>6. Object Class Categories</w:t>
            </w:r>
          </w:p>
          <w:p w:rsidR="00615248" w:rsidRPr="00A821EC" w:rsidRDefault="00615248" w:rsidP="00615248">
            <w:pPr>
              <w:spacing w:after="200"/>
              <w:ind w:left="270"/>
              <w:rPr>
                <w:rFonts w:cs="Arial"/>
                <w:b/>
                <w:sz w:val="22"/>
              </w:rPr>
            </w:pPr>
          </w:p>
        </w:tc>
        <w:tc>
          <w:tcPr>
            <w:tcW w:w="5310" w:type="dxa"/>
            <w:gridSpan w:val="4"/>
            <w:tcBorders>
              <w:bottom w:val="single" w:sz="4" w:space="0" w:color="auto"/>
            </w:tcBorders>
            <w:shd w:val="clear" w:color="auto" w:fill="B8CCE4"/>
          </w:tcPr>
          <w:p w:rsidR="00615248" w:rsidRPr="00A821EC" w:rsidRDefault="00615248" w:rsidP="00615248">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rsidR="00615248" w:rsidRPr="00A821EC" w:rsidRDefault="00615248" w:rsidP="00615248">
            <w:pPr>
              <w:rPr>
                <w:rFonts w:cs="Arial"/>
                <w:sz w:val="22"/>
                <w:szCs w:val="22"/>
              </w:rPr>
            </w:pPr>
          </w:p>
        </w:tc>
        <w:tc>
          <w:tcPr>
            <w:tcW w:w="1368" w:type="dxa"/>
            <w:vMerge w:val="restart"/>
            <w:shd w:val="clear" w:color="auto" w:fill="B8CCE4"/>
          </w:tcPr>
          <w:p w:rsidR="00615248" w:rsidRPr="00A821EC" w:rsidRDefault="00615248" w:rsidP="00615248">
            <w:pPr>
              <w:rPr>
                <w:rFonts w:cs="Arial"/>
                <w:b/>
                <w:sz w:val="22"/>
              </w:rPr>
            </w:pPr>
            <w:r w:rsidRPr="00AC34BE">
              <w:rPr>
                <w:rFonts w:cs="Arial"/>
                <w:b/>
                <w:sz w:val="20"/>
              </w:rPr>
              <w:t xml:space="preserve">   </w:t>
            </w:r>
            <w:r w:rsidRPr="00A821EC">
              <w:rPr>
                <w:rFonts w:cs="Arial"/>
                <w:b/>
                <w:sz w:val="22"/>
              </w:rPr>
              <w:t>Total</w:t>
            </w:r>
          </w:p>
          <w:p w:rsidR="00615248" w:rsidRPr="00A821EC" w:rsidRDefault="00615248" w:rsidP="00615248">
            <w:pPr>
              <w:rPr>
                <w:rFonts w:cs="Arial"/>
                <w:b/>
                <w:sz w:val="22"/>
              </w:rPr>
            </w:pPr>
            <w:r w:rsidRPr="00A821EC">
              <w:rPr>
                <w:rFonts w:cs="Arial"/>
                <w:b/>
                <w:sz w:val="22"/>
              </w:rPr>
              <w:t xml:space="preserve">     (5)</w:t>
            </w:r>
          </w:p>
          <w:p w:rsidR="00615248" w:rsidRPr="00AC34BE" w:rsidRDefault="00615248" w:rsidP="00615248">
            <w:pPr>
              <w:rPr>
                <w:rFonts w:cs="Arial"/>
                <w:b/>
                <w:sz w:val="20"/>
              </w:rPr>
            </w:pPr>
          </w:p>
        </w:tc>
      </w:tr>
      <w:tr w:rsidR="00615248" w:rsidRPr="00AC34BE" w:rsidTr="00615248">
        <w:trPr>
          <w:trHeight w:val="516"/>
        </w:trPr>
        <w:tc>
          <w:tcPr>
            <w:tcW w:w="3060" w:type="dxa"/>
            <w:vMerge/>
            <w:shd w:val="clear" w:color="auto" w:fill="auto"/>
          </w:tcPr>
          <w:p w:rsidR="00615248" w:rsidRPr="00AC34BE" w:rsidRDefault="00615248" w:rsidP="00615248">
            <w:pPr>
              <w:ind w:left="270"/>
              <w:rPr>
                <w:rFonts w:cs="Arial"/>
                <w:b/>
                <w:sz w:val="20"/>
              </w:rPr>
            </w:pPr>
          </w:p>
        </w:tc>
        <w:tc>
          <w:tcPr>
            <w:tcW w:w="1710" w:type="dxa"/>
            <w:shd w:val="clear" w:color="auto" w:fill="B8CCE4"/>
          </w:tcPr>
          <w:p w:rsidR="00615248" w:rsidRPr="00A821EC" w:rsidRDefault="00615248" w:rsidP="00615248">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rsidR="00615248" w:rsidRPr="00A821EC" w:rsidRDefault="00615248" w:rsidP="00615248">
            <w:pPr>
              <w:rPr>
                <w:rFonts w:cs="Arial"/>
                <w:sz w:val="22"/>
                <w:szCs w:val="22"/>
              </w:rPr>
            </w:pPr>
            <w:r w:rsidRPr="00A821EC">
              <w:rPr>
                <w:rFonts w:cs="Arial"/>
                <w:sz w:val="22"/>
                <w:szCs w:val="22"/>
              </w:rPr>
              <w:t xml:space="preserve">       </w:t>
            </w:r>
            <w:r>
              <w:rPr>
                <w:rFonts w:cs="Arial"/>
                <w:sz w:val="22"/>
                <w:szCs w:val="22"/>
              </w:rPr>
              <w:t>FOA</w:t>
            </w:r>
          </w:p>
        </w:tc>
        <w:tc>
          <w:tcPr>
            <w:tcW w:w="1260" w:type="dxa"/>
            <w:shd w:val="clear" w:color="auto" w:fill="B8CCE4"/>
          </w:tcPr>
          <w:p w:rsidR="00615248" w:rsidRPr="00A821EC" w:rsidRDefault="00615248" w:rsidP="00615248">
            <w:pPr>
              <w:rPr>
                <w:rFonts w:cs="Arial"/>
                <w:b/>
                <w:sz w:val="22"/>
                <w:szCs w:val="22"/>
              </w:rPr>
            </w:pPr>
            <w:r w:rsidRPr="00A821EC">
              <w:rPr>
                <w:rFonts w:cs="Arial"/>
                <w:b/>
                <w:sz w:val="22"/>
                <w:szCs w:val="22"/>
              </w:rPr>
              <w:t>(2)</w:t>
            </w:r>
          </w:p>
        </w:tc>
        <w:tc>
          <w:tcPr>
            <w:tcW w:w="1170" w:type="dxa"/>
            <w:shd w:val="clear" w:color="auto" w:fill="B8CCE4"/>
          </w:tcPr>
          <w:p w:rsidR="00615248" w:rsidRPr="00A821EC" w:rsidRDefault="00615248" w:rsidP="00615248">
            <w:pPr>
              <w:rPr>
                <w:rFonts w:cs="Arial"/>
                <w:b/>
                <w:sz w:val="22"/>
                <w:szCs w:val="22"/>
              </w:rPr>
            </w:pPr>
            <w:r w:rsidRPr="00A821EC">
              <w:rPr>
                <w:rFonts w:cs="Arial"/>
                <w:b/>
                <w:sz w:val="22"/>
                <w:szCs w:val="22"/>
              </w:rPr>
              <w:t>(3)</w:t>
            </w:r>
          </w:p>
        </w:tc>
        <w:tc>
          <w:tcPr>
            <w:tcW w:w="1170" w:type="dxa"/>
            <w:shd w:val="clear" w:color="auto" w:fill="B8CCE4"/>
          </w:tcPr>
          <w:p w:rsidR="00615248" w:rsidRPr="00A821EC" w:rsidRDefault="00615248" w:rsidP="00615248">
            <w:pPr>
              <w:rPr>
                <w:rFonts w:cs="Arial"/>
                <w:b/>
                <w:sz w:val="22"/>
                <w:szCs w:val="22"/>
              </w:rPr>
            </w:pPr>
            <w:r w:rsidRPr="00A821EC">
              <w:rPr>
                <w:rFonts w:cs="Arial"/>
                <w:b/>
                <w:sz w:val="22"/>
                <w:szCs w:val="22"/>
              </w:rPr>
              <w:t>(4)</w:t>
            </w:r>
          </w:p>
        </w:tc>
        <w:tc>
          <w:tcPr>
            <w:tcW w:w="1368" w:type="dxa"/>
            <w:vMerge/>
            <w:shd w:val="clear" w:color="auto" w:fill="auto"/>
          </w:tcPr>
          <w:p w:rsidR="00615248" w:rsidRPr="00AC34BE" w:rsidRDefault="00615248" w:rsidP="00615248">
            <w:pPr>
              <w:rPr>
                <w:rFonts w:cs="Arial"/>
                <w:b/>
                <w:sz w:val="20"/>
              </w:rPr>
            </w:pP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a.  Personnel</w:t>
            </w:r>
          </w:p>
        </w:tc>
        <w:tc>
          <w:tcPr>
            <w:tcW w:w="1710" w:type="dxa"/>
            <w:shd w:val="clear" w:color="auto" w:fill="auto"/>
          </w:tcPr>
          <w:p w:rsidR="00615248" w:rsidRPr="00AC34BE" w:rsidRDefault="00615248" w:rsidP="00615248">
            <w:pPr>
              <w:rPr>
                <w:rFonts w:cs="Arial"/>
                <w:sz w:val="20"/>
              </w:rPr>
            </w:pPr>
            <w:r w:rsidRPr="00AC34BE">
              <w:rPr>
                <w:rFonts w:cs="Arial"/>
                <w:sz w:val="20"/>
              </w:rPr>
              <w:t>$52,765</w:t>
            </w: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r w:rsidRPr="00AC34BE">
              <w:rPr>
                <w:rFonts w:cs="Arial"/>
                <w:sz w:val="20"/>
              </w:rPr>
              <w:t>$52,765</w:t>
            </w: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 xml:space="preserve">b.  Fringe    </w:t>
            </w:r>
          </w:p>
          <w:p w:rsidR="00615248" w:rsidRPr="00AC34BE" w:rsidRDefault="00615248" w:rsidP="00615248">
            <w:pPr>
              <w:rPr>
                <w:rFonts w:cs="Arial"/>
                <w:b/>
                <w:sz w:val="20"/>
              </w:rPr>
            </w:pPr>
            <w:r w:rsidRPr="00AC34BE">
              <w:rPr>
                <w:rFonts w:cs="Arial"/>
                <w:b/>
                <w:sz w:val="20"/>
              </w:rPr>
              <w:t xml:space="preserve">     Benefits</w:t>
            </w:r>
          </w:p>
        </w:tc>
        <w:tc>
          <w:tcPr>
            <w:tcW w:w="1710" w:type="dxa"/>
            <w:shd w:val="clear" w:color="auto" w:fill="auto"/>
          </w:tcPr>
          <w:p w:rsidR="00615248" w:rsidRPr="00AC34BE" w:rsidRDefault="00615248" w:rsidP="00615248">
            <w:pPr>
              <w:rPr>
                <w:rFonts w:cs="Arial"/>
                <w:sz w:val="20"/>
              </w:rPr>
            </w:pPr>
            <w:r w:rsidRPr="00AC34BE">
              <w:rPr>
                <w:rFonts w:cs="Arial"/>
                <w:sz w:val="20"/>
              </w:rPr>
              <w:t>$15,644</w:t>
            </w: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r w:rsidRPr="00AC34BE">
              <w:rPr>
                <w:rFonts w:cs="Arial"/>
                <w:sz w:val="20"/>
              </w:rPr>
              <w:t>$15,644</w:t>
            </w: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c.  Travel</w:t>
            </w:r>
          </w:p>
        </w:tc>
        <w:tc>
          <w:tcPr>
            <w:tcW w:w="1710" w:type="dxa"/>
            <w:shd w:val="clear" w:color="auto" w:fill="auto"/>
          </w:tcPr>
          <w:p w:rsidR="00615248" w:rsidRPr="00AC34BE" w:rsidRDefault="00615248" w:rsidP="00615248">
            <w:pPr>
              <w:rPr>
                <w:rFonts w:cs="Arial"/>
                <w:sz w:val="20"/>
              </w:rPr>
            </w:pPr>
            <w:r w:rsidRPr="00AC34BE">
              <w:rPr>
                <w:rFonts w:cs="Arial"/>
                <w:sz w:val="20"/>
              </w:rPr>
              <w:t>$2,444</w:t>
            </w: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r w:rsidRPr="00AC34BE">
              <w:rPr>
                <w:rFonts w:cs="Arial"/>
                <w:sz w:val="20"/>
              </w:rPr>
              <w:t>$2,444</w:t>
            </w: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d.  Equipment</w:t>
            </w:r>
          </w:p>
        </w:tc>
        <w:tc>
          <w:tcPr>
            <w:tcW w:w="1710" w:type="dxa"/>
            <w:shd w:val="clear" w:color="auto" w:fill="auto"/>
          </w:tcPr>
          <w:p w:rsidR="00615248" w:rsidRPr="00AC34BE" w:rsidRDefault="00615248" w:rsidP="00615248">
            <w:pPr>
              <w:rPr>
                <w:rFonts w:cs="Arial"/>
                <w:sz w:val="20"/>
              </w:rPr>
            </w:pPr>
            <w:r w:rsidRPr="00AC34BE">
              <w:rPr>
                <w:rFonts w:cs="Arial"/>
                <w:sz w:val="20"/>
              </w:rPr>
              <w:t>$0</w:t>
            </w: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r w:rsidRPr="00AC34BE">
              <w:rPr>
                <w:rFonts w:cs="Arial"/>
                <w:sz w:val="20"/>
              </w:rPr>
              <w:t>$0</w:t>
            </w: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e.  Supplies</w:t>
            </w:r>
          </w:p>
        </w:tc>
        <w:tc>
          <w:tcPr>
            <w:tcW w:w="1710" w:type="dxa"/>
            <w:shd w:val="clear" w:color="auto" w:fill="auto"/>
          </w:tcPr>
          <w:p w:rsidR="00615248" w:rsidRPr="00AC34BE" w:rsidRDefault="00615248" w:rsidP="00615248">
            <w:pPr>
              <w:rPr>
                <w:rFonts w:cs="Arial"/>
                <w:sz w:val="20"/>
              </w:rPr>
            </w:pPr>
            <w:r w:rsidRPr="00AC34BE">
              <w:rPr>
                <w:rFonts w:cs="Arial"/>
                <w:sz w:val="20"/>
              </w:rPr>
              <w:t>$3,796</w:t>
            </w: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r w:rsidRPr="00AC34BE">
              <w:rPr>
                <w:rFonts w:cs="Arial"/>
                <w:sz w:val="20"/>
              </w:rPr>
              <w:t>$3,796</w:t>
            </w: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f.  Contractual</w:t>
            </w:r>
          </w:p>
        </w:tc>
        <w:tc>
          <w:tcPr>
            <w:tcW w:w="1710" w:type="dxa"/>
            <w:shd w:val="clear" w:color="auto" w:fill="auto"/>
          </w:tcPr>
          <w:p w:rsidR="00615248" w:rsidRPr="00AC34BE" w:rsidRDefault="00615248" w:rsidP="00615248">
            <w:pPr>
              <w:rPr>
                <w:rFonts w:cs="Arial"/>
                <w:sz w:val="20"/>
              </w:rPr>
            </w:pPr>
            <w:r w:rsidRPr="00AC34BE">
              <w:rPr>
                <w:rFonts w:cs="Arial"/>
                <w:sz w:val="20"/>
              </w:rPr>
              <w:t>$86,998</w:t>
            </w: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r w:rsidRPr="00AC34BE">
              <w:rPr>
                <w:rFonts w:cs="Arial"/>
                <w:sz w:val="20"/>
              </w:rPr>
              <w:t>$86,998</w:t>
            </w: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g.  Construction</w:t>
            </w:r>
          </w:p>
        </w:tc>
        <w:tc>
          <w:tcPr>
            <w:tcW w:w="1710" w:type="dxa"/>
            <w:shd w:val="clear" w:color="auto" w:fill="auto"/>
          </w:tcPr>
          <w:p w:rsidR="00615248" w:rsidRPr="00AC34BE" w:rsidRDefault="00615248" w:rsidP="00615248">
            <w:pPr>
              <w:rPr>
                <w:rFonts w:cs="Arial"/>
                <w:sz w:val="20"/>
              </w:rPr>
            </w:pPr>
            <w:r w:rsidRPr="00AC34BE">
              <w:rPr>
                <w:rFonts w:cs="Arial"/>
                <w:sz w:val="20"/>
              </w:rPr>
              <w:t>$0</w:t>
            </w: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r w:rsidRPr="00AC34BE">
              <w:rPr>
                <w:rFonts w:cs="Arial"/>
                <w:sz w:val="20"/>
              </w:rPr>
              <w:t>$0</w:t>
            </w: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h.  Other</w:t>
            </w:r>
          </w:p>
        </w:tc>
        <w:tc>
          <w:tcPr>
            <w:tcW w:w="1710" w:type="dxa"/>
            <w:shd w:val="clear" w:color="auto" w:fill="auto"/>
          </w:tcPr>
          <w:p w:rsidR="00615248" w:rsidRPr="00AC34BE" w:rsidRDefault="00615248" w:rsidP="00615248">
            <w:pPr>
              <w:rPr>
                <w:rFonts w:cs="Arial"/>
                <w:sz w:val="20"/>
              </w:rPr>
            </w:pPr>
            <w:r w:rsidRPr="00AC34BE">
              <w:rPr>
                <w:rFonts w:cs="Arial"/>
                <w:sz w:val="20"/>
              </w:rPr>
              <w:t>$15,815</w:t>
            </w: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r w:rsidRPr="00AC34BE">
              <w:rPr>
                <w:rFonts w:cs="Arial"/>
                <w:sz w:val="20"/>
              </w:rPr>
              <w:t>$15,815</w:t>
            </w: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i.  Total Direct</w:t>
            </w:r>
          </w:p>
          <w:p w:rsidR="00615248" w:rsidRPr="00AC34BE" w:rsidRDefault="00615248" w:rsidP="00615248">
            <w:pPr>
              <w:rPr>
                <w:rFonts w:cs="Arial"/>
                <w:b/>
                <w:sz w:val="20"/>
              </w:rPr>
            </w:pPr>
            <w:r w:rsidRPr="00AC34BE">
              <w:rPr>
                <w:rFonts w:cs="Arial"/>
                <w:b/>
                <w:sz w:val="20"/>
              </w:rPr>
              <w:t xml:space="preserve">     Charges </w:t>
            </w:r>
          </w:p>
          <w:p w:rsidR="00615248" w:rsidRPr="00AC34BE" w:rsidRDefault="00615248" w:rsidP="00615248">
            <w:pPr>
              <w:rPr>
                <w:rFonts w:cs="Arial"/>
                <w:b/>
                <w:sz w:val="20"/>
              </w:rPr>
            </w:pPr>
            <w:r w:rsidRPr="00AC34BE">
              <w:rPr>
                <w:rFonts w:cs="Arial"/>
                <w:b/>
                <w:sz w:val="20"/>
              </w:rPr>
              <w:t xml:space="preserve">     (sum 6a-6h)</w:t>
            </w:r>
          </w:p>
        </w:tc>
        <w:tc>
          <w:tcPr>
            <w:tcW w:w="1710" w:type="dxa"/>
            <w:shd w:val="clear" w:color="auto" w:fill="auto"/>
          </w:tcPr>
          <w:p w:rsidR="00615248" w:rsidRPr="00AC34BE" w:rsidRDefault="00615248" w:rsidP="00615248">
            <w:pPr>
              <w:rPr>
                <w:rFonts w:cs="Arial"/>
                <w:sz w:val="20"/>
              </w:rPr>
            </w:pPr>
            <w:r w:rsidRPr="00AC34BE">
              <w:rPr>
                <w:rFonts w:cs="Arial"/>
                <w:sz w:val="20"/>
              </w:rPr>
              <w:t>$177,462</w:t>
            </w: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r w:rsidRPr="00AC34BE">
              <w:rPr>
                <w:rFonts w:cs="Arial"/>
                <w:sz w:val="20"/>
              </w:rPr>
              <w:t>$177,462</w:t>
            </w: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j.  Indirect Charges</w:t>
            </w:r>
          </w:p>
        </w:tc>
        <w:tc>
          <w:tcPr>
            <w:tcW w:w="1710" w:type="dxa"/>
            <w:shd w:val="clear" w:color="auto" w:fill="auto"/>
          </w:tcPr>
          <w:p w:rsidR="00615248" w:rsidRPr="00AC34BE" w:rsidRDefault="00615248" w:rsidP="00615248">
            <w:pPr>
              <w:rPr>
                <w:rFonts w:cs="Arial"/>
                <w:sz w:val="20"/>
              </w:rPr>
            </w:pPr>
            <w:r w:rsidRPr="00AC34BE">
              <w:rPr>
                <w:rFonts w:cs="Arial"/>
                <w:sz w:val="20"/>
              </w:rPr>
              <w:t>$6,841</w:t>
            </w: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r w:rsidRPr="00AC34BE">
              <w:rPr>
                <w:rFonts w:cs="Arial"/>
                <w:sz w:val="20"/>
              </w:rPr>
              <w:t>$5,6,841</w:t>
            </w: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k.  TOTALS (sum of 6i and 6j)</w:t>
            </w:r>
          </w:p>
        </w:tc>
        <w:tc>
          <w:tcPr>
            <w:tcW w:w="1710" w:type="dxa"/>
            <w:shd w:val="clear" w:color="auto" w:fill="auto"/>
          </w:tcPr>
          <w:p w:rsidR="00615248" w:rsidRPr="00AC34BE" w:rsidRDefault="00615248" w:rsidP="00615248">
            <w:pPr>
              <w:rPr>
                <w:rFonts w:cs="Arial"/>
                <w:sz w:val="20"/>
              </w:rPr>
            </w:pPr>
            <w:r w:rsidRPr="00AC34BE">
              <w:rPr>
                <w:rFonts w:cs="Arial"/>
                <w:sz w:val="20"/>
              </w:rPr>
              <w:t>$184,303</w:t>
            </w: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r w:rsidRPr="00AC34BE">
              <w:rPr>
                <w:rFonts w:cs="Arial"/>
                <w:sz w:val="20"/>
              </w:rPr>
              <w:t>$184,303</w:t>
            </w:r>
          </w:p>
        </w:tc>
      </w:tr>
      <w:tr w:rsidR="00615248" w:rsidRPr="00AC34BE" w:rsidTr="00615248">
        <w:tblPrEx>
          <w:tblLook w:val="04A0" w:firstRow="1" w:lastRow="0" w:firstColumn="1" w:lastColumn="0" w:noHBand="0" w:noVBand="1"/>
        </w:tblPrEx>
        <w:tc>
          <w:tcPr>
            <w:tcW w:w="3060" w:type="dxa"/>
            <w:shd w:val="clear" w:color="auto" w:fill="auto"/>
          </w:tcPr>
          <w:p w:rsidR="00615248" w:rsidRPr="00AC34BE" w:rsidRDefault="00615248" w:rsidP="00615248">
            <w:pPr>
              <w:rPr>
                <w:rFonts w:cs="Arial"/>
                <w:b/>
                <w:sz w:val="20"/>
              </w:rPr>
            </w:pPr>
            <w:r w:rsidRPr="00AC34BE">
              <w:rPr>
                <w:rFonts w:cs="Arial"/>
                <w:b/>
                <w:sz w:val="20"/>
              </w:rPr>
              <w:t>7.  Program Income</w:t>
            </w:r>
          </w:p>
        </w:tc>
        <w:tc>
          <w:tcPr>
            <w:tcW w:w="1710" w:type="dxa"/>
            <w:shd w:val="clear" w:color="auto" w:fill="auto"/>
          </w:tcPr>
          <w:p w:rsidR="00615248" w:rsidRPr="00AC34BE" w:rsidRDefault="00615248" w:rsidP="00615248">
            <w:pPr>
              <w:rPr>
                <w:rFonts w:cs="Arial"/>
                <w:sz w:val="20"/>
              </w:rPr>
            </w:pPr>
          </w:p>
        </w:tc>
        <w:tc>
          <w:tcPr>
            <w:tcW w:w="126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170" w:type="dxa"/>
            <w:shd w:val="clear" w:color="auto" w:fill="auto"/>
          </w:tcPr>
          <w:p w:rsidR="00615248" w:rsidRPr="00AC34BE" w:rsidRDefault="00615248" w:rsidP="00615248">
            <w:pPr>
              <w:rPr>
                <w:rFonts w:cs="Arial"/>
                <w:sz w:val="20"/>
              </w:rPr>
            </w:pPr>
          </w:p>
        </w:tc>
        <w:tc>
          <w:tcPr>
            <w:tcW w:w="1368" w:type="dxa"/>
            <w:shd w:val="clear" w:color="auto" w:fill="auto"/>
          </w:tcPr>
          <w:p w:rsidR="00615248" w:rsidRPr="00AC34BE" w:rsidRDefault="00615248" w:rsidP="00615248">
            <w:pPr>
              <w:rPr>
                <w:rFonts w:cs="Arial"/>
                <w:sz w:val="20"/>
              </w:rPr>
            </w:pPr>
          </w:p>
        </w:tc>
      </w:tr>
    </w:tbl>
    <w:p w:rsidR="00615248" w:rsidRPr="00326760" w:rsidRDefault="00615248" w:rsidP="00615248">
      <w:pPr>
        <w:rPr>
          <w:rFonts w:cs="Arial"/>
          <w:sz w:val="20"/>
        </w:rPr>
      </w:pPr>
      <w:r w:rsidRPr="00AC34BE">
        <w:rPr>
          <w:rFonts w:cs="Arial"/>
          <w:sz w:val="20"/>
        </w:rPr>
        <w:t xml:space="preserve">                                                                                                                                   Standard Form 424A</w:t>
      </w:r>
    </w:p>
    <w:p w:rsidR="00615248" w:rsidRPr="00AC34BE" w:rsidRDefault="00615248" w:rsidP="00615248">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615248" w:rsidRPr="00AC34BE" w:rsidTr="00615248">
        <w:trPr>
          <w:cantSplit/>
          <w:trHeight w:val="326"/>
          <w:tblHeader/>
        </w:trPr>
        <w:tc>
          <w:tcPr>
            <w:tcW w:w="10173" w:type="dxa"/>
            <w:gridSpan w:val="10"/>
            <w:shd w:val="clear" w:color="auto" w:fill="B8CCE4"/>
          </w:tcPr>
          <w:p w:rsidR="00615248" w:rsidRPr="00AC34BE" w:rsidRDefault="00615248" w:rsidP="00615248">
            <w:pPr>
              <w:rPr>
                <w:rFonts w:cs="Arial"/>
                <w:b/>
              </w:rPr>
            </w:pPr>
            <w:r w:rsidRPr="00A821EC">
              <w:rPr>
                <w:rFonts w:cs="Arial"/>
                <w:b/>
                <w:sz w:val="22"/>
              </w:rPr>
              <w:t xml:space="preserve">                                   SECTION C – NON-FEDERAL RESOURCES</w:t>
            </w:r>
          </w:p>
        </w:tc>
      </w:tr>
      <w:tr w:rsidR="00615248" w:rsidRPr="00AC34BE" w:rsidTr="00615248">
        <w:tblPrEx>
          <w:tblLook w:val="04A0" w:firstRow="1" w:lastRow="0" w:firstColumn="1" w:lastColumn="0" w:noHBand="0" w:noVBand="1"/>
        </w:tblPrEx>
        <w:trPr>
          <w:trHeight w:val="1177"/>
        </w:trPr>
        <w:tc>
          <w:tcPr>
            <w:tcW w:w="5073" w:type="dxa"/>
            <w:gridSpan w:val="5"/>
            <w:shd w:val="clear" w:color="auto" w:fill="auto"/>
          </w:tcPr>
          <w:p w:rsidR="00615248" w:rsidRPr="00AC34BE" w:rsidRDefault="00615248" w:rsidP="00615248">
            <w:pPr>
              <w:rPr>
                <w:rFonts w:cs="Arial"/>
                <w:b/>
                <w:sz w:val="20"/>
              </w:rPr>
            </w:pPr>
            <w:r w:rsidRPr="00AC34BE">
              <w:rPr>
                <w:rFonts w:cs="Arial"/>
                <w:b/>
                <w:sz w:val="20"/>
              </w:rPr>
              <w:t xml:space="preserve">   (a) Grant Program</w:t>
            </w:r>
          </w:p>
        </w:tc>
        <w:tc>
          <w:tcPr>
            <w:tcW w:w="1197" w:type="dxa"/>
            <w:gridSpan w:val="2"/>
            <w:shd w:val="clear" w:color="auto" w:fill="auto"/>
          </w:tcPr>
          <w:p w:rsidR="00615248" w:rsidRPr="00AC34BE" w:rsidRDefault="00615248" w:rsidP="00615248">
            <w:pPr>
              <w:rPr>
                <w:rFonts w:cs="Arial"/>
                <w:b/>
                <w:sz w:val="20"/>
              </w:rPr>
            </w:pPr>
            <w:r w:rsidRPr="00AC34BE">
              <w:rPr>
                <w:rFonts w:cs="Arial"/>
                <w:b/>
                <w:sz w:val="20"/>
              </w:rPr>
              <w:t xml:space="preserve">(b) </w:t>
            </w:r>
          </w:p>
          <w:p w:rsidR="00615248" w:rsidRPr="00AC34BE" w:rsidRDefault="00615248" w:rsidP="00615248">
            <w:pPr>
              <w:rPr>
                <w:rFonts w:cs="Arial"/>
                <w:b/>
                <w:sz w:val="20"/>
              </w:rPr>
            </w:pPr>
            <w:r w:rsidRPr="00AC34BE">
              <w:rPr>
                <w:rFonts w:cs="Arial"/>
                <w:b/>
                <w:sz w:val="20"/>
              </w:rPr>
              <w:t>Applicant</w:t>
            </w:r>
          </w:p>
        </w:tc>
        <w:tc>
          <w:tcPr>
            <w:tcW w:w="1270" w:type="dxa"/>
            <w:shd w:val="clear" w:color="auto" w:fill="auto"/>
          </w:tcPr>
          <w:p w:rsidR="00615248" w:rsidRPr="00AC34BE" w:rsidRDefault="00615248" w:rsidP="00615248">
            <w:pPr>
              <w:rPr>
                <w:rFonts w:cs="Arial"/>
                <w:b/>
                <w:sz w:val="20"/>
              </w:rPr>
            </w:pPr>
            <w:r w:rsidRPr="00AC34BE">
              <w:rPr>
                <w:rFonts w:cs="Arial"/>
                <w:b/>
                <w:sz w:val="20"/>
              </w:rPr>
              <w:t>(c)</w:t>
            </w:r>
          </w:p>
          <w:p w:rsidR="00615248" w:rsidRPr="00AC34BE" w:rsidRDefault="00615248" w:rsidP="00615248">
            <w:pPr>
              <w:rPr>
                <w:rFonts w:cs="Arial"/>
                <w:b/>
                <w:sz w:val="20"/>
              </w:rPr>
            </w:pPr>
            <w:r w:rsidRPr="00AC34BE">
              <w:rPr>
                <w:rFonts w:cs="Arial"/>
                <w:b/>
                <w:sz w:val="20"/>
              </w:rPr>
              <w:t xml:space="preserve"> State</w:t>
            </w:r>
          </w:p>
        </w:tc>
        <w:tc>
          <w:tcPr>
            <w:tcW w:w="1271" w:type="dxa"/>
            <w:shd w:val="clear" w:color="auto" w:fill="auto"/>
          </w:tcPr>
          <w:p w:rsidR="00615248" w:rsidRPr="00AC34BE" w:rsidRDefault="00615248" w:rsidP="00615248">
            <w:pPr>
              <w:rPr>
                <w:rFonts w:cs="Arial"/>
                <w:b/>
                <w:sz w:val="20"/>
              </w:rPr>
            </w:pPr>
            <w:r w:rsidRPr="00AC34BE">
              <w:rPr>
                <w:rFonts w:cs="Arial"/>
                <w:b/>
                <w:sz w:val="20"/>
              </w:rPr>
              <w:t xml:space="preserve">(d) </w:t>
            </w:r>
          </w:p>
          <w:p w:rsidR="00615248" w:rsidRPr="00AC34BE" w:rsidRDefault="00615248" w:rsidP="00615248">
            <w:pPr>
              <w:rPr>
                <w:rFonts w:cs="Arial"/>
                <w:b/>
                <w:sz w:val="20"/>
              </w:rPr>
            </w:pPr>
            <w:r w:rsidRPr="00AC34BE">
              <w:rPr>
                <w:rFonts w:cs="Arial"/>
                <w:b/>
                <w:sz w:val="20"/>
              </w:rPr>
              <w:t>Other Sources</w:t>
            </w:r>
          </w:p>
        </w:tc>
        <w:tc>
          <w:tcPr>
            <w:tcW w:w="1362" w:type="dxa"/>
            <w:shd w:val="clear" w:color="auto" w:fill="auto"/>
          </w:tcPr>
          <w:p w:rsidR="00615248" w:rsidRPr="00AC34BE" w:rsidRDefault="00615248" w:rsidP="00615248">
            <w:pPr>
              <w:rPr>
                <w:rFonts w:cs="Arial"/>
                <w:b/>
                <w:sz w:val="20"/>
              </w:rPr>
            </w:pPr>
            <w:r w:rsidRPr="00AC34BE">
              <w:rPr>
                <w:rFonts w:cs="Arial"/>
                <w:b/>
                <w:sz w:val="20"/>
              </w:rPr>
              <w:t xml:space="preserve">(e) </w:t>
            </w:r>
          </w:p>
          <w:p w:rsidR="00615248" w:rsidRPr="00AC34BE" w:rsidRDefault="00615248" w:rsidP="00615248">
            <w:pPr>
              <w:rPr>
                <w:rFonts w:cs="Arial"/>
                <w:b/>
                <w:sz w:val="20"/>
              </w:rPr>
            </w:pPr>
            <w:r w:rsidRPr="00AC34BE">
              <w:rPr>
                <w:rFonts w:cs="Arial"/>
                <w:b/>
                <w:sz w:val="20"/>
              </w:rPr>
              <w:t>TOTALS</w:t>
            </w:r>
          </w:p>
        </w:tc>
      </w:tr>
      <w:tr w:rsidR="00615248" w:rsidRPr="00AC34BE" w:rsidTr="00615248">
        <w:tblPrEx>
          <w:tblLook w:val="04A0" w:firstRow="1" w:lastRow="0" w:firstColumn="1" w:lastColumn="0" w:noHBand="0" w:noVBand="1"/>
        </w:tblPrEx>
        <w:trPr>
          <w:trHeight w:val="481"/>
        </w:trPr>
        <w:tc>
          <w:tcPr>
            <w:tcW w:w="5073" w:type="dxa"/>
            <w:gridSpan w:val="5"/>
            <w:shd w:val="clear" w:color="auto" w:fill="auto"/>
          </w:tcPr>
          <w:p w:rsidR="00615248" w:rsidRPr="00AC34BE" w:rsidRDefault="00615248" w:rsidP="00615248">
            <w:pPr>
              <w:rPr>
                <w:rFonts w:cs="Arial"/>
                <w:b/>
                <w:sz w:val="20"/>
              </w:rPr>
            </w:pPr>
            <w:r w:rsidRPr="00AC34BE">
              <w:rPr>
                <w:rFonts w:cs="Arial"/>
                <w:b/>
                <w:sz w:val="20"/>
              </w:rPr>
              <w:t xml:space="preserve">8.  Title of </w:t>
            </w:r>
            <w:r>
              <w:rPr>
                <w:rFonts w:cs="Arial"/>
                <w:b/>
                <w:sz w:val="20"/>
              </w:rPr>
              <w:t>FOA</w:t>
            </w:r>
          </w:p>
        </w:tc>
        <w:tc>
          <w:tcPr>
            <w:tcW w:w="1197" w:type="dxa"/>
            <w:gridSpan w:val="2"/>
            <w:shd w:val="clear" w:color="auto" w:fill="auto"/>
          </w:tcPr>
          <w:p w:rsidR="00615248" w:rsidRPr="00AC34BE" w:rsidRDefault="00615248" w:rsidP="00615248">
            <w:pPr>
              <w:rPr>
                <w:rFonts w:cs="Arial"/>
                <w:sz w:val="20"/>
              </w:rPr>
            </w:pPr>
          </w:p>
        </w:tc>
        <w:tc>
          <w:tcPr>
            <w:tcW w:w="1270" w:type="dxa"/>
            <w:shd w:val="clear" w:color="auto" w:fill="auto"/>
          </w:tcPr>
          <w:p w:rsidR="00615248" w:rsidRPr="00AC34BE" w:rsidRDefault="00615248" w:rsidP="00615248">
            <w:pPr>
              <w:rPr>
                <w:rFonts w:cs="Arial"/>
                <w:sz w:val="20"/>
              </w:rPr>
            </w:pPr>
          </w:p>
        </w:tc>
        <w:tc>
          <w:tcPr>
            <w:tcW w:w="1271" w:type="dxa"/>
            <w:shd w:val="clear" w:color="auto" w:fill="auto"/>
          </w:tcPr>
          <w:p w:rsidR="00615248" w:rsidRPr="00AC34BE" w:rsidRDefault="00615248" w:rsidP="00615248">
            <w:pPr>
              <w:rPr>
                <w:rFonts w:cs="Arial"/>
                <w:sz w:val="20"/>
              </w:rPr>
            </w:pPr>
          </w:p>
        </w:tc>
        <w:tc>
          <w:tcPr>
            <w:tcW w:w="1362" w:type="dxa"/>
            <w:shd w:val="clear" w:color="auto" w:fill="auto"/>
          </w:tcPr>
          <w:p w:rsidR="00615248" w:rsidRPr="00AC34BE" w:rsidRDefault="00615248" w:rsidP="00615248">
            <w:pPr>
              <w:rPr>
                <w:rFonts w:cs="Arial"/>
                <w:sz w:val="20"/>
              </w:rPr>
            </w:pPr>
          </w:p>
        </w:tc>
      </w:tr>
      <w:tr w:rsidR="00615248" w:rsidRPr="00AC34BE" w:rsidTr="00615248">
        <w:tblPrEx>
          <w:tblLook w:val="04A0" w:firstRow="1" w:lastRow="0" w:firstColumn="1" w:lastColumn="0" w:noHBand="0" w:noVBand="1"/>
        </w:tblPrEx>
        <w:trPr>
          <w:trHeight w:val="468"/>
        </w:trPr>
        <w:tc>
          <w:tcPr>
            <w:tcW w:w="5073" w:type="dxa"/>
            <w:gridSpan w:val="5"/>
            <w:shd w:val="clear" w:color="auto" w:fill="auto"/>
          </w:tcPr>
          <w:p w:rsidR="00615248" w:rsidRPr="00AC34BE" w:rsidRDefault="00615248" w:rsidP="00615248">
            <w:pPr>
              <w:rPr>
                <w:rFonts w:cs="Arial"/>
                <w:b/>
                <w:sz w:val="20"/>
              </w:rPr>
            </w:pPr>
            <w:r w:rsidRPr="00AC34BE">
              <w:rPr>
                <w:rFonts w:cs="Arial"/>
                <w:b/>
                <w:sz w:val="20"/>
              </w:rPr>
              <w:lastRenderedPageBreak/>
              <w:t>9.</w:t>
            </w:r>
          </w:p>
        </w:tc>
        <w:tc>
          <w:tcPr>
            <w:tcW w:w="1197" w:type="dxa"/>
            <w:gridSpan w:val="2"/>
            <w:shd w:val="clear" w:color="auto" w:fill="auto"/>
          </w:tcPr>
          <w:p w:rsidR="00615248" w:rsidRPr="00AC34BE" w:rsidRDefault="00615248" w:rsidP="00615248">
            <w:pPr>
              <w:rPr>
                <w:rFonts w:cs="Arial"/>
                <w:sz w:val="20"/>
              </w:rPr>
            </w:pPr>
          </w:p>
        </w:tc>
        <w:tc>
          <w:tcPr>
            <w:tcW w:w="1270" w:type="dxa"/>
            <w:shd w:val="clear" w:color="auto" w:fill="auto"/>
          </w:tcPr>
          <w:p w:rsidR="00615248" w:rsidRPr="00AC34BE" w:rsidRDefault="00615248" w:rsidP="00615248">
            <w:pPr>
              <w:rPr>
                <w:rFonts w:cs="Arial"/>
                <w:sz w:val="20"/>
              </w:rPr>
            </w:pPr>
          </w:p>
        </w:tc>
        <w:tc>
          <w:tcPr>
            <w:tcW w:w="1271" w:type="dxa"/>
            <w:shd w:val="clear" w:color="auto" w:fill="auto"/>
          </w:tcPr>
          <w:p w:rsidR="00615248" w:rsidRPr="00AC34BE" w:rsidRDefault="00615248" w:rsidP="00615248">
            <w:pPr>
              <w:rPr>
                <w:rFonts w:cs="Arial"/>
                <w:sz w:val="20"/>
              </w:rPr>
            </w:pPr>
          </w:p>
        </w:tc>
        <w:tc>
          <w:tcPr>
            <w:tcW w:w="1362" w:type="dxa"/>
            <w:shd w:val="clear" w:color="auto" w:fill="auto"/>
          </w:tcPr>
          <w:p w:rsidR="00615248" w:rsidRPr="00AC34BE" w:rsidRDefault="00615248" w:rsidP="00615248">
            <w:pPr>
              <w:rPr>
                <w:rFonts w:cs="Arial"/>
                <w:sz w:val="20"/>
              </w:rPr>
            </w:pPr>
          </w:p>
        </w:tc>
      </w:tr>
      <w:tr w:rsidR="00615248" w:rsidRPr="00AC34BE" w:rsidTr="00615248">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rsidR="00615248" w:rsidRPr="00AC34BE" w:rsidRDefault="00615248" w:rsidP="00615248">
            <w:pPr>
              <w:rPr>
                <w:rFonts w:cs="Arial"/>
                <w:b/>
                <w:sz w:val="20"/>
              </w:rPr>
            </w:pPr>
            <w:r w:rsidRPr="00AC34BE">
              <w:rPr>
                <w:rFonts w:cs="Arial"/>
                <w:b/>
                <w:sz w:val="20"/>
              </w:rPr>
              <w:t>10.</w:t>
            </w:r>
          </w:p>
        </w:tc>
        <w:tc>
          <w:tcPr>
            <w:tcW w:w="1197" w:type="dxa"/>
            <w:gridSpan w:val="2"/>
            <w:shd w:val="clear" w:color="auto" w:fill="auto"/>
          </w:tcPr>
          <w:p w:rsidR="00615248" w:rsidRPr="00AC34BE" w:rsidRDefault="00615248" w:rsidP="00615248">
            <w:pPr>
              <w:rPr>
                <w:rFonts w:cs="Arial"/>
                <w:sz w:val="20"/>
              </w:rPr>
            </w:pPr>
          </w:p>
        </w:tc>
        <w:tc>
          <w:tcPr>
            <w:tcW w:w="1270" w:type="dxa"/>
            <w:shd w:val="clear" w:color="auto" w:fill="auto"/>
          </w:tcPr>
          <w:p w:rsidR="00615248" w:rsidRPr="00AC34BE" w:rsidRDefault="00615248" w:rsidP="00615248">
            <w:pPr>
              <w:rPr>
                <w:rFonts w:cs="Arial"/>
                <w:sz w:val="20"/>
              </w:rPr>
            </w:pPr>
          </w:p>
        </w:tc>
        <w:tc>
          <w:tcPr>
            <w:tcW w:w="1271" w:type="dxa"/>
            <w:shd w:val="clear" w:color="auto" w:fill="auto"/>
          </w:tcPr>
          <w:p w:rsidR="00615248" w:rsidRPr="00AC34BE" w:rsidRDefault="00615248" w:rsidP="00615248">
            <w:pPr>
              <w:rPr>
                <w:rFonts w:cs="Arial"/>
                <w:sz w:val="20"/>
              </w:rPr>
            </w:pPr>
          </w:p>
        </w:tc>
        <w:tc>
          <w:tcPr>
            <w:tcW w:w="1362" w:type="dxa"/>
            <w:shd w:val="clear" w:color="auto" w:fill="auto"/>
          </w:tcPr>
          <w:p w:rsidR="00615248" w:rsidRPr="00AC34BE" w:rsidRDefault="00615248" w:rsidP="00615248">
            <w:pPr>
              <w:rPr>
                <w:rFonts w:cs="Arial"/>
                <w:sz w:val="20"/>
              </w:rPr>
            </w:pPr>
          </w:p>
        </w:tc>
      </w:tr>
      <w:tr w:rsidR="00615248" w:rsidRPr="00AC34BE" w:rsidTr="00615248">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rsidR="00615248" w:rsidRPr="00AC34BE" w:rsidRDefault="00615248" w:rsidP="00615248">
            <w:pPr>
              <w:rPr>
                <w:rFonts w:cs="Arial"/>
                <w:b/>
                <w:sz w:val="20"/>
              </w:rPr>
            </w:pPr>
            <w:r w:rsidRPr="00AC34BE">
              <w:rPr>
                <w:rFonts w:cs="Arial"/>
                <w:b/>
                <w:sz w:val="20"/>
              </w:rPr>
              <w:t>11.</w:t>
            </w:r>
          </w:p>
        </w:tc>
        <w:tc>
          <w:tcPr>
            <w:tcW w:w="1197" w:type="dxa"/>
            <w:gridSpan w:val="2"/>
            <w:shd w:val="clear" w:color="auto" w:fill="auto"/>
          </w:tcPr>
          <w:p w:rsidR="00615248" w:rsidRPr="00AC34BE" w:rsidRDefault="00615248" w:rsidP="00615248">
            <w:pPr>
              <w:rPr>
                <w:rFonts w:cs="Arial"/>
                <w:sz w:val="20"/>
              </w:rPr>
            </w:pPr>
          </w:p>
        </w:tc>
        <w:tc>
          <w:tcPr>
            <w:tcW w:w="1270" w:type="dxa"/>
            <w:shd w:val="clear" w:color="auto" w:fill="auto"/>
          </w:tcPr>
          <w:p w:rsidR="00615248" w:rsidRPr="00AC34BE" w:rsidRDefault="00615248" w:rsidP="00615248">
            <w:pPr>
              <w:rPr>
                <w:rFonts w:cs="Arial"/>
                <w:sz w:val="20"/>
              </w:rPr>
            </w:pPr>
          </w:p>
        </w:tc>
        <w:tc>
          <w:tcPr>
            <w:tcW w:w="1271" w:type="dxa"/>
            <w:shd w:val="clear" w:color="auto" w:fill="auto"/>
          </w:tcPr>
          <w:p w:rsidR="00615248" w:rsidRPr="00AC34BE" w:rsidRDefault="00615248" w:rsidP="00615248">
            <w:pPr>
              <w:rPr>
                <w:rFonts w:cs="Arial"/>
                <w:sz w:val="20"/>
              </w:rPr>
            </w:pPr>
          </w:p>
        </w:tc>
        <w:tc>
          <w:tcPr>
            <w:tcW w:w="1362" w:type="dxa"/>
            <w:shd w:val="clear" w:color="auto" w:fill="auto"/>
          </w:tcPr>
          <w:p w:rsidR="00615248" w:rsidRPr="00AC34BE" w:rsidRDefault="00615248" w:rsidP="00615248">
            <w:pPr>
              <w:rPr>
                <w:rFonts w:cs="Arial"/>
                <w:sz w:val="20"/>
              </w:rPr>
            </w:pPr>
          </w:p>
        </w:tc>
      </w:tr>
      <w:tr w:rsidR="00615248" w:rsidRPr="00AC34BE" w:rsidTr="00615248">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rsidR="00615248" w:rsidRPr="00AC34BE" w:rsidRDefault="00615248" w:rsidP="00615248">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w:t>
            </w:r>
          </w:p>
        </w:tc>
        <w:tc>
          <w:tcPr>
            <w:tcW w:w="1270" w:type="dxa"/>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w:t>
            </w:r>
          </w:p>
        </w:tc>
        <w:tc>
          <w:tcPr>
            <w:tcW w:w="1271" w:type="dxa"/>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w:t>
            </w:r>
          </w:p>
        </w:tc>
        <w:tc>
          <w:tcPr>
            <w:tcW w:w="1362" w:type="dxa"/>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w:t>
            </w:r>
          </w:p>
        </w:tc>
      </w:tr>
      <w:tr w:rsidR="00615248" w:rsidRPr="00AC34BE" w:rsidTr="00615248">
        <w:trPr>
          <w:trHeight w:val="364"/>
        </w:trPr>
        <w:tc>
          <w:tcPr>
            <w:tcW w:w="10173" w:type="dxa"/>
            <w:gridSpan w:val="10"/>
            <w:shd w:val="clear" w:color="auto" w:fill="B8CCE4"/>
          </w:tcPr>
          <w:p w:rsidR="00615248" w:rsidRPr="00AC34BE" w:rsidRDefault="00615248" w:rsidP="00615248">
            <w:pPr>
              <w:rPr>
                <w:rFonts w:cs="Arial"/>
                <w:sz w:val="20"/>
              </w:rPr>
            </w:pPr>
            <w:r w:rsidRPr="00A821EC">
              <w:rPr>
                <w:rFonts w:cs="Arial"/>
                <w:b/>
                <w:sz w:val="22"/>
              </w:rPr>
              <w:t xml:space="preserve">                                    SECTION D – FORECASTED CASH NEEDS</w:t>
            </w:r>
          </w:p>
        </w:tc>
      </w:tr>
      <w:tr w:rsidR="00615248" w:rsidRPr="00AC34BE" w:rsidTr="00615248">
        <w:tblPrEx>
          <w:tblLook w:val="04A0" w:firstRow="1" w:lastRow="0" w:firstColumn="1" w:lastColumn="0" w:noHBand="0" w:noVBand="1"/>
        </w:tblPrEx>
        <w:trPr>
          <w:trHeight w:val="763"/>
        </w:trPr>
        <w:tc>
          <w:tcPr>
            <w:tcW w:w="3109" w:type="dxa"/>
            <w:gridSpan w:val="2"/>
            <w:shd w:val="clear" w:color="auto" w:fill="auto"/>
          </w:tcPr>
          <w:p w:rsidR="00615248" w:rsidRPr="00AC34BE" w:rsidRDefault="00615248" w:rsidP="00615248">
            <w:pPr>
              <w:rPr>
                <w:rFonts w:cs="Arial"/>
                <w:b/>
                <w:sz w:val="20"/>
              </w:rPr>
            </w:pPr>
            <w:r w:rsidRPr="00AC34BE">
              <w:rPr>
                <w:rFonts w:cs="Arial"/>
                <w:b/>
                <w:sz w:val="20"/>
              </w:rPr>
              <w:t>13. Federal</w:t>
            </w:r>
          </w:p>
        </w:tc>
        <w:tc>
          <w:tcPr>
            <w:tcW w:w="1878" w:type="dxa"/>
            <w:gridSpan w:val="2"/>
            <w:shd w:val="clear" w:color="auto" w:fill="auto"/>
          </w:tcPr>
          <w:p w:rsidR="00615248" w:rsidRPr="00AC34BE" w:rsidRDefault="00615248" w:rsidP="00615248">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rsidR="00615248" w:rsidRPr="00AC34BE" w:rsidRDefault="00615248" w:rsidP="00615248">
            <w:pPr>
              <w:rPr>
                <w:rFonts w:cs="Arial"/>
                <w:sz w:val="20"/>
              </w:rPr>
            </w:pPr>
            <w:r w:rsidRPr="00AC34BE">
              <w:rPr>
                <w:rFonts w:cs="Arial"/>
                <w:sz w:val="20"/>
              </w:rPr>
              <w:t xml:space="preserve">              $184,303</w:t>
            </w:r>
          </w:p>
        </w:tc>
        <w:tc>
          <w:tcPr>
            <w:tcW w:w="1283" w:type="dxa"/>
            <w:gridSpan w:val="3"/>
            <w:shd w:val="clear" w:color="auto" w:fill="auto"/>
          </w:tcPr>
          <w:p w:rsidR="00615248" w:rsidRPr="00AC34BE" w:rsidRDefault="00615248" w:rsidP="00615248">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rsidR="00615248" w:rsidRPr="00AC34BE" w:rsidRDefault="00615248" w:rsidP="00615248">
            <w:pPr>
              <w:rPr>
                <w:rFonts w:cs="Arial"/>
                <w:sz w:val="20"/>
              </w:rPr>
            </w:pPr>
            <w:r w:rsidRPr="00AC34BE">
              <w:rPr>
                <w:rFonts w:cs="Arial"/>
                <w:sz w:val="20"/>
              </w:rPr>
              <w:t>$46,075</w:t>
            </w:r>
          </w:p>
        </w:tc>
        <w:tc>
          <w:tcPr>
            <w:tcW w:w="1270" w:type="dxa"/>
            <w:shd w:val="clear" w:color="auto" w:fill="auto"/>
          </w:tcPr>
          <w:p w:rsidR="00615248" w:rsidRPr="00AC34BE" w:rsidRDefault="00615248" w:rsidP="00615248">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rsidR="00615248" w:rsidRPr="00AC34BE" w:rsidRDefault="00615248" w:rsidP="00615248">
            <w:pPr>
              <w:rPr>
                <w:rFonts w:cs="Arial"/>
                <w:sz w:val="20"/>
              </w:rPr>
            </w:pPr>
            <w:r w:rsidRPr="00AC34BE">
              <w:rPr>
                <w:rFonts w:cs="Arial"/>
                <w:sz w:val="20"/>
              </w:rPr>
              <w:t>$46,076</w:t>
            </w:r>
          </w:p>
        </w:tc>
        <w:tc>
          <w:tcPr>
            <w:tcW w:w="1271" w:type="dxa"/>
            <w:shd w:val="clear" w:color="auto" w:fill="auto"/>
          </w:tcPr>
          <w:p w:rsidR="00615248" w:rsidRPr="00AC34BE" w:rsidRDefault="00615248" w:rsidP="00615248">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rsidR="00615248" w:rsidRPr="00AC34BE" w:rsidRDefault="00615248" w:rsidP="00615248">
            <w:pPr>
              <w:rPr>
                <w:rFonts w:cs="Arial"/>
                <w:sz w:val="20"/>
              </w:rPr>
            </w:pPr>
            <w:r w:rsidRPr="00AC34BE">
              <w:rPr>
                <w:rFonts w:cs="Arial"/>
                <w:sz w:val="20"/>
              </w:rPr>
              <w:t>$46.076</w:t>
            </w:r>
          </w:p>
        </w:tc>
        <w:tc>
          <w:tcPr>
            <w:tcW w:w="1362" w:type="dxa"/>
            <w:shd w:val="clear" w:color="auto" w:fill="auto"/>
          </w:tcPr>
          <w:p w:rsidR="00615248" w:rsidRPr="00AC34BE" w:rsidRDefault="00615248" w:rsidP="00615248">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rsidR="00615248" w:rsidRPr="00AC34BE" w:rsidRDefault="00615248" w:rsidP="00615248">
            <w:pPr>
              <w:rPr>
                <w:rFonts w:cs="Arial"/>
                <w:sz w:val="20"/>
              </w:rPr>
            </w:pPr>
            <w:r w:rsidRPr="00AC34BE">
              <w:rPr>
                <w:rFonts w:cs="Arial"/>
                <w:sz w:val="20"/>
              </w:rPr>
              <w:t>$46,076</w:t>
            </w:r>
          </w:p>
        </w:tc>
      </w:tr>
      <w:tr w:rsidR="00615248" w:rsidRPr="00AC34BE" w:rsidTr="00615248">
        <w:tblPrEx>
          <w:tblLook w:val="04A0" w:firstRow="1" w:lastRow="0" w:firstColumn="1" w:lastColumn="0" w:noHBand="0" w:noVBand="1"/>
        </w:tblPrEx>
        <w:trPr>
          <w:trHeight w:val="468"/>
        </w:trPr>
        <w:tc>
          <w:tcPr>
            <w:tcW w:w="3109" w:type="dxa"/>
            <w:gridSpan w:val="2"/>
            <w:shd w:val="clear" w:color="auto" w:fill="auto"/>
          </w:tcPr>
          <w:p w:rsidR="00615248" w:rsidRPr="00AC34BE" w:rsidRDefault="00615248" w:rsidP="00615248">
            <w:pPr>
              <w:rPr>
                <w:rFonts w:cs="Arial"/>
                <w:b/>
                <w:sz w:val="20"/>
              </w:rPr>
            </w:pPr>
            <w:r w:rsidRPr="00AC34BE">
              <w:rPr>
                <w:rFonts w:cs="Arial"/>
                <w:b/>
                <w:sz w:val="20"/>
              </w:rPr>
              <w:t>14.  Non-Federal</w:t>
            </w:r>
          </w:p>
        </w:tc>
        <w:tc>
          <w:tcPr>
            <w:tcW w:w="1878" w:type="dxa"/>
            <w:gridSpan w:val="2"/>
            <w:shd w:val="clear" w:color="auto" w:fill="auto"/>
          </w:tcPr>
          <w:p w:rsidR="00615248" w:rsidRPr="00AC34BE" w:rsidRDefault="00615248" w:rsidP="00615248">
            <w:pPr>
              <w:rPr>
                <w:rFonts w:cs="Arial"/>
                <w:sz w:val="20"/>
              </w:rPr>
            </w:pPr>
          </w:p>
        </w:tc>
        <w:tc>
          <w:tcPr>
            <w:tcW w:w="1283" w:type="dxa"/>
            <w:gridSpan w:val="3"/>
            <w:shd w:val="clear" w:color="auto" w:fill="auto"/>
          </w:tcPr>
          <w:p w:rsidR="00615248" w:rsidRPr="00AC34BE" w:rsidRDefault="00615248" w:rsidP="00615248">
            <w:pPr>
              <w:rPr>
                <w:rFonts w:cs="Arial"/>
                <w:sz w:val="20"/>
              </w:rPr>
            </w:pPr>
          </w:p>
        </w:tc>
        <w:tc>
          <w:tcPr>
            <w:tcW w:w="1270" w:type="dxa"/>
            <w:shd w:val="clear" w:color="auto" w:fill="auto"/>
          </w:tcPr>
          <w:p w:rsidR="00615248" w:rsidRPr="00AC34BE" w:rsidRDefault="00615248" w:rsidP="00615248">
            <w:pPr>
              <w:rPr>
                <w:rFonts w:cs="Arial"/>
                <w:sz w:val="20"/>
              </w:rPr>
            </w:pPr>
          </w:p>
        </w:tc>
        <w:tc>
          <w:tcPr>
            <w:tcW w:w="1271" w:type="dxa"/>
            <w:shd w:val="clear" w:color="auto" w:fill="auto"/>
          </w:tcPr>
          <w:p w:rsidR="00615248" w:rsidRPr="00AC34BE" w:rsidRDefault="00615248" w:rsidP="00615248">
            <w:pPr>
              <w:rPr>
                <w:rFonts w:cs="Arial"/>
                <w:sz w:val="20"/>
              </w:rPr>
            </w:pPr>
          </w:p>
        </w:tc>
        <w:tc>
          <w:tcPr>
            <w:tcW w:w="1362" w:type="dxa"/>
            <w:shd w:val="clear" w:color="auto" w:fill="auto"/>
          </w:tcPr>
          <w:p w:rsidR="00615248" w:rsidRPr="00AC34BE" w:rsidRDefault="00615248" w:rsidP="00615248">
            <w:pPr>
              <w:rPr>
                <w:rFonts w:cs="Arial"/>
                <w:sz w:val="20"/>
              </w:rPr>
            </w:pPr>
          </w:p>
        </w:tc>
      </w:tr>
      <w:tr w:rsidR="00615248" w:rsidRPr="00AC34BE" w:rsidTr="00615248">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rsidR="00615248" w:rsidRPr="00AC34BE" w:rsidRDefault="00615248" w:rsidP="00615248">
            <w:pPr>
              <w:rPr>
                <w:rFonts w:cs="Arial"/>
                <w:b/>
                <w:sz w:val="20"/>
              </w:rPr>
            </w:pPr>
            <w:r w:rsidRPr="00AC34BE">
              <w:rPr>
                <w:rFonts w:cs="Arial"/>
                <w:b/>
                <w:sz w:val="20"/>
              </w:rPr>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$46,075</w:t>
            </w:r>
          </w:p>
        </w:tc>
        <w:tc>
          <w:tcPr>
            <w:tcW w:w="1270" w:type="dxa"/>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$46,076</w:t>
            </w:r>
          </w:p>
        </w:tc>
        <w:tc>
          <w:tcPr>
            <w:tcW w:w="1271" w:type="dxa"/>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$46,076</w:t>
            </w:r>
          </w:p>
        </w:tc>
        <w:tc>
          <w:tcPr>
            <w:tcW w:w="1362" w:type="dxa"/>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$46,076</w:t>
            </w:r>
          </w:p>
        </w:tc>
      </w:tr>
      <w:tr w:rsidR="00615248" w:rsidRPr="00AC34BE" w:rsidTr="00615248">
        <w:trPr>
          <w:trHeight w:val="485"/>
        </w:trPr>
        <w:tc>
          <w:tcPr>
            <w:tcW w:w="10173" w:type="dxa"/>
            <w:gridSpan w:val="10"/>
            <w:shd w:val="clear" w:color="auto" w:fill="DBE5F1"/>
          </w:tcPr>
          <w:p w:rsidR="00615248" w:rsidRPr="00AC34BE" w:rsidRDefault="00615248" w:rsidP="00615248">
            <w:pPr>
              <w:rPr>
                <w:rFonts w:cs="Arial"/>
                <w:szCs w:val="24"/>
              </w:rPr>
            </w:pPr>
            <w:r w:rsidRPr="00AC34BE">
              <w:rPr>
                <w:rFonts w:cs="Arial"/>
                <w:b/>
                <w:szCs w:val="24"/>
              </w:rPr>
              <w:t xml:space="preserve"> </w:t>
            </w:r>
            <w:r w:rsidRPr="00A821EC">
              <w:rPr>
                <w:rFonts w:cs="Arial"/>
                <w:b/>
                <w:sz w:val="22"/>
                <w:szCs w:val="24"/>
              </w:rPr>
              <w:t>SECTION E – BUDGET ESTIMATES OF FEDERAL FUNDS  NEEDED FOR BALANCE OF THE PROJECT</w:t>
            </w:r>
          </w:p>
        </w:tc>
      </w:tr>
      <w:tr w:rsidR="00615248" w:rsidRPr="00AC34BE" w:rsidTr="00615248">
        <w:trPr>
          <w:trHeight w:val="290"/>
        </w:trPr>
        <w:tc>
          <w:tcPr>
            <w:tcW w:w="3049" w:type="dxa"/>
            <w:vMerge w:val="restart"/>
            <w:tcBorders>
              <w:right w:val="nil"/>
            </w:tcBorders>
            <w:shd w:val="clear" w:color="auto" w:fill="auto"/>
          </w:tcPr>
          <w:p w:rsidR="00615248" w:rsidRPr="00AC34BE" w:rsidRDefault="00615248" w:rsidP="00615248">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rsidR="00615248" w:rsidRPr="00AC34BE" w:rsidRDefault="00615248" w:rsidP="00615248">
            <w:pPr>
              <w:spacing w:after="0"/>
              <w:rPr>
                <w:rFonts w:cs="Arial"/>
                <w:b/>
              </w:rPr>
            </w:pPr>
          </w:p>
        </w:tc>
        <w:tc>
          <w:tcPr>
            <w:tcW w:w="5649" w:type="dxa"/>
            <w:gridSpan w:val="7"/>
            <w:shd w:val="clear" w:color="auto" w:fill="auto"/>
          </w:tcPr>
          <w:p w:rsidR="00615248" w:rsidRPr="00AC34BE" w:rsidRDefault="00615248" w:rsidP="00615248">
            <w:pPr>
              <w:spacing w:after="0"/>
              <w:rPr>
                <w:rFonts w:cs="Arial"/>
                <w:b/>
              </w:rPr>
            </w:pPr>
            <w:r w:rsidRPr="00AC34BE">
              <w:rPr>
                <w:rFonts w:cs="Arial"/>
                <w:b/>
              </w:rPr>
              <w:t xml:space="preserve">                  FUTURE FUNDING PERIODS</w:t>
            </w:r>
          </w:p>
        </w:tc>
      </w:tr>
      <w:tr w:rsidR="00615248" w:rsidRPr="00AC34BE" w:rsidTr="00615248">
        <w:trPr>
          <w:trHeight w:val="181"/>
        </w:trPr>
        <w:tc>
          <w:tcPr>
            <w:tcW w:w="3049" w:type="dxa"/>
            <w:vMerge/>
            <w:tcBorders>
              <w:right w:val="nil"/>
            </w:tcBorders>
            <w:shd w:val="clear" w:color="auto" w:fill="auto"/>
          </w:tcPr>
          <w:p w:rsidR="00615248" w:rsidRPr="00AC34BE" w:rsidRDefault="00615248" w:rsidP="00615248">
            <w:pPr>
              <w:rPr>
                <w:rFonts w:cs="Arial"/>
                <w:b/>
              </w:rPr>
            </w:pPr>
          </w:p>
        </w:tc>
        <w:tc>
          <w:tcPr>
            <w:tcW w:w="1475" w:type="dxa"/>
            <w:gridSpan w:val="2"/>
            <w:vMerge/>
            <w:tcBorders>
              <w:left w:val="nil"/>
            </w:tcBorders>
            <w:shd w:val="clear" w:color="auto" w:fill="auto"/>
          </w:tcPr>
          <w:p w:rsidR="00615248" w:rsidRPr="00AC34BE" w:rsidRDefault="00615248" w:rsidP="00615248">
            <w:pPr>
              <w:spacing w:after="0"/>
              <w:rPr>
                <w:rFonts w:cs="Arial"/>
                <w:b/>
                <w:sz w:val="18"/>
                <w:szCs w:val="18"/>
              </w:rPr>
            </w:pPr>
          </w:p>
        </w:tc>
        <w:tc>
          <w:tcPr>
            <w:tcW w:w="463" w:type="dxa"/>
            <w:tcBorders>
              <w:right w:val="nil"/>
            </w:tcBorders>
            <w:shd w:val="clear" w:color="auto" w:fill="auto"/>
          </w:tcPr>
          <w:p w:rsidR="00615248" w:rsidRPr="00AC34BE" w:rsidRDefault="00615248" w:rsidP="00615248">
            <w:pPr>
              <w:rPr>
                <w:rFonts w:cs="Arial"/>
                <w:b/>
                <w:sz w:val="18"/>
                <w:szCs w:val="18"/>
              </w:rPr>
            </w:pPr>
            <w:r w:rsidRPr="00AC34BE">
              <w:rPr>
                <w:rFonts w:cs="Arial"/>
                <w:b/>
                <w:sz w:val="18"/>
                <w:szCs w:val="18"/>
              </w:rPr>
              <w:t>(a)</w:t>
            </w:r>
          </w:p>
        </w:tc>
        <w:tc>
          <w:tcPr>
            <w:tcW w:w="1283" w:type="dxa"/>
            <w:gridSpan w:val="3"/>
            <w:tcBorders>
              <w:left w:val="nil"/>
            </w:tcBorders>
            <w:shd w:val="clear" w:color="auto" w:fill="auto"/>
          </w:tcPr>
          <w:p w:rsidR="00615248" w:rsidRPr="00AC34BE" w:rsidRDefault="00615248" w:rsidP="00615248">
            <w:pPr>
              <w:rPr>
                <w:rFonts w:cs="Arial"/>
                <w:b/>
                <w:sz w:val="18"/>
                <w:szCs w:val="18"/>
              </w:rPr>
            </w:pPr>
            <w:r w:rsidRPr="00AC34BE">
              <w:rPr>
                <w:rFonts w:cs="Arial"/>
                <w:b/>
                <w:sz w:val="18"/>
                <w:szCs w:val="18"/>
              </w:rPr>
              <w:t>First</w:t>
            </w:r>
          </w:p>
        </w:tc>
        <w:tc>
          <w:tcPr>
            <w:tcW w:w="1270" w:type="dxa"/>
            <w:shd w:val="clear" w:color="auto" w:fill="auto"/>
          </w:tcPr>
          <w:p w:rsidR="00615248" w:rsidRPr="00AC34BE" w:rsidRDefault="00615248" w:rsidP="00615248">
            <w:pPr>
              <w:rPr>
                <w:rFonts w:cs="Arial"/>
                <w:b/>
                <w:sz w:val="18"/>
                <w:szCs w:val="18"/>
              </w:rPr>
            </w:pPr>
            <w:r w:rsidRPr="00AC34BE">
              <w:rPr>
                <w:rFonts w:cs="Arial"/>
                <w:b/>
                <w:sz w:val="18"/>
                <w:szCs w:val="18"/>
              </w:rPr>
              <w:t>(b)  Second</w:t>
            </w:r>
          </w:p>
        </w:tc>
        <w:tc>
          <w:tcPr>
            <w:tcW w:w="1271" w:type="dxa"/>
            <w:shd w:val="clear" w:color="auto" w:fill="auto"/>
          </w:tcPr>
          <w:p w:rsidR="00615248" w:rsidRPr="00AC34BE" w:rsidRDefault="00615248" w:rsidP="00615248">
            <w:pPr>
              <w:spacing w:after="0"/>
              <w:rPr>
                <w:rFonts w:cs="Arial"/>
                <w:b/>
                <w:sz w:val="18"/>
                <w:szCs w:val="18"/>
              </w:rPr>
            </w:pPr>
            <w:r w:rsidRPr="00AC34BE">
              <w:rPr>
                <w:rFonts w:cs="Arial"/>
                <w:b/>
                <w:sz w:val="18"/>
                <w:szCs w:val="18"/>
              </w:rPr>
              <w:t>(c)  Third</w:t>
            </w:r>
          </w:p>
        </w:tc>
        <w:tc>
          <w:tcPr>
            <w:tcW w:w="1362" w:type="dxa"/>
            <w:shd w:val="clear" w:color="auto" w:fill="auto"/>
          </w:tcPr>
          <w:p w:rsidR="00615248" w:rsidRPr="00AC34BE" w:rsidRDefault="00615248" w:rsidP="00615248">
            <w:pPr>
              <w:spacing w:after="0"/>
              <w:rPr>
                <w:rFonts w:cs="Arial"/>
                <w:b/>
                <w:sz w:val="18"/>
                <w:szCs w:val="18"/>
              </w:rPr>
            </w:pPr>
            <w:r w:rsidRPr="00AC34BE">
              <w:rPr>
                <w:rFonts w:cs="Arial"/>
                <w:b/>
                <w:sz w:val="18"/>
                <w:szCs w:val="18"/>
              </w:rPr>
              <w:t>(d)  Fourth</w:t>
            </w:r>
          </w:p>
        </w:tc>
      </w:tr>
      <w:tr w:rsidR="00615248" w:rsidRPr="00AC34BE" w:rsidTr="00615248">
        <w:tblPrEx>
          <w:tblLook w:val="04A0" w:firstRow="1" w:lastRow="0" w:firstColumn="1" w:lastColumn="0" w:noHBand="0" w:noVBand="1"/>
        </w:tblPrEx>
        <w:trPr>
          <w:trHeight w:val="468"/>
        </w:trPr>
        <w:tc>
          <w:tcPr>
            <w:tcW w:w="4524" w:type="dxa"/>
            <w:gridSpan w:val="3"/>
            <w:shd w:val="clear" w:color="auto" w:fill="auto"/>
          </w:tcPr>
          <w:p w:rsidR="00615248" w:rsidRPr="00AC34BE" w:rsidRDefault="00615248" w:rsidP="00615248">
            <w:pPr>
              <w:rPr>
                <w:rFonts w:cs="Arial"/>
                <w:b/>
                <w:sz w:val="20"/>
              </w:rPr>
            </w:pPr>
            <w:r w:rsidRPr="00AC34BE">
              <w:rPr>
                <w:rFonts w:cs="Arial"/>
                <w:b/>
                <w:sz w:val="18"/>
                <w:szCs w:val="18"/>
              </w:rPr>
              <w:t xml:space="preserve">16. Title of </w:t>
            </w:r>
            <w:r>
              <w:rPr>
                <w:rFonts w:cs="Arial"/>
                <w:b/>
                <w:sz w:val="18"/>
                <w:szCs w:val="18"/>
              </w:rPr>
              <w:t>FOA</w:t>
            </w:r>
          </w:p>
        </w:tc>
        <w:tc>
          <w:tcPr>
            <w:tcW w:w="463" w:type="dxa"/>
            <w:tcBorders>
              <w:bottom w:val="single" w:sz="4" w:space="0" w:color="auto"/>
              <w:right w:val="nil"/>
            </w:tcBorders>
            <w:shd w:val="clear" w:color="auto" w:fill="auto"/>
          </w:tcPr>
          <w:p w:rsidR="00615248" w:rsidRPr="00AC34BE" w:rsidRDefault="00615248" w:rsidP="00615248">
            <w:pPr>
              <w:spacing w:after="0"/>
              <w:rPr>
                <w:rFonts w:cs="Arial"/>
                <w:sz w:val="20"/>
              </w:rPr>
            </w:pPr>
          </w:p>
        </w:tc>
        <w:tc>
          <w:tcPr>
            <w:tcW w:w="1283" w:type="dxa"/>
            <w:gridSpan w:val="3"/>
            <w:tcBorders>
              <w:left w:val="nil"/>
              <w:bottom w:val="single" w:sz="4" w:space="0" w:color="auto"/>
            </w:tcBorders>
            <w:shd w:val="clear" w:color="auto" w:fill="auto"/>
          </w:tcPr>
          <w:p w:rsidR="00615248" w:rsidRPr="00AC34BE" w:rsidRDefault="00615248" w:rsidP="00615248">
            <w:pPr>
              <w:rPr>
                <w:rFonts w:cs="Arial"/>
                <w:sz w:val="20"/>
              </w:rPr>
            </w:pPr>
            <w:r w:rsidRPr="00AC34BE">
              <w:rPr>
                <w:rFonts w:cs="Arial"/>
                <w:sz w:val="20"/>
              </w:rPr>
              <w:t xml:space="preserve">   $184,498</w:t>
            </w:r>
          </w:p>
        </w:tc>
        <w:tc>
          <w:tcPr>
            <w:tcW w:w="1270" w:type="dxa"/>
            <w:shd w:val="clear" w:color="auto" w:fill="auto"/>
          </w:tcPr>
          <w:p w:rsidR="00615248" w:rsidRPr="00AC34BE" w:rsidRDefault="00615248" w:rsidP="00615248">
            <w:pPr>
              <w:rPr>
                <w:rFonts w:cs="Arial"/>
                <w:sz w:val="20"/>
              </w:rPr>
            </w:pPr>
            <w:r w:rsidRPr="00AC34BE">
              <w:rPr>
                <w:rFonts w:cs="Arial"/>
                <w:sz w:val="20"/>
              </w:rPr>
              <w:t xml:space="preserve">   $185,531</w:t>
            </w:r>
          </w:p>
        </w:tc>
        <w:tc>
          <w:tcPr>
            <w:tcW w:w="1271" w:type="dxa"/>
            <w:shd w:val="clear" w:color="auto" w:fill="auto"/>
          </w:tcPr>
          <w:p w:rsidR="00615248" w:rsidRPr="00AC34BE" w:rsidRDefault="00615248" w:rsidP="00615248">
            <w:pPr>
              <w:rPr>
                <w:rFonts w:cs="Arial"/>
                <w:sz w:val="20"/>
              </w:rPr>
            </w:pPr>
            <w:r w:rsidRPr="00AC34BE">
              <w:rPr>
                <w:rFonts w:cs="Arial"/>
                <w:sz w:val="20"/>
              </w:rPr>
              <w:t xml:space="preserve">   $185,762</w:t>
            </w:r>
          </w:p>
        </w:tc>
        <w:tc>
          <w:tcPr>
            <w:tcW w:w="1362" w:type="dxa"/>
            <w:shd w:val="clear" w:color="auto" w:fill="auto"/>
          </w:tcPr>
          <w:p w:rsidR="00615248" w:rsidRPr="00AC34BE" w:rsidRDefault="00615248" w:rsidP="00615248">
            <w:pPr>
              <w:spacing w:after="0"/>
              <w:rPr>
                <w:rFonts w:cs="Arial"/>
                <w:sz w:val="20"/>
              </w:rPr>
            </w:pPr>
            <w:r w:rsidRPr="00AC34BE">
              <w:rPr>
                <w:rFonts w:cs="Arial"/>
                <w:sz w:val="20"/>
              </w:rPr>
              <w:t xml:space="preserve">   $186,001</w:t>
            </w:r>
          </w:p>
        </w:tc>
      </w:tr>
      <w:tr w:rsidR="00615248" w:rsidRPr="00AC34BE" w:rsidTr="00615248">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rsidR="00615248" w:rsidRPr="00AC34BE" w:rsidRDefault="00615248" w:rsidP="00615248">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rsidR="00615248" w:rsidRPr="00AC34BE" w:rsidRDefault="00615248" w:rsidP="00615248">
            <w:pPr>
              <w:spacing w:after="0"/>
              <w:rPr>
                <w:rFonts w:cs="Arial"/>
                <w:sz w:val="20"/>
              </w:rPr>
            </w:pPr>
          </w:p>
        </w:tc>
        <w:tc>
          <w:tcPr>
            <w:tcW w:w="1270" w:type="dxa"/>
            <w:shd w:val="clear" w:color="auto" w:fill="auto"/>
          </w:tcPr>
          <w:p w:rsidR="00615248" w:rsidRPr="00AC34BE" w:rsidRDefault="00615248" w:rsidP="00615248">
            <w:pPr>
              <w:rPr>
                <w:rFonts w:cs="Arial"/>
                <w:sz w:val="20"/>
              </w:rPr>
            </w:pPr>
          </w:p>
        </w:tc>
        <w:tc>
          <w:tcPr>
            <w:tcW w:w="1271" w:type="dxa"/>
            <w:shd w:val="clear" w:color="auto" w:fill="auto"/>
          </w:tcPr>
          <w:p w:rsidR="00615248" w:rsidRPr="00AC34BE" w:rsidRDefault="00615248" w:rsidP="00615248">
            <w:pPr>
              <w:rPr>
                <w:rFonts w:cs="Arial"/>
                <w:sz w:val="20"/>
              </w:rPr>
            </w:pPr>
          </w:p>
        </w:tc>
        <w:tc>
          <w:tcPr>
            <w:tcW w:w="1362" w:type="dxa"/>
            <w:shd w:val="clear" w:color="auto" w:fill="auto"/>
          </w:tcPr>
          <w:p w:rsidR="00615248" w:rsidRPr="00AC34BE" w:rsidRDefault="00615248" w:rsidP="00615248">
            <w:pPr>
              <w:rPr>
                <w:rFonts w:cs="Arial"/>
                <w:sz w:val="20"/>
              </w:rPr>
            </w:pPr>
          </w:p>
        </w:tc>
      </w:tr>
      <w:tr w:rsidR="00615248" w:rsidRPr="00AC34BE" w:rsidTr="00615248">
        <w:tblPrEx>
          <w:tblLook w:val="04A0" w:firstRow="1" w:lastRow="0" w:firstColumn="1" w:lastColumn="0" w:noHBand="0" w:noVBand="1"/>
        </w:tblPrEx>
        <w:trPr>
          <w:trHeight w:val="481"/>
        </w:trPr>
        <w:tc>
          <w:tcPr>
            <w:tcW w:w="4524" w:type="dxa"/>
            <w:gridSpan w:val="3"/>
            <w:shd w:val="clear" w:color="auto" w:fill="auto"/>
          </w:tcPr>
          <w:p w:rsidR="00615248" w:rsidRPr="00AC34BE" w:rsidRDefault="00615248" w:rsidP="00615248">
            <w:pPr>
              <w:rPr>
                <w:rFonts w:cs="Arial"/>
                <w:b/>
                <w:sz w:val="20"/>
              </w:rPr>
            </w:pPr>
            <w:r w:rsidRPr="00AC34BE">
              <w:rPr>
                <w:rFonts w:cs="Arial"/>
                <w:b/>
                <w:sz w:val="18"/>
                <w:szCs w:val="18"/>
              </w:rPr>
              <w:t>18.</w:t>
            </w:r>
          </w:p>
        </w:tc>
        <w:tc>
          <w:tcPr>
            <w:tcW w:w="1746" w:type="dxa"/>
            <w:gridSpan w:val="4"/>
            <w:shd w:val="clear" w:color="auto" w:fill="auto"/>
          </w:tcPr>
          <w:p w:rsidR="00615248" w:rsidRPr="00AC34BE" w:rsidRDefault="00615248" w:rsidP="00615248">
            <w:pPr>
              <w:spacing w:after="0"/>
              <w:rPr>
                <w:rFonts w:cs="Arial"/>
                <w:sz w:val="20"/>
              </w:rPr>
            </w:pPr>
          </w:p>
        </w:tc>
        <w:tc>
          <w:tcPr>
            <w:tcW w:w="1270" w:type="dxa"/>
            <w:shd w:val="clear" w:color="auto" w:fill="auto"/>
          </w:tcPr>
          <w:p w:rsidR="00615248" w:rsidRPr="00AC34BE" w:rsidRDefault="00615248" w:rsidP="00615248">
            <w:pPr>
              <w:rPr>
                <w:rFonts w:cs="Arial"/>
                <w:sz w:val="20"/>
              </w:rPr>
            </w:pPr>
          </w:p>
        </w:tc>
        <w:tc>
          <w:tcPr>
            <w:tcW w:w="1271" w:type="dxa"/>
            <w:shd w:val="clear" w:color="auto" w:fill="auto"/>
          </w:tcPr>
          <w:p w:rsidR="00615248" w:rsidRPr="00AC34BE" w:rsidRDefault="00615248" w:rsidP="00615248">
            <w:pPr>
              <w:rPr>
                <w:rFonts w:cs="Arial"/>
                <w:sz w:val="20"/>
              </w:rPr>
            </w:pPr>
          </w:p>
        </w:tc>
        <w:tc>
          <w:tcPr>
            <w:tcW w:w="1362" w:type="dxa"/>
            <w:shd w:val="clear" w:color="auto" w:fill="auto"/>
          </w:tcPr>
          <w:p w:rsidR="00615248" w:rsidRPr="00AC34BE" w:rsidRDefault="00615248" w:rsidP="00615248">
            <w:pPr>
              <w:rPr>
                <w:rFonts w:cs="Arial"/>
                <w:sz w:val="20"/>
              </w:rPr>
            </w:pPr>
          </w:p>
        </w:tc>
      </w:tr>
      <w:tr w:rsidR="00615248" w:rsidRPr="00AC34BE" w:rsidTr="00615248">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rsidR="00615248" w:rsidRPr="00AC34BE" w:rsidRDefault="00615248" w:rsidP="00615248">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rsidR="00615248" w:rsidRPr="00AC34BE" w:rsidRDefault="00615248" w:rsidP="00615248">
            <w:pPr>
              <w:spacing w:after="0"/>
              <w:rPr>
                <w:rFonts w:cs="Arial"/>
                <w:sz w:val="20"/>
              </w:rPr>
            </w:pPr>
          </w:p>
        </w:tc>
        <w:tc>
          <w:tcPr>
            <w:tcW w:w="1270" w:type="dxa"/>
            <w:shd w:val="clear" w:color="auto" w:fill="auto"/>
          </w:tcPr>
          <w:p w:rsidR="00615248" w:rsidRPr="00AC34BE" w:rsidRDefault="00615248" w:rsidP="00615248">
            <w:pPr>
              <w:rPr>
                <w:rFonts w:cs="Arial"/>
                <w:sz w:val="20"/>
              </w:rPr>
            </w:pPr>
          </w:p>
        </w:tc>
        <w:tc>
          <w:tcPr>
            <w:tcW w:w="1271" w:type="dxa"/>
            <w:shd w:val="clear" w:color="auto" w:fill="auto"/>
          </w:tcPr>
          <w:p w:rsidR="00615248" w:rsidRPr="00AC34BE" w:rsidRDefault="00615248" w:rsidP="00615248">
            <w:pPr>
              <w:rPr>
                <w:rFonts w:cs="Arial"/>
                <w:sz w:val="20"/>
              </w:rPr>
            </w:pPr>
          </w:p>
        </w:tc>
        <w:tc>
          <w:tcPr>
            <w:tcW w:w="1362" w:type="dxa"/>
            <w:shd w:val="clear" w:color="auto" w:fill="auto"/>
          </w:tcPr>
          <w:p w:rsidR="00615248" w:rsidRPr="00AC34BE" w:rsidRDefault="00615248" w:rsidP="00615248">
            <w:pPr>
              <w:rPr>
                <w:rFonts w:cs="Arial"/>
                <w:sz w:val="20"/>
              </w:rPr>
            </w:pPr>
          </w:p>
        </w:tc>
      </w:tr>
      <w:tr w:rsidR="00615248" w:rsidRPr="00AC34BE" w:rsidTr="00615248">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rsidR="00615248" w:rsidRPr="00AC34BE" w:rsidRDefault="00615248" w:rsidP="00615248">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rsidR="00615248" w:rsidRPr="00AC34BE" w:rsidRDefault="00615248" w:rsidP="00615248">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rsidR="00615248" w:rsidRPr="00AC34BE" w:rsidRDefault="00615248" w:rsidP="00615248">
            <w:pPr>
              <w:rPr>
                <w:rFonts w:cs="Arial"/>
                <w:sz w:val="20"/>
              </w:rPr>
            </w:pPr>
            <w:r w:rsidRPr="00AC34BE">
              <w:rPr>
                <w:rFonts w:cs="Arial"/>
                <w:sz w:val="20"/>
              </w:rPr>
              <w:t xml:space="preserve">   $184,932</w:t>
            </w:r>
          </w:p>
        </w:tc>
      </w:tr>
      <w:tr w:rsidR="00615248" w:rsidRPr="00AC34BE" w:rsidTr="00615248">
        <w:trPr>
          <w:trHeight w:val="364"/>
        </w:trPr>
        <w:tc>
          <w:tcPr>
            <w:tcW w:w="10173" w:type="dxa"/>
            <w:gridSpan w:val="10"/>
            <w:tcBorders>
              <w:bottom w:val="single" w:sz="4" w:space="0" w:color="auto"/>
            </w:tcBorders>
            <w:shd w:val="clear" w:color="auto" w:fill="B8CCE4"/>
          </w:tcPr>
          <w:p w:rsidR="00615248" w:rsidRPr="00AC34BE" w:rsidRDefault="00615248" w:rsidP="00615248">
            <w:pPr>
              <w:jc w:val="center"/>
              <w:rPr>
                <w:rFonts w:cs="Arial"/>
                <w:b/>
                <w:szCs w:val="24"/>
              </w:rPr>
            </w:pPr>
            <w:r w:rsidRPr="00A821EC">
              <w:rPr>
                <w:rFonts w:cs="Arial"/>
                <w:b/>
                <w:sz w:val="22"/>
                <w:szCs w:val="24"/>
              </w:rPr>
              <w:t>SECTION F – OTHER BUDGET INFORMATION</w:t>
            </w:r>
          </w:p>
        </w:tc>
      </w:tr>
      <w:tr w:rsidR="00615248" w:rsidRPr="00AC34BE" w:rsidTr="00615248">
        <w:trPr>
          <w:trHeight w:val="424"/>
        </w:trPr>
        <w:tc>
          <w:tcPr>
            <w:tcW w:w="5272" w:type="dxa"/>
            <w:gridSpan w:val="6"/>
            <w:shd w:val="clear" w:color="auto" w:fill="auto"/>
          </w:tcPr>
          <w:p w:rsidR="00615248" w:rsidRPr="00AC34BE" w:rsidRDefault="00615248" w:rsidP="00615248">
            <w:pPr>
              <w:rPr>
                <w:rFonts w:cs="Arial"/>
                <w:b/>
                <w:sz w:val="20"/>
              </w:rPr>
            </w:pPr>
            <w:r w:rsidRPr="00AC34BE">
              <w:rPr>
                <w:rFonts w:cs="Arial"/>
                <w:b/>
                <w:sz w:val="20"/>
              </w:rPr>
              <w:t>21.  Direct Charges:</w:t>
            </w:r>
          </w:p>
        </w:tc>
        <w:tc>
          <w:tcPr>
            <w:tcW w:w="4901" w:type="dxa"/>
            <w:gridSpan w:val="4"/>
            <w:shd w:val="clear" w:color="auto" w:fill="auto"/>
          </w:tcPr>
          <w:p w:rsidR="00615248" w:rsidRPr="00AC34BE" w:rsidRDefault="00615248" w:rsidP="00615248">
            <w:pPr>
              <w:spacing w:after="0"/>
              <w:rPr>
                <w:rFonts w:cs="Arial"/>
                <w:b/>
                <w:sz w:val="20"/>
              </w:rPr>
            </w:pPr>
            <w:r w:rsidRPr="00AC34BE">
              <w:rPr>
                <w:rFonts w:cs="Arial"/>
                <w:b/>
                <w:sz w:val="20"/>
              </w:rPr>
              <w:t xml:space="preserve">22.  Indirect Charges: </w:t>
            </w:r>
          </w:p>
        </w:tc>
      </w:tr>
      <w:tr w:rsidR="00615248" w:rsidRPr="00AC34BE" w:rsidTr="00615248">
        <w:trPr>
          <w:trHeight w:val="455"/>
        </w:trPr>
        <w:tc>
          <w:tcPr>
            <w:tcW w:w="10173" w:type="dxa"/>
            <w:gridSpan w:val="10"/>
            <w:shd w:val="clear" w:color="auto" w:fill="auto"/>
          </w:tcPr>
          <w:p w:rsidR="00615248" w:rsidRPr="00AC34BE" w:rsidRDefault="00615248" w:rsidP="00615248">
            <w:pPr>
              <w:rPr>
                <w:rFonts w:cs="Arial"/>
                <w:b/>
                <w:sz w:val="20"/>
              </w:rPr>
            </w:pPr>
            <w:r w:rsidRPr="00AC34BE">
              <w:rPr>
                <w:rFonts w:cs="Arial"/>
                <w:b/>
                <w:sz w:val="20"/>
              </w:rPr>
              <w:t>23.  Remarks:</w:t>
            </w:r>
          </w:p>
        </w:tc>
      </w:tr>
    </w:tbl>
    <w:p w:rsidR="00615248" w:rsidRPr="00AC34BE" w:rsidRDefault="00615248" w:rsidP="00615248">
      <w:pPr>
        <w:rPr>
          <w:rFonts w:cs="Arial"/>
          <w:sz w:val="20"/>
        </w:rPr>
      </w:pPr>
      <w:bookmarkStart w:id="351" w:name="_Appendix_J_–_1"/>
      <w:bookmarkEnd w:id="351"/>
    </w:p>
    <w:p w:rsidR="00615248" w:rsidRPr="00AC34BE" w:rsidRDefault="00615248" w:rsidP="00AC34BE">
      <w:pPr>
        <w:tabs>
          <w:tab w:val="left" w:pos="1008"/>
        </w:tabs>
        <w:rPr>
          <w:rStyle w:val="Heading1Char"/>
          <w:b w:val="0"/>
          <w:bCs w:val="0"/>
          <w:kern w:val="0"/>
          <w:sz w:val="24"/>
          <w:szCs w:val="20"/>
        </w:rPr>
      </w:pPr>
    </w:p>
    <w:sectPr w:rsidR="00615248" w:rsidRPr="00AC34BE" w:rsidSect="00105C4A">
      <w:footerReference w:type="default" r:id="rId69"/>
      <w:pgSz w:w="12240" w:h="15840" w:code="1"/>
      <w:pgMar w:top="1440" w:right="1440" w:bottom="2160" w:left="1440" w:header="720" w:footer="720" w:gutter="0"/>
      <w:pgNumType w:start="4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F21" w:rsidRDefault="008F6F21">
      <w:r>
        <w:separator/>
      </w:r>
    </w:p>
  </w:endnote>
  <w:endnote w:type="continuationSeparator" w:id="0">
    <w:p w:rsidR="008F6F21" w:rsidRDefault="008F6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2299596"/>
      <w:docPartObj>
        <w:docPartGallery w:val="Page Numbers (Bottom of Page)"/>
        <w:docPartUnique/>
      </w:docPartObj>
    </w:sdtPr>
    <w:sdtEndPr>
      <w:rPr>
        <w:noProof/>
      </w:rPr>
    </w:sdtEndPr>
    <w:sdtContent>
      <w:p w:rsidR="004A0167" w:rsidRDefault="004A0167">
        <w:pPr>
          <w:pStyle w:val="Footer"/>
          <w:jc w:val="center"/>
        </w:pPr>
        <w:r>
          <w:fldChar w:fldCharType="begin"/>
        </w:r>
        <w:r>
          <w:instrText xml:space="preserve"> PAGE   \* MERGEFORMAT </w:instrText>
        </w:r>
        <w:r>
          <w:fldChar w:fldCharType="separate"/>
        </w:r>
        <w:r w:rsidR="000D7048">
          <w:rPr>
            <w:noProof/>
          </w:rPr>
          <w:t>21</w:t>
        </w:r>
        <w:r>
          <w:rPr>
            <w:noProof/>
          </w:rPr>
          <w:fldChar w:fldCharType="end"/>
        </w:r>
      </w:p>
    </w:sdtContent>
  </w:sdt>
  <w:p w:rsidR="004A0167" w:rsidRPr="00704DBF" w:rsidRDefault="004A0167" w:rsidP="00704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8379981"/>
      <w:docPartObj>
        <w:docPartGallery w:val="Page Numbers (Bottom of Page)"/>
        <w:docPartUnique/>
      </w:docPartObj>
    </w:sdtPr>
    <w:sdtEndPr>
      <w:rPr>
        <w:noProof/>
      </w:rPr>
    </w:sdtEndPr>
    <w:sdtContent>
      <w:p w:rsidR="004A0167" w:rsidRDefault="004A0167">
        <w:pPr>
          <w:pStyle w:val="Footer"/>
          <w:jc w:val="center"/>
        </w:pPr>
        <w:r>
          <w:t>40</w:t>
        </w:r>
      </w:p>
    </w:sdtContent>
  </w:sdt>
  <w:p w:rsidR="004A0167" w:rsidRDefault="004A01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5003859"/>
      <w:docPartObj>
        <w:docPartGallery w:val="Page Numbers (Bottom of Page)"/>
        <w:docPartUnique/>
      </w:docPartObj>
    </w:sdtPr>
    <w:sdtEndPr>
      <w:rPr>
        <w:noProof/>
      </w:rPr>
    </w:sdtEndPr>
    <w:sdtContent>
      <w:p w:rsidR="004A0167" w:rsidRDefault="004A0167">
        <w:pPr>
          <w:pStyle w:val="Footer"/>
          <w:jc w:val="center"/>
        </w:pPr>
        <w:r>
          <w:fldChar w:fldCharType="begin"/>
        </w:r>
        <w:r>
          <w:instrText xml:space="preserve"> PAGE   \* MERGEFORMAT </w:instrText>
        </w:r>
        <w:r>
          <w:fldChar w:fldCharType="separate"/>
        </w:r>
        <w:r w:rsidR="000D7048">
          <w:rPr>
            <w:noProof/>
          </w:rPr>
          <w:t>82</w:t>
        </w:r>
        <w:r>
          <w:rPr>
            <w:noProof/>
          </w:rPr>
          <w:fldChar w:fldCharType="end"/>
        </w:r>
      </w:p>
    </w:sdtContent>
  </w:sdt>
  <w:p w:rsidR="004A0167" w:rsidRPr="00704DBF" w:rsidRDefault="004A0167" w:rsidP="0011360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F21" w:rsidRDefault="008F6F21">
      <w:r>
        <w:separator/>
      </w:r>
    </w:p>
  </w:footnote>
  <w:footnote w:type="continuationSeparator" w:id="0">
    <w:p w:rsidR="008F6F21" w:rsidRDefault="008F6F21">
      <w:r>
        <w:continuationSeparator/>
      </w:r>
    </w:p>
  </w:footnote>
  <w:footnote w:id="1">
    <w:p w:rsidR="004A0167" w:rsidRDefault="004A0167" w:rsidP="00282919">
      <w:pPr>
        <w:autoSpaceDE w:val="0"/>
        <w:autoSpaceDN w:val="0"/>
      </w:pPr>
      <w:r>
        <w:rPr>
          <w:rStyle w:val="FootnoteReference"/>
        </w:rPr>
        <w:footnoteRef/>
      </w:r>
      <w:r>
        <w:t xml:space="preserve"> </w:t>
      </w:r>
      <w:r w:rsidRPr="00231F98">
        <w:rPr>
          <w:rFonts w:cs="Arial"/>
          <w:sz w:val="20"/>
        </w:rPr>
        <w:t xml:space="preserve">Substance Abuse and Mental Health Services Administration, Center for Behavioral Health Statistics and Quality. (March 20, 2013). </w:t>
      </w:r>
      <w:r w:rsidRPr="00231F98">
        <w:rPr>
          <w:rFonts w:cs="Arial"/>
          <w:i/>
          <w:iCs/>
          <w:sz w:val="20"/>
        </w:rPr>
        <w:t xml:space="preserve">The NSDUH Report: Adults with Mental Illness or Substance Use Disorder Account for 40 Percent of All Cigarettes Smoked. </w:t>
      </w:r>
      <w:r w:rsidRPr="00231F98">
        <w:rPr>
          <w:rFonts w:cs="Arial"/>
          <w:sz w:val="20"/>
        </w:rPr>
        <w:t xml:space="preserve">Rockville, MD. </w:t>
      </w:r>
      <w:hyperlink r:id="rId1" w:history="1">
        <w:r w:rsidRPr="00947FA1">
          <w:rPr>
            <w:rStyle w:val="Hyperlink"/>
            <w:rFonts w:cs="Arial"/>
            <w:sz w:val="20"/>
          </w:rPr>
          <w:t>https://www.samhsa.gov/data/sites/default/files/spot104-cigarettes-mental-illness-substance-use-disorder/spot104-cigarettes-mental-illness-substance-use-disorder.pdf</w:t>
        </w:r>
      </w:hyperlink>
    </w:p>
  </w:footnote>
  <w:footnote w:id="2">
    <w:p w:rsidR="004A0167" w:rsidRPr="009B5425" w:rsidRDefault="004A0167" w:rsidP="00282919">
      <w:pPr>
        <w:rPr>
          <w:color w:val="1F497D"/>
          <w:sz w:val="20"/>
        </w:rPr>
      </w:pPr>
      <w:r w:rsidRPr="009B5425">
        <w:rPr>
          <w:rStyle w:val="FootnoteReference"/>
          <w:sz w:val="20"/>
        </w:rPr>
        <w:footnoteRef/>
      </w:r>
      <w:r w:rsidRPr="009B5425">
        <w:rPr>
          <w:sz w:val="20"/>
        </w:rPr>
        <w:t xml:space="preserve"> </w:t>
      </w:r>
      <w:r w:rsidRPr="009B5425">
        <w:rPr>
          <w:color w:val="000000"/>
          <w:sz w:val="20"/>
          <w:shd w:val="clear" w:color="auto" w:fill="FFFFFF"/>
        </w:rPr>
        <w:t>U.S. Department of Health and Human Services.</w:t>
      </w:r>
      <w:r>
        <w:rPr>
          <w:color w:val="000000"/>
          <w:sz w:val="20"/>
          <w:shd w:val="clear" w:color="auto" w:fill="FFFFFF"/>
        </w:rPr>
        <w:t xml:space="preserve"> </w:t>
      </w:r>
      <w:r w:rsidRPr="009B5425">
        <w:rPr>
          <w:i/>
          <w:iCs/>
          <w:color w:val="000000"/>
          <w:sz w:val="20"/>
          <w:shd w:val="clear" w:color="auto" w:fill="FFFFFF"/>
        </w:rPr>
        <w:t>The Health Consequences of Smoking: 50 Years of Progress. A Report of the Surgeon General</w:t>
      </w:r>
      <w:r w:rsidRPr="009B5425">
        <w:rPr>
          <w:color w:val="000000"/>
          <w:sz w:val="20"/>
          <w:shd w:val="clear" w:color="auto" w:fill="FFFFFF"/>
        </w:rPr>
        <w:t>. Atlanta, GA: U.S. Department of Health and Human Services, Centers for Disease Control and Prevention, National Center for Chronic Disease Prevention and Health Promotion, Office on Smoking and Health, 2014.</w:t>
      </w:r>
    </w:p>
    <w:p w:rsidR="004A0167" w:rsidRDefault="004A0167" w:rsidP="00282919">
      <w:pPr>
        <w:pStyle w:val="FootnoteText"/>
      </w:pPr>
    </w:p>
  </w:footnote>
  <w:footnote w:id="3">
    <w:p w:rsidR="004A0167" w:rsidRPr="001D1A3C" w:rsidRDefault="004A0167" w:rsidP="00615248">
      <w:pPr>
        <w:pStyle w:val="FootnoteText"/>
      </w:pPr>
      <w:r w:rsidRPr="001D1A3C">
        <w:rPr>
          <w:rStyle w:val="FootnoteReference"/>
        </w:rPr>
        <w:footnoteRef/>
      </w:r>
      <w:r w:rsidRPr="001D1A3C">
        <w:t xml:space="preserve"> </w:t>
      </w:r>
      <w:r>
        <w:t>Tribe</w:t>
      </w:r>
      <w:r w:rsidRPr="001D1A3C">
        <w:t>s and tribal organizations are exempt from these requirements.</w:t>
      </w:r>
    </w:p>
  </w:footnote>
  <w:footnote w:id="4">
    <w:p w:rsidR="004A0167" w:rsidRPr="00CE15C3" w:rsidRDefault="004A0167" w:rsidP="00615248">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37699E"/>
    <w:multiLevelType w:val="hybridMultilevel"/>
    <w:tmpl w:val="49C4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981EF6"/>
    <w:multiLevelType w:val="hybridMultilevel"/>
    <w:tmpl w:val="FC6A3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8"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32A8E"/>
    <w:multiLevelType w:val="hybridMultilevel"/>
    <w:tmpl w:val="5B380C58"/>
    <w:lvl w:ilvl="0" w:tplc="883832E2">
      <w:start w:val="1"/>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A653FF"/>
    <w:multiLevelType w:val="hybridMultilevel"/>
    <w:tmpl w:val="3CCA819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2"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8" w15:restartNumberingAfterBreak="0">
    <w:nsid w:val="1BF53DE6"/>
    <w:multiLevelType w:val="hybridMultilevel"/>
    <w:tmpl w:val="36A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1"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EFE14C3"/>
    <w:multiLevelType w:val="hybridMultilevel"/>
    <w:tmpl w:val="04BE6E54"/>
    <w:lvl w:ilvl="0" w:tplc="A18AA5B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3B4D479C"/>
    <w:multiLevelType w:val="hybridMultilevel"/>
    <w:tmpl w:val="FFCCCE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E127F28"/>
    <w:multiLevelType w:val="hybridMultilevel"/>
    <w:tmpl w:val="0D8E6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F985E77"/>
    <w:multiLevelType w:val="hybridMultilevel"/>
    <w:tmpl w:val="9AC87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2"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6"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7"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4AA41EC"/>
    <w:multiLevelType w:val="hybridMultilevel"/>
    <w:tmpl w:val="6EEA9322"/>
    <w:lvl w:ilvl="0" w:tplc="529EFE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1"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7"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5"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6"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6"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705E242F"/>
    <w:multiLevelType w:val="hybridMultilevel"/>
    <w:tmpl w:val="3DE297B0"/>
    <w:lvl w:ilvl="0" w:tplc="E9A034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88465B"/>
    <w:multiLevelType w:val="hybridMultilevel"/>
    <w:tmpl w:val="9BB86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0"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70"/>
  </w:num>
  <w:num w:numId="3">
    <w:abstractNumId w:val="9"/>
  </w:num>
  <w:num w:numId="4">
    <w:abstractNumId w:val="91"/>
  </w:num>
  <w:num w:numId="5">
    <w:abstractNumId w:val="15"/>
  </w:num>
  <w:num w:numId="6">
    <w:abstractNumId w:val="0"/>
  </w:num>
  <w:num w:numId="7">
    <w:abstractNumId w:val="30"/>
  </w:num>
  <w:num w:numId="8">
    <w:abstractNumId w:val="69"/>
  </w:num>
  <w:num w:numId="9">
    <w:abstractNumId w:val="7"/>
  </w:num>
  <w:num w:numId="10">
    <w:abstractNumId w:val="97"/>
  </w:num>
  <w:num w:numId="11">
    <w:abstractNumId w:val="8"/>
  </w:num>
  <w:num w:numId="12">
    <w:abstractNumId w:val="19"/>
  </w:num>
  <w:num w:numId="13">
    <w:abstractNumId w:val="107"/>
  </w:num>
  <w:num w:numId="14">
    <w:abstractNumId w:val="100"/>
  </w:num>
  <w:num w:numId="15">
    <w:abstractNumId w:val="65"/>
  </w:num>
  <w:num w:numId="16">
    <w:abstractNumId w:val="72"/>
  </w:num>
  <w:num w:numId="17">
    <w:abstractNumId w:val="77"/>
  </w:num>
  <w:num w:numId="18">
    <w:abstractNumId w:val="28"/>
  </w:num>
  <w:num w:numId="19">
    <w:abstractNumId w:val="18"/>
  </w:num>
  <w:num w:numId="20">
    <w:abstractNumId w:val="71"/>
  </w:num>
  <w:num w:numId="21">
    <w:abstractNumId w:val="74"/>
  </w:num>
  <w:num w:numId="22">
    <w:abstractNumId w:val="89"/>
  </w:num>
  <w:num w:numId="23">
    <w:abstractNumId w:val="38"/>
  </w:num>
  <w:num w:numId="24">
    <w:abstractNumId w:val="33"/>
  </w:num>
  <w:num w:numId="25">
    <w:abstractNumId w:val="98"/>
  </w:num>
  <w:num w:numId="26">
    <w:abstractNumId w:val="21"/>
  </w:num>
  <w:num w:numId="27">
    <w:abstractNumId w:val="11"/>
  </w:num>
  <w:num w:numId="28">
    <w:abstractNumId w:val="24"/>
  </w:num>
  <w:num w:numId="29">
    <w:abstractNumId w:val="78"/>
  </w:num>
  <w:num w:numId="30">
    <w:abstractNumId w:val="75"/>
  </w:num>
  <w:num w:numId="31">
    <w:abstractNumId w:val="42"/>
  </w:num>
  <w:num w:numId="32">
    <w:abstractNumId w:val="44"/>
  </w:num>
  <w:num w:numId="33">
    <w:abstractNumId w:val="76"/>
  </w:num>
  <w:num w:numId="34">
    <w:abstractNumId w:val="66"/>
  </w:num>
  <w:num w:numId="35">
    <w:abstractNumId w:val="96"/>
  </w:num>
  <w:num w:numId="36">
    <w:abstractNumId w:val="86"/>
  </w:num>
  <w:num w:numId="37">
    <w:abstractNumId w:val="60"/>
  </w:num>
  <w:num w:numId="38">
    <w:abstractNumId w:val="27"/>
  </w:num>
  <w:num w:numId="39">
    <w:abstractNumId w:val="25"/>
  </w:num>
  <w:num w:numId="40">
    <w:abstractNumId w:val="85"/>
  </w:num>
  <w:num w:numId="41">
    <w:abstractNumId w:val="75"/>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2">
    <w:abstractNumId w:val="1"/>
  </w:num>
  <w:num w:numId="43">
    <w:abstractNumId w:val="84"/>
  </w:num>
  <w:num w:numId="44">
    <w:abstractNumId w:val="79"/>
  </w:num>
  <w:num w:numId="45">
    <w:abstractNumId w:val="22"/>
  </w:num>
  <w:num w:numId="46">
    <w:abstractNumId w:val="101"/>
  </w:num>
  <w:num w:numId="47">
    <w:abstractNumId w:val="6"/>
  </w:num>
  <w:num w:numId="48">
    <w:abstractNumId w:val="68"/>
  </w:num>
  <w:num w:numId="49">
    <w:abstractNumId w:val="13"/>
  </w:num>
  <w:num w:numId="50">
    <w:abstractNumId w:val="88"/>
  </w:num>
  <w:num w:numId="51">
    <w:abstractNumId w:val="95"/>
  </w:num>
  <w:num w:numId="52">
    <w:abstractNumId w:val="26"/>
  </w:num>
  <w:num w:numId="53">
    <w:abstractNumId w:val="64"/>
  </w:num>
  <w:num w:numId="54">
    <w:abstractNumId w:val="87"/>
  </w:num>
  <w:num w:numId="55">
    <w:abstractNumId w:val="51"/>
  </w:num>
  <w:num w:numId="56">
    <w:abstractNumId w:val="57"/>
  </w:num>
  <w:num w:numId="57">
    <w:abstractNumId w:val="20"/>
  </w:num>
  <w:num w:numId="58">
    <w:abstractNumId w:val="32"/>
  </w:num>
  <w:num w:numId="59">
    <w:abstractNumId w:val="54"/>
  </w:num>
  <w:num w:numId="60">
    <w:abstractNumId w:val="14"/>
  </w:num>
  <w:num w:numId="61">
    <w:abstractNumId w:val="39"/>
  </w:num>
  <w:num w:numId="62">
    <w:abstractNumId w:val="40"/>
  </w:num>
  <w:num w:numId="63">
    <w:abstractNumId w:val="108"/>
  </w:num>
  <w:num w:numId="64">
    <w:abstractNumId w:val="104"/>
  </w:num>
  <w:num w:numId="65">
    <w:abstractNumId w:val="90"/>
  </w:num>
  <w:num w:numId="66">
    <w:abstractNumId w:val="58"/>
  </w:num>
  <w:num w:numId="67">
    <w:abstractNumId w:val="29"/>
  </w:num>
  <w:num w:numId="68">
    <w:abstractNumId w:val="67"/>
  </w:num>
  <w:num w:numId="69">
    <w:abstractNumId w:val="102"/>
  </w:num>
  <w:num w:numId="70">
    <w:abstractNumId w:val="92"/>
  </w:num>
  <w:num w:numId="71">
    <w:abstractNumId w:val="16"/>
  </w:num>
  <w:num w:numId="72">
    <w:abstractNumId w:val="83"/>
  </w:num>
  <w:num w:numId="73">
    <w:abstractNumId w:val="41"/>
  </w:num>
  <w:num w:numId="74">
    <w:abstractNumId w:val="34"/>
  </w:num>
  <w:num w:numId="75">
    <w:abstractNumId w:val="36"/>
  </w:num>
  <w:num w:numId="76">
    <w:abstractNumId w:val="17"/>
  </w:num>
  <w:num w:numId="77">
    <w:abstractNumId w:val="99"/>
  </w:num>
  <w:num w:numId="78">
    <w:abstractNumId w:val="62"/>
  </w:num>
  <w:num w:numId="79">
    <w:abstractNumId w:val="61"/>
  </w:num>
  <w:num w:numId="80">
    <w:abstractNumId w:val="55"/>
  </w:num>
  <w:num w:numId="81">
    <w:abstractNumId w:val="23"/>
  </w:num>
  <w:num w:numId="82">
    <w:abstractNumId w:val="81"/>
  </w:num>
  <w:num w:numId="83">
    <w:abstractNumId w:val="45"/>
  </w:num>
  <w:num w:numId="84">
    <w:abstractNumId w:val="43"/>
  </w:num>
  <w:num w:numId="85">
    <w:abstractNumId w:val="56"/>
  </w:num>
  <w:num w:numId="86">
    <w:abstractNumId w:val="49"/>
  </w:num>
  <w:num w:numId="87">
    <w:abstractNumId w:val="2"/>
  </w:num>
  <w:num w:numId="88">
    <w:abstractNumId w:val="35"/>
  </w:num>
  <w:num w:numId="89">
    <w:abstractNumId w:val="53"/>
  </w:num>
  <w:num w:numId="90">
    <w:abstractNumId w:val="105"/>
  </w:num>
  <w:num w:numId="91">
    <w:abstractNumId w:val="73"/>
  </w:num>
  <w:num w:numId="92">
    <w:abstractNumId w:val="110"/>
  </w:num>
  <w:num w:numId="93">
    <w:abstractNumId w:val="82"/>
  </w:num>
  <w:num w:numId="94">
    <w:abstractNumId w:val="80"/>
  </w:num>
  <w:num w:numId="95">
    <w:abstractNumId w:val="94"/>
  </w:num>
  <w:num w:numId="96">
    <w:abstractNumId w:val="31"/>
  </w:num>
  <w:num w:numId="97">
    <w:abstractNumId w:val="47"/>
  </w:num>
  <w:num w:numId="98">
    <w:abstractNumId w:val="37"/>
  </w:num>
  <w:num w:numId="99">
    <w:abstractNumId w:val="93"/>
  </w:num>
  <w:num w:numId="100">
    <w:abstractNumId w:val="103"/>
  </w:num>
  <w:num w:numId="101">
    <w:abstractNumId w:val="63"/>
  </w:num>
  <w:num w:numId="102">
    <w:abstractNumId w:val="46"/>
  </w:num>
  <w:num w:numId="103">
    <w:abstractNumId w:val="10"/>
  </w:num>
  <w:num w:numId="104">
    <w:abstractNumId w:val="3"/>
  </w:num>
  <w:num w:numId="105">
    <w:abstractNumId w:val="52"/>
  </w:num>
  <w:num w:numId="106">
    <w:abstractNumId w:val="12"/>
  </w:num>
  <w:num w:numId="107">
    <w:abstractNumId w:val="4"/>
  </w:num>
  <w:num w:numId="108">
    <w:abstractNumId w:val="106"/>
  </w:num>
  <w:num w:numId="109">
    <w:abstractNumId w:val="5"/>
  </w:num>
  <w:num w:numId="110">
    <w:abstractNumId w:val="109"/>
  </w:num>
  <w:num w:numId="111">
    <w:abstractNumId w:val="59"/>
  </w:num>
  <w:num w:numId="112">
    <w:abstractNumId w:val="4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03A"/>
    <w:rsid w:val="00000D0F"/>
    <w:rsid w:val="00000F12"/>
    <w:rsid w:val="00001BD0"/>
    <w:rsid w:val="00001D33"/>
    <w:rsid w:val="000020BC"/>
    <w:rsid w:val="00002EDF"/>
    <w:rsid w:val="00003118"/>
    <w:rsid w:val="000037DF"/>
    <w:rsid w:val="00003F39"/>
    <w:rsid w:val="00003FC2"/>
    <w:rsid w:val="00006217"/>
    <w:rsid w:val="00006CA2"/>
    <w:rsid w:val="00006DCE"/>
    <w:rsid w:val="000103A1"/>
    <w:rsid w:val="000106FC"/>
    <w:rsid w:val="000115B9"/>
    <w:rsid w:val="000122D6"/>
    <w:rsid w:val="0001418D"/>
    <w:rsid w:val="000151F5"/>
    <w:rsid w:val="00015A1D"/>
    <w:rsid w:val="00015DC6"/>
    <w:rsid w:val="0001794E"/>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C7D"/>
    <w:rsid w:val="000367AC"/>
    <w:rsid w:val="000376A4"/>
    <w:rsid w:val="00037851"/>
    <w:rsid w:val="00037B42"/>
    <w:rsid w:val="00040502"/>
    <w:rsid w:val="00041323"/>
    <w:rsid w:val="000417EC"/>
    <w:rsid w:val="00041834"/>
    <w:rsid w:val="0004249A"/>
    <w:rsid w:val="00042667"/>
    <w:rsid w:val="0004492D"/>
    <w:rsid w:val="0004558D"/>
    <w:rsid w:val="00045FFE"/>
    <w:rsid w:val="00046E4F"/>
    <w:rsid w:val="00047995"/>
    <w:rsid w:val="000502AF"/>
    <w:rsid w:val="00050C91"/>
    <w:rsid w:val="00051EC7"/>
    <w:rsid w:val="00051ED7"/>
    <w:rsid w:val="000522ED"/>
    <w:rsid w:val="00053646"/>
    <w:rsid w:val="000538F4"/>
    <w:rsid w:val="00053DB3"/>
    <w:rsid w:val="000544FB"/>
    <w:rsid w:val="0005535A"/>
    <w:rsid w:val="00055466"/>
    <w:rsid w:val="00056146"/>
    <w:rsid w:val="00056EFD"/>
    <w:rsid w:val="000607D5"/>
    <w:rsid w:val="00060804"/>
    <w:rsid w:val="00060845"/>
    <w:rsid w:val="00061A3A"/>
    <w:rsid w:val="000620E0"/>
    <w:rsid w:val="000628F1"/>
    <w:rsid w:val="00063BC9"/>
    <w:rsid w:val="00064251"/>
    <w:rsid w:val="00064A78"/>
    <w:rsid w:val="00065331"/>
    <w:rsid w:val="00066493"/>
    <w:rsid w:val="00066818"/>
    <w:rsid w:val="000668E1"/>
    <w:rsid w:val="000669BA"/>
    <w:rsid w:val="00066D9A"/>
    <w:rsid w:val="00066DF8"/>
    <w:rsid w:val="00070A1C"/>
    <w:rsid w:val="0007126B"/>
    <w:rsid w:val="00071842"/>
    <w:rsid w:val="000725BD"/>
    <w:rsid w:val="00074754"/>
    <w:rsid w:val="00074D94"/>
    <w:rsid w:val="000755DC"/>
    <w:rsid w:val="00075B3B"/>
    <w:rsid w:val="0008061F"/>
    <w:rsid w:val="0008071B"/>
    <w:rsid w:val="00080783"/>
    <w:rsid w:val="000808DD"/>
    <w:rsid w:val="00080DD3"/>
    <w:rsid w:val="0008180C"/>
    <w:rsid w:val="000837BE"/>
    <w:rsid w:val="000843C9"/>
    <w:rsid w:val="00084610"/>
    <w:rsid w:val="00085357"/>
    <w:rsid w:val="000857D9"/>
    <w:rsid w:val="00085C15"/>
    <w:rsid w:val="00085E29"/>
    <w:rsid w:val="000861EB"/>
    <w:rsid w:val="00087347"/>
    <w:rsid w:val="00087A75"/>
    <w:rsid w:val="00090A1D"/>
    <w:rsid w:val="00090B98"/>
    <w:rsid w:val="00090D5A"/>
    <w:rsid w:val="00092706"/>
    <w:rsid w:val="00094C3F"/>
    <w:rsid w:val="00094C46"/>
    <w:rsid w:val="00095AA8"/>
    <w:rsid w:val="00095E5C"/>
    <w:rsid w:val="000973D2"/>
    <w:rsid w:val="0009768F"/>
    <w:rsid w:val="00097E0B"/>
    <w:rsid w:val="000A06E5"/>
    <w:rsid w:val="000A0E5C"/>
    <w:rsid w:val="000A1540"/>
    <w:rsid w:val="000A161B"/>
    <w:rsid w:val="000A1E8D"/>
    <w:rsid w:val="000A36C8"/>
    <w:rsid w:val="000A5136"/>
    <w:rsid w:val="000A56CD"/>
    <w:rsid w:val="000A5D27"/>
    <w:rsid w:val="000A631C"/>
    <w:rsid w:val="000A753A"/>
    <w:rsid w:val="000A7F45"/>
    <w:rsid w:val="000B065B"/>
    <w:rsid w:val="000B0FF0"/>
    <w:rsid w:val="000B2A5E"/>
    <w:rsid w:val="000B3461"/>
    <w:rsid w:val="000B3CDF"/>
    <w:rsid w:val="000B3EC6"/>
    <w:rsid w:val="000B4247"/>
    <w:rsid w:val="000B44C1"/>
    <w:rsid w:val="000B4BB7"/>
    <w:rsid w:val="000B4C88"/>
    <w:rsid w:val="000B620E"/>
    <w:rsid w:val="000B6D35"/>
    <w:rsid w:val="000B751D"/>
    <w:rsid w:val="000C24C1"/>
    <w:rsid w:val="000C2DF1"/>
    <w:rsid w:val="000C392C"/>
    <w:rsid w:val="000C4DD6"/>
    <w:rsid w:val="000C5144"/>
    <w:rsid w:val="000C550B"/>
    <w:rsid w:val="000C5B7D"/>
    <w:rsid w:val="000C655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048"/>
    <w:rsid w:val="000D7838"/>
    <w:rsid w:val="000D7D11"/>
    <w:rsid w:val="000E05C6"/>
    <w:rsid w:val="000E0678"/>
    <w:rsid w:val="000E08BA"/>
    <w:rsid w:val="000E147C"/>
    <w:rsid w:val="000E16C6"/>
    <w:rsid w:val="000E1C5C"/>
    <w:rsid w:val="000E2099"/>
    <w:rsid w:val="000E2C9C"/>
    <w:rsid w:val="000E2CC4"/>
    <w:rsid w:val="000E3746"/>
    <w:rsid w:val="000E519A"/>
    <w:rsid w:val="000E76B2"/>
    <w:rsid w:val="000F033F"/>
    <w:rsid w:val="000F0DA2"/>
    <w:rsid w:val="000F1251"/>
    <w:rsid w:val="000F1EFD"/>
    <w:rsid w:val="000F2330"/>
    <w:rsid w:val="000F25F7"/>
    <w:rsid w:val="000F26AB"/>
    <w:rsid w:val="000F38A9"/>
    <w:rsid w:val="000F3EEC"/>
    <w:rsid w:val="000F3EEF"/>
    <w:rsid w:val="000F4A5D"/>
    <w:rsid w:val="000F4B9D"/>
    <w:rsid w:val="000F5A94"/>
    <w:rsid w:val="000F5D8C"/>
    <w:rsid w:val="000F6798"/>
    <w:rsid w:val="000F7A68"/>
    <w:rsid w:val="000F7DA7"/>
    <w:rsid w:val="00100C35"/>
    <w:rsid w:val="00100F00"/>
    <w:rsid w:val="00101393"/>
    <w:rsid w:val="001016A5"/>
    <w:rsid w:val="001018D4"/>
    <w:rsid w:val="00101BB3"/>
    <w:rsid w:val="00101C8D"/>
    <w:rsid w:val="00102968"/>
    <w:rsid w:val="0010308E"/>
    <w:rsid w:val="0010326C"/>
    <w:rsid w:val="001047BA"/>
    <w:rsid w:val="001057A3"/>
    <w:rsid w:val="00105C4A"/>
    <w:rsid w:val="00106930"/>
    <w:rsid w:val="0010748B"/>
    <w:rsid w:val="00107EAD"/>
    <w:rsid w:val="00110738"/>
    <w:rsid w:val="0011316B"/>
    <w:rsid w:val="00113251"/>
    <w:rsid w:val="00113603"/>
    <w:rsid w:val="0011366E"/>
    <w:rsid w:val="0011394D"/>
    <w:rsid w:val="00114454"/>
    <w:rsid w:val="00114566"/>
    <w:rsid w:val="00114913"/>
    <w:rsid w:val="0011497F"/>
    <w:rsid w:val="00114CC7"/>
    <w:rsid w:val="00115FA4"/>
    <w:rsid w:val="00116502"/>
    <w:rsid w:val="00116668"/>
    <w:rsid w:val="0011677E"/>
    <w:rsid w:val="00117921"/>
    <w:rsid w:val="0012011E"/>
    <w:rsid w:val="001205C4"/>
    <w:rsid w:val="001207E6"/>
    <w:rsid w:val="00120FC4"/>
    <w:rsid w:val="00122BAC"/>
    <w:rsid w:val="00122CA7"/>
    <w:rsid w:val="00122E65"/>
    <w:rsid w:val="00123677"/>
    <w:rsid w:val="00124755"/>
    <w:rsid w:val="00125676"/>
    <w:rsid w:val="00126485"/>
    <w:rsid w:val="00126A49"/>
    <w:rsid w:val="00126DB7"/>
    <w:rsid w:val="00127B0F"/>
    <w:rsid w:val="00127B2F"/>
    <w:rsid w:val="001301CC"/>
    <w:rsid w:val="00130607"/>
    <w:rsid w:val="00130CFC"/>
    <w:rsid w:val="00132537"/>
    <w:rsid w:val="00132630"/>
    <w:rsid w:val="001326FC"/>
    <w:rsid w:val="00132A1E"/>
    <w:rsid w:val="00132F84"/>
    <w:rsid w:val="001337AC"/>
    <w:rsid w:val="0013456D"/>
    <w:rsid w:val="00135869"/>
    <w:rsid w:val="00136029"/>
    <w:rsid w:val="00136055"/>
    <w:rsid w:val="00136BDA"/>
    <w:rsid w:val="00137D55"/>
    <w:rsid w:val="00137DD4"/>
    <w:rsid w:val="001402C8"/>
    <w:rsid w:val="00142047"/>
    <w:rsid w:val="00142126"/>
    <w:rsid w:val="00142241"/>
    <w:rsid w:val="001422E5"/>
    <w:rsid w:val="001423AF"/>
    <w:rsid w:val="00142465"/>
    <w:rsid w:val="001425B9"/>
    <w:rsid w:val="0014277D"/>
    <w:rsid w:val="00143273"/>
    <w:rsid w:val="001454E0"/>
    <w:rsid w:val="0014610B"/>
    <w:rsid w:val="00146D9C"/>
    <w:rsid w:val="00147113"/>
    <w:rsid w:val="00147508"/>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768"/>
    <w:rsid w:val="00175ACE"/>
    <w:rsid w:val="00176006"/>
    <w:rsid w:val="0017665D"/>
    <w:rsid w:val="00176C78"/>
    <w:rsid w:val="001802D6"/>
    <w:rsid w:val="0018066F"/>
    <w:rsid w:val="00180911"/>
    <w:rsid w:val="00180AA3"/>
    <w:rsid w:val="00180B01"/>
    <w:rsid w:val="001814AA"/>
    <w:rsid w:val="001815AE"/>
    <w:rsid w:val="00181676"/>
    <w:rsid w:val="001836DB"/>
    <w:rsid w:val="00184ECE"/>
    <w:rsid w:val="001851C1"/>
    <w:rsid w:val="00185215"/>
    <w:rsid w:val="00186121"/>
    <w:rsid w:val="0018676F"/>
    <w:rsid w:val="001872D5"/>
    <w:rsid w:val="0019073E"/>
    <w:rsid w:val="00190FFE"/>
    <w:rsid w:val="0019178B"/>
    <w:rsid w:val="0019204D"/>
    <w:rsid w:val="0019468F"/>
    <w:rsid w:val="00195585"/>
    <w:rsid w:val="001959B7"/>
    <w:rsid w:val="001A0426"/>
    <w:rsid w:val="001A05AD"/>
    <w:rsid w:val="001A2215"/>
    <w:rsid w:val="001A2D66"/>
    <w:rsid w:val="001A353D"/>
    <w:rsid w:val="001A4DFE"/>
    <w:rsid w:val="001A4F18"/>
    <w:rsid w:val="001A592B"/>
    <w:rsid w:val="001A627D"/>
    <w:rsid w:val="001A7656"/>
    <w:rsid w:val="001A7EB4"/>
    <w:rsid w:val="001B095E"/>
    <w:rsid w:val="001B4830"/>
    <w:rsid w:val="001B5944"/>
    <w:rsid w:val="001B732C"/>
    <w:rsid w:val="001B7A9B"/>
    <w:rsid w:val="001C006E"/>
    <w:rsid w:val="001C01C2"/>
    <w:rsid w:val="001C16CD"/>
    <w:rsid w:val="001C2A71"/>
    <w:rsid w:val="001C318F"/>
    <w:rsid w:val="001C366C"/>
    <w:rsid w:val="001C3972"/>
    <w:rsid w:val="001C4198"/>
    <w:rsid w:val="001C43A8"/>
    <w:rsid w:val="001C4830"/>
    <w:rsid w:val="001C5616"/>
    <w:rsid w:val="001C6E7F"/>
    <w:rsid w:val="001C7958"/>
    <w:rsid w:val="001D06C4"/>
    <w:rsid w:val="001D0AD3"/>
    <w:rsid w:val="001D129A"/>
    <w:rsid w:val="001D14DB"/>
    <w:rsid w:val="001D1A3C"/>
    <w:rsid w:val="001D1E03"/>
    <w:rsid w:val="001D2A36"/>
    <w:rsid w:val="001D3EE7"/>
    <w:rsid w:val="001D4D12"/>
    <w:rsid w:val="001D750A"/>
    <w:rsid w:val="001D779C"/>
    <w:rsid w:val="001D7A55"/>
    <w:rsid w:val="001E04D2"/>
    <w:rsid w:val="001E0601"/>
    <w:rsid w:val="001E0EFB"/>
    <w:rsid w:val="001E10D4"/>
    <w:rsid w:val="001E16FF"/>
    <w:rsid w:val="001E1D95"/>
    <w:rsid w:val="001E1E5B"/>
    <w:rsid w:val="001E21C6"/>
    <w:rsid w:val="001E242A"/>
    <w:rsid w:val="001E376F"/>
    <w:rsid w:val="001E4740"/>
    <w:rsid w:val="001E503B"/>
    <w:rsid w:val="001E51EA"/>
    <w:rsid w:val="001E548D"/>
    <w:rsid w:val="001E6AED"/>
    <w:rsid w:val="001E797D"/>
    <w:rsid w:val="001E7CD2"/>
    <w:rsid w:val="001F097E"/>
    <w:rsid w:val="001F1783"/>
    <w:rsid w:val="001F18AB"/>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5F1"/>
    <w:rsid w:val="00203CC8"/>
    <w:rsid w:val="00204780"/>
    <w:rsid w:val="00204E3E"/>
    <w:rsid w:val="00205D2E"/>
    <w:rsid w:val="002067C2"/>
    <w:rsid w:val="002071A8"/>
    <w:rsid w:val="00210872"/>
    <w:rsid w:val="00211593"/>
    <w:rsid w:val="00211BA3"/>
    <w:rsid w:val="00212CDA"/>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55A"/>
    <w:rsid w:val="00225B0B"/>
    <w:rsid w:val="00226888"/>
    <w:rsid w:val="00226B5F"/>
    <w:rsid w:val="00230B77"/>
    <w:rsid w:val="00230C8F"/>
    <w:rsid w:val="00230FD6"/>
    <w:rsid w:val="002317BB"/>
    <w:rsid w:val="00231B82"/>
    <w:rsid w:val="00231F0C"/>
    <w:rsid w:val="00231F98"/>
    <w:rsid w:val="002328BB"/>
    <w:rsid w:val="002329C4"/>
    <w:rsid w:val="002331CF"/>
    <w:rsid w:val="002332D2"/>
    <w:rsid w:val="0023437F"/>
    <w:rsid w:val="00235168"/>
    <w:rsid w:val="0023569F"/>
    <w:rsid w:val="00235CC9"/>
    <w:rsid w:val="002361D1"/>
    <w:rsid w:val="00236BDA"/>
    <w:rsid w:val="00236EDF"/>
    <w:rsid w:val="00237200"/>
    <w:rsid w:val="0023753F"/>
    <w:rsid w:val="0024076D"/>
    <w:rsid w:val="00240FC2"/>
    <w:rsid w:val="00241D6C"/>
    <w:rsid w:val="00242369"/>
    <w:rsid w:val="00242A9D"/>
    <w:rsid w:val="00242B21"/>
    <w:rsid w:val="00243450"/>
    <w:rsid w:val="0024422B"/>
    <w:rsid w:val="002448A6"/>
    <w:rsid w:val="00244AE2"/>
    <w:rsid w:val="0024550A"/>
    <w:rsid w:val="00246808"/>
    <w:rsid w:val="00247012"/>
    <w:rsid w:val="0024710A"/>
    <w:rsid w:val="00247B8E"/>
    <w:rsid w:val="002503C3"/>
    <w:rsid w:val="00250BDB"/>
    <w:rsid w:val="00252196"/>
    <w:rsid w:val="00252B65"/>
    <w:rsid w:val="0025315B"/>
    <w:rsid w:val="0025372A"/>
    <w:rsid w:val="00253E2C"/>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70076"/>
    <w:rsid w:val="002700CE"/>
    <w:rsid w:val="00270C7C"/>
    <w:rsid w:val="00270F82"/>
    <w:rsid w:val="002711D4"/>
    <w:rsid w:val="00271216"/>
    <w:rsid w:val="00271A0C"/>
    <w:rsid w:val="002724D6"/>
    <w:rsid w:val="0027277E"/>
    <w:rsid w:val="0027297D"/>
    <w:rsid w:val="00272988"/>
    <w:rsid w:val="002729F7"/>
    <w:rsid w:val="0027326F"/>
    <w:rsid w:val="00274A9F"/>
    <w:rsid w:val="00274D6C"/>
    <w:rsid w:val="00276915"/>
    <w:rsid w:val="00276CBF"/>
    <w:rsid w:val="00277930"/>
    <w:rsid w:val="00280BAC"/>
    <w:rsid w:val="002817A1"/>
    <w:rsid w:val="00282919"/>
    <w:rsid w:val="00285756"/>
    <w:rsid w:val="00285947"/>
    <w:rsid w:val="00290208"/>
    <w:rsid w:val="00290631"/>
    <w:rsid w:val="002917F5"/>
    <w:rsid w:val="00291E28"/>
    <w:rsid w:val="00292B46"/>
    <w:rsid w:val="002934EC"/>
    <w:rsid w:val="00293813"/>
    <w:rsid w:val="00293A5B"/>
    <w:rsid w:val="00294273"/>
    <w:rsid w:val="00295177"/>
    <w:rsid w:val="0029546E"/>
    <w:rsid w:val="00296148"/>
    <w:rsid w:val="00296661"/>
    <w:rsid w:val="00297628"/>
    <w:rsid w:val="002A101A"/>
    <w:rsid w:val="002A1D71"/>
    <w:rsid w:val="002A1D94"/>
    <w:rsid w:val="002A223A"/>
    <w:rsid w:val="002A36CE"/>
    <w:rsid w:val="002A3F27"/>
    <w:rsid w:val="002A4D71"/>
    <w:rsid w:val="002A5266"/>
    <w:rsid w:val="002A57C5"/>
    <w:rsid w:val="002A58BB"/>
    <w:rsid w:val="002A5C5C"/>
    <w:rsid w:val="002A733D"/>
    <w:rsid w:val="002B13B1"/>
    <w:rsid w:val="002B1981"/>
    <w:rsid w:val="002B237A"/>
    <w:rsid w:val="002B251C"/>
    <w:rsid w:val="002B4923"/>
    <w:rsid w:val="002B4FDA"/>
    <w:rsid w:val="002B569C"/>
    <w:rsid w:val="002B5A1F"/>
    <w:rsid w:val="002B6468"/>
    <w:rsid w:val="002B6858"/>
    <w:rsid w:val="002B792E"/>
    <w:rsid w:val="002C0175"/>
    <w:rsid w:val="002C0559"/>
    <w:rsid w:val="002C081D"/>
    <w:rsid w:val="002C14BF"/>
    <w:rsid w:val="002C186A"/>
    <w:rsid w:val="002C2374"/>
    <w:rsid w:val="002C25E3"/>
    <w:rsid w:val="002C28BD"/>
    <w:rsid w:val="002C378C"/>
    <w:rsid w:val="002C45E6"/>
    <w:rsid w:val="002C5AEC"/>
    <w:rsid w:val="002C6332"/>
    <w:rsid w:val="002C67E0"/>
    <w:rsid w:val="002C727A"/>
    <w:rsid w:val="002C74B9"/>
    <w:rsid w:val="002C7740"/>
    <w:rsid w:val="002C7B42"/>
    <w:rsid w:val="002D0368"/>
    <w:rsid w:val="002D095A"/>
    <w:rsid w:val="002D2474"/>
    <w:rsid w:val="002D2F8F"/>
    <w:rsid w:val="002D3373"/>
    <w:rsid w:val="002D388D"/>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806"/>
    <w:rsid w:val="002E318C"/>
    <w:rsid w:val="002E35DF"/>
    <w:rsid w:val="002E36B4"/>
    <w:rsid w:val="002E4714"/>
    <w:rsid w:val="002E6414"/>
    <w:rsid w:val="002E69B5"/>
    <w:rsid w:val="002E6C41"/>
    <w:rsid w:val="002E6FD4"/>
    <w:rsid w:val="002E7285"/>
    <w:rsid w:val="002E7CFB"/>
    <w:rsid w:val="002E7FD2"/>
    <w:rsid w:val="002F0D60"/>
    <w:rsid w:val="002F32F3"/>
    <w:rsid w:val="002F379B"/>
    <w:rsid w:val="002F40B6"/>
    <w:rsid w:val="002F4D3D"/>
    <w:rsid w:val="002F4E29"/>
    <w:rsid w:val="002F601B"/>
    <w:rsid w:val="002F6551"/>
    <w:rsid w:val="002F66FB"/>
    <w:rsid w:val="002F7C21"/>
    <w:rsid w:val="00300415"/>
    <w:rsid w:val="00300D6D"/>
    <w:rsid w:val="0030115B"/>
    <w:rsid w:val="00301486"/>
    <w:rsid w:val="00301CB2"/>
    <w:rsid w:val="003029F1"/>
    <w:rsid w:val="00302CCB"/>
    <w:rsid w:val="00302D67"/>
    <w:rsid w:val="0030419F"/>
    <w:rsid w:val="003043D9"/>
    <w:rsid w:val="00304E91"/>
    <w:rsid w:val="00304F0E"/>
    <w:rsid w:val="00305ECF"/>
    <w:rsid w:val="003061E3"/>
    <w:rsid w:val="00307C78"/>
    <w:rsid w:val="003102E9"/>
    <w:rsid w:val="00310A48"/>
    <w:rsid w:val="0031144C"/>
    <w:rsid w:val="003114D4"/>
    <w:rsid w:val="00311DEF"/>
    <w:rsid w:val="00313C97"/>
    <w:rsid w:val="00314257"/>
    <w:rsid w:val="003144EA"/>
    <w:rsid w:val="00315313"/>
    <w:rsid w:val="003153A6"/>
    <w:rsid w:val="0031634E"/>
    <w:rsid w:val="00316A56"/>
    <w:rsid w:val="003172BA"/>
    <w:rsid w:val="003204BC"/>
    <w:rsid w:val="00321764"/>
    <w:rsid w:val="00321968"/>
    <w:rsid w:val="00321C08"/>
    <w:rsid w:val="003224CC"/>
    <w:rsid w:val="0032261C"/>
    <w:rsid w:val="00322C35"/>
    <w:rsid w:val="003236B1"/>
    <w:rsid w:val="00323A55"/>
    <w:rsid w:val="00324B6E"/>
    <w:rsid w:val="00325C2D"/>
    <w:rsid w:val="00326760"/>
    <w:rsid w:val="003267A7"/>
    <w:rsid w:val="00326A73"/>
    <w:rsid w:val="00326B34"/>
    <w:rsid w:val="00326E24"/>
    <w:rsid w:val="00327206"/>
    <w:rsid w:val="0033036D"/>
    <w:rsid w:val="003306B4"/>
    <w:rsid w:val="00331500"/>
    <w:rsid w:val="00331744"/>
    <w:rsid w:val="00331EAC"/>
    <w:rsid w:val="0033256B"/>
    <w:rsid w:val="00332599"/>
    <w:rsid w:val="00332D77"/>
    <w:rsid w:val="00333331"/>
    <w:rsid w:val="00333F49"/>
    <w:rsid w:val="00335057"/>
    <w:rsid w:val="003356BC"/>
    <w:rsid w:val="00335FB4"/>
    <w:rsid w:val="003370BF"/>
    <w:rsid w:val="003379DD"/>
    <w:rsid w:val="00340176"/>
    <w:rsid w:val="00340311"/>
    <w:rsid w:val="003409EE"/>
    <w:rsid w:val="00340A56"/>
    <w:rsid w:val="0034134A"/>
    <w:rsid w:val="00341A26"/>
    <w:rsid w:val="00343119"/>
    <w:rsid w:val="0034404A"/>
    <w:rsid w:val="00344AAA"/>
    <w:rsid w:val="003455AB"/>
    <w:rsid w:val="00345F5A"/>
    <w:rsid w:val="00346416"/>
    <w:rsid w:val="0034674B"/>
    <w:rsid w:val="00347044"/>
    <w:rsid w:val="003471C9"/>
    <w:rsid w:val="00347739"/>
    <w:rsid w:val="003514C9"/>
    <w:rsid w:val="00351C7E"/>
    <w:rsid w:val="00353797"/>
    <w:rsid w:val="003557DC"/>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69D9"/>
    <w:rsid w:val="0036734F"/>
    <w:rsid w:val="0036743E"/>
    <w:rsid w:val="00367971"/>
    <w:rsid w:val="00367B39"/>
    <w:rsid w:val="003701A6"/>
    <w:rsid w:val="00370DB0"/>
    <w:rsid w:val="00371533"/>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96E"/>
    <w:rsid w:val="00380D19"/>
    <w:rsid w:val="003818CA"/>
    <w:rsid w:val="00384278"/>
    <w:rsid w:val="003843BE"/>
    <w:rsid w:val="00384D78"/>
    <w:rsid w:val="0038587A"/>
    <w:rsid w:val="0038676B"/>
    <w:rsid w:val="00386AF5"/>
    <w:rsid w:val="00386B0A"/>
    <w:rsid w:val="00387C2C"/>
    <w:rsid w:val="0039089D"/>
    <w:rsid w:val="00390A75"/>
    <w:rsid w:val="003913A0"/>
    <w:rsid w:val="00391DB6"/>
    <w:rsid w:val="00392934"/>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325D"/>
    <w:rsid w:val="003A3280"/>
    <w:rsid w:val="003A3331"/>
    <w:rsid w:val="003A4B0E"/>
    <w:rsid w:val="003A53C4"/>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960"/>
    <w:rsid w:val="003B697C"/>
    <w:rsid w:val="003B7673"/>
    <w:rsid w:val="003B77F1"/>
    <w:rsid w:val="003C0147"/>
    <w:rsid w:val="003C036E"/>
    <w:rsid w:val="003C0C41"/>
    <w:rsid w:val="003C2076"/>
    <w:rsid w:val="003C3AA1"/>
    <w:rsid w:val="003C43EE"/>
    <w:rsid w:val="003C4DAC"/>
    <w:rsid w:val="003C50DB"/>
    <w:rsid w:val="003C584D"/>
    <w:rsid w:val="003C595A"/>
    <w:rsid w:val="003C5B4E"/>
    <w:rsid w:val="003C6103"/>
    <w:rsid w:val="003C7DC6"/>
    <w:rsid w:val="003D03BA"/>
    <w:rsid w:val="003D055D"/>
    <w:rsid w:val="003D0828"/>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308"/>
    <w:rsid w:val="003E1923"/>
    <w:rsid w:val="003E25DC"/>
    <w:rsid w:val="003E2820"/>
    <w:rsid w:val="003E29E1"/>
    <w:rsid w:val="003E41D9"/>
    <w:rsid w:val="003E43A4"/>
    <w:rsid w:val="003E5CC1"/>
    <w:rsid w:val="003E5CC4"/>
    <w:rsid w:val="003E6F9E"/>
    <w:rsid w:val="003E71AA"/>
    <w:rsid w:val="003F0D99"/>
    <w:rsid w:val="003F0F7F"/>
    <w:rsid w:val="003F1330"/>
    <w:rsid w:val="003F17FF"/>
    <w:rsid w:val="003F1966"/>
    <w:rsid w:val="003F1FD6"/>
    <w:rsid w:val="003F2099"/>
    <w:rsid w:val="003F2307"/>
    <w:rsid w:val="003F38BB"/>
    <w:rsid w:val="003F5044"/>
    <w:rsid w:val="003F632D"/>
    <w:rsid w:val="003F71D6"/>
    <w:rsid w:val="003F7776"/>
    <w:rsid w:val="003F7BD6"/>
    <w:rsid w:val="00401257"/>
    <w:rsid w:val="004020F1"/>
    <w:rsid w:val="00404725"/>
    <w:rsid w:val="004057AF"/>
    <w:rsid w:val="00407061"/>
    <w:rsid w:val="00407453"/>
    <w:rsid w:val="0041026C"/>
    <w:rsid w:val="004104B5"/>
    <w:rsid w:val="004104E6"/>
    <w:rsid w:val="0041098B"/>
    <w:rsid w:val="00410F7C"/>
    <w:rsid w:val="004119AE"/>
    <w:rsid w:val="00411B4B"/>
    <w:rsid w:val="0041217B"/>
    <w:rsid w:val="0041278C"/>
    <w:rsid w:val="0041379D"/>
    <w:rsid w:val="004139DC"/>
    <w:rsid w:val="00413DEB"/>
    <w:rsid w:val="00413E02"/>
    <w:rsid w:val="00414E8F"/>
    <w:rsid w:val="00415346"/>
    <w:rsid w:val="004153F3"/>
    <w:rsid w:val="00416A1B"/>
    <w:rsid w:val="004171EC"/>
    <w:rsid w:val="00417452"/>
    <w:rsid w:val="00417932"/>
    <w:rsid w:val="00420B2C"/>
    <w:rsid w:val="004211F3"/>
    <w:rsid w:val="00421EFB"/>
    <w:rsid w:val="00422629"/>
    <w:rsid w:val="0042284A"/>
    <w:rsid w:val="00422A09"/>
    <w:rsid w:val="00423083"/>
    <w:rsid w:val="00423964"/>
    <w:rsid w:val="00423FA6"/>
    <w:rsid w:val="00424E2F"/>
    <w:rsid w:val="004251DB"/>
    <w:rsid w:val="004254EA"/>
    <w:rsid w:val="00426357"/>
    <w:rsid w:val="004264B6"/>
    <w:rsid w:val="00426509"/>
    <w:rsid w:val="004265E3"/>
    <w:rsid w:val="004304A2"/>
    <w:rsid w:val="0043356E"/>
    <w:rsid w:val="00433FBD"/>
    <w:rsid w:val="004341B0"/>
    <w:rsid w:val="00434858"/>
    <w:rsid w:val="004359D6"/>
    <w:rsid w:val="00435D07"/>
    <w:rsid w:val="00436473"/>
    <w:rsid w:val="004365CF"/>
    <w:rsid w:val="00437134"/>
    <w:rsid w:val="0043734B"/>
    <w:rsid w:val="00437D7D"/>
    <w:rsid w:val="0044010B"/>
    <w:rsid w:val="00440369"/>
    <w:rsid w:val="00441463"/>
    <w:rsid w:val="004429E6"/>
    <w:rsid w:val="004432D8"/>
    <w:rsid w:val="00443559"/>
    <w:rsid w:val="004436F5"/>
    <w:rsid w:val="00443B8A"/>
    <w:rsid w:val="00444014"/>
    <w:rsid w:val="0044535F"/>
    <w:rsid w:val="004455B4"/>
    <w:rsid w:val="00446420"/>
    <w:rsid w:val="00450FAF"/>
    <w:rsid w:val="00451540"/>
    <w:rsid w:val="004539F4"/>
    <w:rsid w:val="00453C85"/>
    <w:rsid w:val="00453C91"/>
    <w:rsid w:val="00454193"/>
    <w:rsid w:val="004547C0"/>
    <w:rsid w:val="00454EA7"/>
    <w:rsid w:val="00455313"/>
    <w:rsid w:val="0045586D"/>
    <w:rsid w:val="00456975"/>
    <w:rsid w:val="00456A74"/>
    <w:rsid w:val="00457873"/>
    <w:rsid w:val="0046026E"/>
    <w:rsid w:val="00461604"/>
    <w:rsid w:val="00461711"/>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3B84"/>
    <w:rsid w:val="00473E7B"/>
    <w:rsid w:val="004748D6"/>
    <w:rsid w:val="00474AC5"/>
    <w:rsid w:val="00475433"/>
    <w:rsid w:val="00475EA0"/>
    <w:rsid w:val="00476001"/>
    <w:rsid w:val="00476612"/>
    <w:rsid w:val="004769DA"/>
    <w:rsid w:val="00476CA8"/>
    <w:rsid w:val="00477AE5"/>
    <w:rsid w:val="00480E05"/>
    <w:rsid w:val="004811E6"/>
    <w:rsid w:val="0048708A"/>
    <w:rsid w:val="004905E7"/>
    <w:rsid w:val="00490F4B"/>
    <w:rsid w:val="00491594"/>
    <w:rsid w:val="0049179B"/>
    <w:rsid w:val="00491E3F"/>
    <w:rsid w:val="00492715"/>
    <w:rsid w:val="00492B45"/>
    <w:rsid w:val="00493D86"/>
    <w:rsid w:val="004944E0"/>
    <w:rsid w:val="00494B77"/>
    <w:rsid w:val="00495E8E"/>
    <w:rsid w:val="004962ED"/>
    <w:rsid w:val="00496546"/>
    <w:rsid w:val="004975CF"/>
    <w:rsid w:val="00497835"/>
    <w:rsid w:val="00497A4A"/>
    <w:rsid w:val="004A0167"/>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6A8"/>
    <w:rsid w:val="004A7FCE"/>
    <w:rsid w:val="004B0A73"/>
    <w:rsid w:val="004B155A"/>
    <w:rsid w:val="004B1C41"/>
    <w:rsid w:val="004B1C62"/>
    <w:rsid w:val="004B1DA5"/>
    <w:rsid w:val="004B2779"/>
    <w:rsid w:val="004B2C90"/>
    <w:rsid w:val="004B5483"/>
    <w:rsid w:val="004B559C"/>
    <w:rsid w:val="004B66BB"/>
    <w:rsid w:val="004B7F9E"/>
    <w:rsid w:val="004C1255"/>
    <w:rsid w:val="004C21FE"/>
    <w:rsid w:val="004C26B1"/>
    <w:rsid w:val="004C2A0A"/>
    <w:rsid w:val="004C34FE"/>
    <w:rsid w:val="004C4C28"/>
    <w:rsid w:val="004C538A"/>
    <w:rsid w:val="004C54EB"/>
    <w:rsid w:val="004C59EE"/>
    <w:rsid w:val="004C5BB9"/>
    <w:rsid w:val="004C66B5"/>
    <w:rsid w:val="004C6C3A"/>
    <w:rsid w:val="004D0E69"/>
    <w:rsid w:val="004D19FB"/>
    <w:rsid w:val="004D2946"/>
    <w:rsid w:val="004D2F8A"/>
    <w:rsid w:val="004D3B0F"/>
    <w:rsid w:val="004D4236"/>
    <w:rsid w:val="004D54BE"/>
    <w:rsid w:val="004D5562"/>
    <w:rsid w:val="004D641C"/>
    <w:rsid w:val="004D69B8"/>
    <w:rsid w:val="004D701E"/>
    <w:rsid w:val="004E1039"/>
    <w:rsid w:val="004E1652"/>
    <w:rsid w:val="004E1669"/>
    <w:rsid w:val="004E1813"/>
    <w:rsid w:val="004E1A2A"/>
    <w:rsid w:val="004E1ED5"/>
    <w:rsid w:val="004E3A22"/>
    <w:rsid w:val="004E3FE9"/>
    <w:rsid w:val="004E4452"/>
    <w:rsid w:val="004E50A9"/>
    <w:rsid w:val="004E63A9"/>
    <w:rsid w:val="004E6FB3"/>
    <w:rsid w:val="004E7DC0"/>
    <w:rsid w:val="004F20AB"/>
    <w:rsid w:val="004F2A2A"/>
    <w:rsid w:val="004F3975"/>
    <w:rsid w:val="004F47EE"/>
    <w:rsid w:val="004F5B91"/>
    <w:rsid w:val="004F7286"/>
    <w:rsid w:val="00500082"/>
    <w:rsid w:val="00500568"/>
    <w:rsid w:val="00501002"/>
    <w:rsid w:val="00501AC4"/>
    <w:rsid w:val="00502D74"/>
    <w:rsid w:val="005043A3"/>
    <w:rsid w:val="00505AE2"/>
    <w:rsid w:val="00506A22"/>
    <w:rsid w:val="00506CB2"/>
    <w:rsid w:val="00507FFA"/>
    <w:rsid w:val="0051195F"/>
    <w:rsid w:val="00511F71"/>
    <w:rsid w:val="00512A53"/>
    <w:rsid w:val="00512D16"/>
    <w:rsid w:val="005132B1"/>
    <w:rsid w:val="005134C7"/>
    <w:rsid w:val="00513675"/>
    <w:rsid w:val="00513C51"/>
    <w:rsid w:val="005146BE"/>
    <w:rsid w:val="00514F4A"/>
    <w:rsid w:val="00515422"/>
    <w:rsid w:val="00515D4B"/>
    <w:rsid w:val="00515D8A"/>
    <w:rsid w:val="005164B2"/>
    <w:rsid w:val="00516959"/>
    <w:rsid w:val="00517A70"/>
    <w:rsid w:val="00517CCF"/>
    <w:rsid w:val="00520954"/>
    <w:rsid w:val="00522282"/>
    <w:rsid w:val="00522393"/>
    <w:rsid w:val="00522F6D"/>
    <w:rsid w:val="0052474E"/>
    <w:rsid w:val="005247BB"/>
    <w:rsid w:val="00524D21"/>
    <w:rsid w:val="005256D6"/>
    <w:rsid w:val="00525BB6"/>
    <w:rsid w:val="00525E9C"/>
    <w:rsid w:val="00525ED1"/>
    <w:rsid w:val="00526759"/>
    <w:rsid w:val="005307FA"/>
    <w:rsid w:val="00530925"/>
    <w:rsid w:val="005309BE"/>
    <w:rsid w:val="00530FB7"/>
    <w:rsid w:val="0053165D"/>
    <w:rsid w:val="00531C5F"/>
    <w:rsid w:val="00531CFB"/>
    <w:rsid w:val="00531D68"/>
    <w:rsid w:val="00531D8A"/>
    <w:rsid w:val="0053275D"/>
    <w:rsid w:val="0053278E"/>
    <w:rsid w:val="00532FC3"/>
    <w:rsid w:val="00532FD9"/>
    <w:rsid w:val="00533F34"/>
    <w:rsid w:val="005348D5"/>
    <w:rsid w:val="0053568F"/>
    <w:rsid w:val="00535AF6"/>
    <w:rsid w:val="0053613B"/>
    <w:rsid w:val="00536321"/>
    <w:rsid w:val="0053670D"/>
    <w:rsid w:val="005369B4"/>
    <w:rsid w:val="00536C4C"/>
    <w:rsid w:val="00537381"/>
    <w:rsid w:val="00537793"/>
    <w:rsid w:val="005410EE"/>
    <w:rsid w:val="00541536"/>
    <w:rsid w:val="005415FD"/>
    <w:rsid w:val="00542A34"/>
    <w:rsid w:val="00543949"/>
    <w:rsid w:val="00544A82"/>
    <w:rsid w:val="00544E8C"/>
    <w:rsid w:val="00545BFE"/>
    <w:rsid w:val="005471A6"/>
    <w:rsid w:val="00551291"/>
    <w:rsid w:val="00551D0F"/>
    <w:rsid w:val="0055236B"/>
    <w:rsid w:val="0055249B"/>
    <w:rsid w:val="0055346E"/>
    <w:rsid w:val="00553E80"/>
    <w:rsid w:val="005541FE"/>
    <w:rsid w:val="00555691"/>
    <w:rsid w:val="00555DC6"/>
    <w:rsid w:val="005560B9"/>
    <w:rsid w:val="0055686F"/>
    <w:rsid w:val="00556DCF"/>
    <w:rsid w:val="00557407"/>
    <w:rsid w:val="005576C6"/>
    <w:rsid w:val="00557D4A"/>
    <w:rsid w:val="00560051"/>
    <w:rsid w:val="00560434"/>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7A5"/>
    <w:rsid w:val="00573BE3"/>
    <w:rsid w:val="00573CA0"/>
    <w:rsid w:val="0057414D"/>
    <w:rsid w:val="00574981"/>
    <w:rsid w:val="0057563D"/>
    <w:rsid w:val="005763B0"/>
    <w:rsid w:val="00576ED9"/>
    <w:rsid w:val="00576FDA"/>
    <w:rsid w:val="0057729A"/>
    <w:rsid w:val="005804A6"/>
    <w:rsid w:val="00580C76"/>
    <w:rsid w:val="005816A9"/>
    <w:rsid w:val="005816F2"/>
    <w:rsid w:val="00583DB5"/>
    <w:rsid w:val="00583EBA"/>
    <w:rsid w:val="00584BE9"/>
    <w:rsid w:val="00584E83"/>
    <w:rsid w:val="00585B47"/>
    <w:rsid w:val="00586A23"/>
    <w:rsid w:val="00587FB1"/>
    <w:rsid w:val="00591049"/>
    <w:rsid w:val="0059128C"/>
    <w:rsid w:val="00592483"/>
    <w:rsid w:val="00593466"/>
    <w:rsid w:val="00595824"/>
    <w:rsid w:val="00595D8A"/>
    <w:rsid w:val="00596A0F"/>
    <w:rsid w:val="00596FB2"/>
    <w:rsid w:val="00597BB0"/>
    <w:rsid w:val="00597E8B"/>
    <w:rsid w:val="005A0674"/>
    <w:rsid w:val="005A0DAD"/>
    <w:rsid w:val="005A13C2"/>
    <w:rsid w:val="005A1C12"/>
    <w:rsid w:val="005A2F3E"/>
    <w:rsid w:val="005A3E13"/>
    <w:rsid w:val="005A4242"/>
    <w:rsid w:val="005A5D91"/>
    <w:rsid w:val="005A5E4C"/>
    <w:rsid w:val="005A5F1F"/>
    <w:rsid w:val="005A5F29"/>
    <w:rsid w:val="005A69D1"/>
    <w:rsid w:val="005B116B"/>
    <w:rsid w:val="005B1A12"/>
    <w:rsid w:val="005B268D"/>
    <w:rsid w:val="005B2DD5"/>
    <w:rsid w:val="005B2F9B"/>
    <w:rsid w:val="005B367B"/>
    <w:rsid w:val="005B4BAD"/>
    <w:rsid w:val="005B5A82"/>
    <w:rsid w:val="005B5DEA"/>
    <w:rsid w:val="005B5F44"/>
    <w:rsid w:val="005B75B1"/>
    <w:rsid w:val="005B7A43"/>
    <w:rsid w:val="005C03D0"/>
    <w:rsid w:val="005C0F5F"/>
    <w:rsid w:val="005C1703"/>
    <w:rsid w:val="005C1B01"/>
    <w:rsid w:val="005C381D"/>
    <w:rsid w:val="005C3B06"/>
    <w:rsid w:val="005C3D5A"/>
    <w:rsid w:val="005C5009"/>
    <w:rsid w:val="005C5E69"/>
    <w:rsid w:val="005C6470"/>
    <w:rsid w:val="005C7456"/>
    <w:rsid w:val="005C7E20"/>
    <w:rsid w:val="005D020C"/>
    <w:rsid w:val="005D0261"/>
    <w:rsid w:val="005D1035"/>
    <w:rsid w:val="005D11F9"/>
    <w:rsid w:val="005D17F9"/>
    <w:rsid w:val="005D1905"/>
    <w:rsid w:val="005D20D6"/>
    <w:rsid w:val="005D2728"/>
    <w:rsid w:val="005D2D49"/>
    <w:rsid w:val="005D2F04"/>
    <w:rsid w:val="005D43E2"/>
    <w:rsid w:val="005D4B92"/>
    <w:rsid w:val="005D55C4"/>
    <w:rsid w:val="005D59EC"/>
    <w:rsid w:val="005D5B91"/>
    <w:rsid w:val="005D60F8"/>
    <w:rsid w:val="005D6351"/>
    <w:rsid w:val="005D65CE"/>
    <w:rsid w:val="005D6A1C"/>
    <w:rsid w:val="005E0B99"/>
    <w:rsid w:val="005E0EC9"/>
    <w:rsid w:val="005E10E0"/>
    <w:rsid w:val="005E11DC"/>
    <w:rsid w:val="005E13BF"/>
    <w:rsid w:val="005E1452"/>
    <w:rsid w:val="005E1CE9"/>
    <w:rsid w:val="005E3A8E"/>
    <w:rsid w:val="005E42A9"/>
    <w:rsid w:val="005E4C67"/>
    <w:rsid w:val="005E55BF"/>
    <w:rsid w:val="005F0425"/>
    <w:rsid w:val="005F05EA"/>
    <w:rsid w:val="005F067A"/>
    <w:rsid w:val="005F1481"/>
    <w:rsid w:val="005F1485"/>
    <w:rsid w:val="005F209A"/>
    <w:rsid w:val="005F20F4"/>
    <w:rsid w:val="005F24C5"/>
    <w:rsid w:val="005F25B1"/>
    <w:rsid w:val="005F2F75"/>
    <w:rsid w:val="005F47C9"/>
    <w:rsid w:val="005F491E"/>
    <w:rsid w:val="005F5B4E"/>
    <w:rsid w:val="005F6EF1"/>
    <w:rsid w:val="00600E03"/>
    <w:rsid w:val="006011BC"/>
    <w:rsid w:val="0060155F"/>
    <w:rsid w:val="00602069"/>
    <w:rsid w:val="0060295E"/>
    <w:rsid w:val="00603977"/>
    <w:rsid w:val="00603E85"/>
    <w:rsid w:val="00604687"/>
    <w:rsid w:val="006057A8"/>
    <w:rsid w:val="00605D74"/>
    <w:rsid w:val="00606E7D"/>
    <w:rsid w:val="006072AF"/>
    <w:rsid w:val="006074EF"/>
    <w:rsid w:val="00610EC2"/>
    <w:rsid w:val="00612647"/>
    <w:rsid w:val="00612ACA"/>
    <w:rsid w:val="006130B8"/>
    <w:rsid w:val="006141A1"/>
    <w:rsid w:val="00615248"/>
    <w:rsid w:val="00616317"/>
    <w:rsid w:val="00616ED9"/>
    <w:rsid w:val="00620586"/>
    <w:rsid w:val="006208FB"/>
    <w:rsid w:val="00620EA0"/>
    <w:rsid w:val="00620F3D"/>
    <w:rsid w:val="006210E8"/>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3948"/>
    <w:rsid w:val="00633BB4"/>
    <w:rsid w:val="006341BF"/>
    <w:rsid w:val="006344A4"/>
    <w:rsid w:val="00634521"/>
    <w:rsid w:val="00635926"/>
    <w:rsid w:val="00635D49"/>
    <w:rsid w:val="00636193"/>
    <w:rsid w:val="00636701"/>
    <w:rsid w:val="0063729E"/>
    <w:rsid w:val="006372A3"/>
    <w:rsid w:val="00637C50"/>
    <w:rsid w:val="006409AB"/>
    <w:rsid w:val="00640D73"/>
    <w:rsid w:val="00640E2B"/>
    <w:rsid w:val="006410A0"/>
    <w:rsid w:val="00641C19"/>
    <w:rsid w:val="00645996"/>
    <w:rsid w:val="00646A74"/>
    <w:rsid w:val="00646A75"/>
    <w:rsid w:val="006472A8"/>
    <w:rsid w:val="006477EA"/>
    <w:rsid w:val="00647893"/>
    <w:rsid w:val="0065036C"/>
    <w:rsid w:val="006511B7"/>
    <w:rsid w:val="00652386"/>
    <w:rsid w:val="00652AE2"/>
    <w:rsid w:val="00652C1A"/>
    <w:rsid w:val="00653070"/>
    <w:rsid w:val="00654DB3"/>
    <w:rsid w:val="00654E17"/>
    <w:rsid w:val="00655474"/>
    <w:rsid w:val="00655D44"/>
    <w:rsid w:val="0065685E"/>
    <w:rsid w:val="006571C6"/>
    <w:rsid w:val="006571D6"/>
    <w:rsid w:val="0066006C"/>
    <w:rsid w:val="00661570"/>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708E1"/>
    <w:rsid w:val="006708EB"/>
    <w:rsid w:val="00670900"/>
    <w:rsid w:val="00670A7D"/>
    <w:rsid w:val="00671402"/>
    <w:rsid w:val="00671908"/>
    <w:rsid w:val="006722C1"/>
    <w:rsid w:val="0067278C"/>
    <w:rsid w:val="00672B88"/>
    <w:rsid w:val="006734DC"/>
    <w:rsid w:val="006737B8"/>
    <w:rsid w:val="00676BB4"/>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9041D"/>
    <w:rsid w:val="00691271"/>
    <w:rsid w:val="0069218F"/>
    <w:rsid w:val="00692796"/>
    <w:rsid w:val="00692D1A"/>
    <w:rsid w:val="00693A46"/>
    <w:rsid w:val="00693E0E"/>
    <w:rsid w:val="00694579"/>
    <w:rsid w:val="00694706"/>
    <w:rsid w:val="00695EEA"/>
    <w:rsid w:val="006966C6"/>
    <w:rsid w:val="006974AE"/>
    <w:rsid w:val="006A0280"/>
    <w:rsid w:val="006A03A3"/>
    <w:rsid w:val="006A0D88"/>
    <w:rsid w:val="006A0F4B"/>
    <w:rsid w:val="006A3178"/>
    <w:rsid w:val="006A329E"/>
    <w:rsid w:val="006A34C0"/>
    <w:rsid w:val="006A36E5"/>
    <w:rsid w:val="006A383D"/>
    <w:rsid w:val="006A3E63"/>
    <w:rsid w:val="006A454C"/>
    <w:rsid w:val="006A4EA7"/>
    <w:rsid w:val="006A572A"/>
    <w:rsid w:val="006A6003"/>
    <w:rsid w:val="006A63C0"/>
    <w:rsid w:val="006A6AAD"/>
    <w:rsid w:val="006B03F1"/>
    <w:rsid w:val="006B06EB"/>
    <w:rsid w:val="006B0A46"/>
    <w:rsid w:val="006B1450"/>
    <w:rsid w:val="006B188C"/>
    <w:rsid w:val="006B1957"/>
    <w:rsid w:val="006B36B4"/>
    <w:rsid w:val="006B39E4"/>
    <w:rsid w:val="006B3AC3"/>
    <w:rsid w:val="006B3CFE"/>
    <w:rsid w:val="006B3D56"/>
    <w:rsid w:val="006B3F1E"/>
    <w:rsid w:val="006B4407"/>
    <w:rsid w:val="006B47C9"/>
    <w:rsid w:val="006B4FB7"/>
    <w:rsid w:val="006B654C"/>
    <w:rsid w:val="006B6F82"/>
    <w:rsid w:val="006B794E"/>
    <w:rsid w:val="006C09C3"/>
    <w:rsid w:val="006C0A3D"/>
    <w:rsid w:val="006C0C47"/>
    <w:rsid w:val="006C101B"/>
    <w:rsid w:val="006C1F2E"/>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C73"/>
    <w:rsid w:val="006E3E44"/>
    <w:rsid w:val="006E3FD0"/>
    <w:rsid w:val="006E4285"/>
    <w:rsid w:val="006E46A9"/>
    <w:rsid w:val="006E4A9B"/>
    <w:rsid w:val="006E51BC"/>
    <w:rsid w:val="006E5703"/>
    <w:rsid w:val="006E718D"/>
    <w:rsid w:val="006E7338"/>
    <w:rsid w:val="006E7CE7"/>
    <w:rsid w:val="006F020C"/>
    <w:rsid w:val="006F0974"/>
    <w:rsid w:val="006F0A30"/>
    <w:rsid w:val="006F0FAE"/>
    <w:rsid w:val="006F12B6"/>
    <w:rsid w:val="006F137C"/>
    <w:rsid w:val="006F2374"/>
    <w:rsid w:val="006F32C8"/>
    <w:rsid w:val="006F35EE"/>
    <w:rsid w:val="006F3769"/>
    <w:rsid w:val="006F3A6E"/>
    <w:rsid w:val="006F45E4"/>
    <w:rsid w:val="006F5AD1"/>
    <w:rsid w:val="006F63C2"/>
    <w:rsid w:val="006F685B"/>
    <w:rsid w:val="006F7057"/>
    <w:rsid w:val="006F731F"/>
    <w:rsid w:val="006F75B4"/>
    <w:rsid w:val="006F7F5F"/>
    <w:rsid w:val="00700ED1"/>
    <w:rsid w:val="00701B4A"/>
    <w:rsid w:val="0070280B"/>
    <w:rsid w:val="007036B5"/>
    <w:rsid w:val="007046E8"/>
    <w:rsid w:val="00704BE0"/>
    <w:rsid w:val="00704DBF"/>
    <w:rsid w:val="00705D4F"/>
    <w:rsid w:val="007062CE"/>
    <w:rsid w:val="007071B8"/>
    <w:rsid w:val="00707779"/>
    <w:rsid w:val="00707D8A"/>
    <w:rsid w:val="00710496"/>
    <w:rsid w:val="00710538"/>
    <w:rsid w:val="0071111B"/>
    <w:rsid w:val="00711633"/>
    <w:rsid w:val="00712EE3"/>
    <w:rsid w:val="00713016"/>
    <w:rsid w:val="00713406"/>
    <w:rsid w:val="007142B3"/>
    <w:rsid w:val="00714D3C"/>
    <w:rsid w:val="00714F0B"/>
    <w:rsid w:val="00714F54"/>
    <w:rsid w:val="0071531D"/>
    <w:rsid w:val="0071605F"/>
    <w:rsid w:val="007210D6"/>
    <w:rsid w:val="00721549"/>
    <w:rsid w:val="00722634"/>
    <w:rsid w:val="00722B3D"/>
    <w:rsid w:val="007231EB"/>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7076"/>
    <w:rsid w:val="007373D3"/>
    <w:rsid w:val="00737E2C"/>
    <w:rsid w:val="007404AC"/>
    <w:rsid w:val="00741580"/>
    <w:rsid w:val="007417F3"/>
    <w:rsid w:val="00742906"/>
    <w:rsid w:val="00743932"/>
    <w:rsid w:val="00744CF2"/>
    <w:rsid w:val="00744DD2"/>
    <w:rsid w:val="00745A00"/>
    <w:rsid w:val="0074660B"/>
    <w:rsid w:val="00746961"/>
    <w:rsid w:val="007474E2"/>
    <w:rsid w:val="00750F5A"/>
    <w:rsid w:val="00751911"/>
    <w:rsid w:val="00755361"/>
    <w:rsid w:val="00755ABB"/>
    <w:rsid w:val="0075608C"/>
    <w:rsid w:val="0075617C"/>
    <w:rsid w:val="007570B1"/>
    <w:rsid w:val="00757E33"/>
    <w:rsid w:val="00757E8B"/>
    <w:rsid w:val="00760A35"/>
    <w:rsid w:val="00760C68"/>
    <w:rsid w:val="00760F53"/>
    <w:rsid w:val="00762541"/>
    <w:rsid w:val="007629A4"/>
    <w:rsid w:val="007640D8"/>
    <w:rsid w:val="007644CE"/>
    <w:rsid w:val="0076520E"/>
    <w:rsid w:val="007656BC"/>
    <w:rsid w:val="007662F4"/>
    <w:rsid w:val="00766CA1"/>
    <w:rsid w:val="00767B48"/>
    <w:rsid w:val="00767C59"/>
    <w:rsid w:val="00770944"/>
    <w:rsid w:val="00770F02"/>
    <w:rsid w:val="007721A8"/>
    <w:rsid w:val="00773CCA"/>
    <w:rsid w:val="0077406B"/>
    <w:rsid w:val="0077616E"/>
    <w:rsid w:val="00777275"/>
    <w:rsid w:val="007773E0"/>
    <w:rsid w:val="007806C6"/>
    <w:rsid w:val="00780A91"/>
    <w:rsid w:val="00781F27"/>
    <w:rsid w:val="0078213A"/>
    <w:rsid w:val="00782DC0"/>
    <w:rsid w:val="0078361A"/>
    <w:rsid w:val="0078421B"/>
    <w:rsid w:val="00784A2F"/>
    <w:rsid w:val="00784E4E"/>
    <w:rsid w:val="00784F46"/>
    <w:rsid w:val="00785676"/>
    <w:rsid w:val="00786FC0"/>
    <w:rsid w:val="00787E18"/>
    <w:rsid w:val="00790DCE"/>
    <w:rsid w:val="00791AE8"/>
    <w:rsid w:val="00791D1C"/>
    <w:rsid w:val="0079374B"/>
    <w:rsid w:val="00793C1A"/>
    <w:rsid w:val="007945E0"/>
    <w:rsid w:val="007949AA"/>
    <w:rsid w:val="00794B07"/>
    <w:rsid w:val="00794B3F"/>
    <w:rsid w:val="00794DB2"/>
    <w:rsid w:val="007952DA"/>
    <w:rsid w:val="00795A77"/>
    <w:rsid w:val="0079631B"/>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A18"/>
    <w:rsid w:val="007B05D7"/>
    <w:rsid w:val="007B090A"/>
    <w:rsid w:val="007B14B1"/>
    <w:rsid w:val="007B3985"/>
    <w:rsid w:val="007B41B5"/>
    <w:rsid w:val="007B4E8C"/>
    <w:rsid w:val="007B4FEE"/>
    <w:rsid w:val="007B58F7"/>
    <w:rsid w:val="007B5C77"/>
    <w:rsid w:val="007B6D16"/>
    <w:rsid w:val="007B7472"/>
    <w:rsid w:val="007B77A3"/>
    <w:rsid w:val="007B77C3"/>
    <w:rsid w:val="007B7D14"/>
    <w:rsid w:val="007C0838"/>
    <w:rsid w:val="007C0942"/>
    <w:rsid w:val="007C2169"/>
    <w:rsid w:val="007C308B"/>
    <w:rsid w:val="007C3492"/>
    <w:rsid w:val="007C34FF"/>
    <w:rsid w:val="007C3E69"/>
    <w:rsid w:val="007C49FF"/>
    <w:rsid w:val="007C4A20"/>
    <w:rsid w:val="007C5025"/>
    <w:rsid w:val="007C59D4"/>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F3B"/>
    <w:rsid w:val="007E16F3"/>
    <w:rsid w:val="007E171A"/>
    <w:rsid w:val="007E1B2D"/>
    <w:rsid w:val="007E2125"/>
    <w:rsid w:val="007E34CE"/>
    <w:rsid w:val="007E3A44"/>
    <w:rsid w:val="007E41BF"/>
    <w:rsid w:val="007E469F"/>
    <w:rsid w:val="007E4B35"/>
    <w:rsid w:val="007E5101"/>
    <w:rsid w:val="007E5851"/>
    <w:rsid w:val="007E5A69"/>
    <w:rsid w:val="007E6EE1"/>
    <w:rsid w:val="007E7B99"/>
    <w:rsid w:val="007E7BEB"/>
    <w:rsid w:val="007E7C2E"/>
    <w:rsid w:val="007F0D47"/>
    <w:rsid w:val="007F0D96"/>
    <w:rsid w:val="007F154D"/>
    <w:rsid w:val="007F1C30"/>
    <w:rsid w:val="007F1D6C"/>
    <w:rsid w:val="007F37C0"/>
    <w:rsid w:val="007F4772"/>
    <w:rsid w:val="007F4A4E"/>
    <w:rsid w:val="007F4E88"/>
    <w:rsid w:val="007F56A6"/>
    <w:rsid w:val="007F5A6A"/>
    <w:rsid w:val="007F5D3A"/>
    <w:rsid w:val="007F6187"/>
    <w:rsid w:val="007F65C1"/>
    <w:rsid w:val="007F6AE4"/>
    <w:rsid w:val="007F6E93"/>
    <w:rsid w:val="008001DF"/>
    <w:rsid w:val="00800882"/>
    <w:rsid w:val="00800E43"/>
    <w:rsid w:val="00801904"/>
    <w:rsid w:val="00801BB7"/>
    <w:rsid w:val="008027BD"/>
    <w:rsid w:val="00805958"/>
    <w:rsid w:val="00805E6F"/>
    <w:rsid w:val="008061AE"/>
    <w:rsid w:val="00810D65"/>
    <w:rsid w:val="00811314"/>
    <w:rsid w:val="008124DE"/>
    <w:rsid w:val="00814F77"/>
    <w:rsid w:val="008151E5"/>
    <w:rsid w:val="00815B5D"/>
    <w:rsid w:val="0081667C"/>
    <w:rsid w:val="0081695A"/>
    <w:rsid w:val="00817252"/>
    <w:rsid w:val="00817511"/>
    <w:rsid w:val="0081798E"/>
    <w:rsid w:val="008203FA"/>
    <w:rsid w:val="00821140"/>
    <w:rsid w:val="008211B2"/>
    <w:rsid w:val="00821443"/>
    <w:rsid w:val="00822A73"/>
    <w:rsid w:val="00823F68"/>
    <w:rsid w:val="0082447C"/>
    <w:rsid w:val="00824C94"/>
    <w:rsid w:val="00824DC7"/>
    <w:rsid w:val="00825E94"/>
    <w:rsid w:val="008260D1"/>
    <w:rsid w:val="0082612B"/>
    <w:rsid w:val="00826800"/>
    <w:rsid w:val="008269B7"/>
    <w:rsid w:val="0082727B"/>
    <w:rsid w:val="00827290"/>
    <w:rsid w:val="008276EA"/>
    <w:rsid w:val="00830453"/>
    <w:rsid w:val="0083284C"/>
    <w:rsid w:val="00833B1F"/>
    <w:rsid w:val="008348DE"/>
    <w:rsid w:val="00834ECF"/>
    <w:rsid w:val="00836106"/>
    <w:rsid w:val="00836318"/>
    <w:rsid w:val="00836CE7"/>
    <w:rsid w:val="00840485"/>
    <w:rsid w:val="00841BB7"/>
    <w:rsid w:val="008431AA"/>
    <w:rsid w:val="0084321A"/>
    <w:rsid w:val="008434C2"/>
    <w:rsid w:val="00843E15"/>
    <w:rsid w:val="00843E52"/>
    <w:rsid w:val="0084411F"/>
    <w:rsid w:val="00844254"/>
    <w:rsid w:val="00845D91"/>
    <w:rsid w:val="00845FF7"/>
    <w:rsid w:val="00846121"/>
    <w:rsid w:val="0084663D"/>
    <w:rsid w:val="00847907"/>
    <w:rsid w:val="00850391"/>
    <w:rsid w:val="0085074E"/>
    <w:rsid w:val="00850A70"/>
    <w:rsid w:val="0085235F"/>
    <w:rsid w:val="0085277A"/>
    <w:rsid w:val="00852F8E"/>
    <w:rsid w:val="00852FE0"/>
    <w:rsid w:val="008538C2"/>
    <w:rsid w:val="00853911"/>
    <w:rsid w:val="00853DC2"/>
    <w:rsid w:val="00853FBC"/>
    <w:rsid w:val="008542B9"/>
    <w:rsid w:val="00854D6B"/>
    <w:rsid w:val="00854EEB"/>
    <w:rsid w:val="0085544B"/>
    <w:rsid w:val="00855854"/>
    <w:rsid w:val="00855AF7"/>
    <w:rsid w:val="0085604D"/>
    <w:rsid w:val="00856667"/>
    <w:rsid w:val="00856A81"/>
    <w:rsid w:val="008570D3"/>
    <w:rsid w:val="0085799D"/>
    <w:rsid w:val="008604F7"/>
    <w:rsid w:val="00860E82"/>
    <w:rsid w:val="008613B3"/>
    <w:rsid w:val="008625DE"/>
    <w:rsid w:val="00863095"/>
    <w:rsid w:val="008637D0"/>
    <w:rsid w:val="008651E0"/>
    <w:rsid w:val="0086539E"/>
    <w:rsid w:val="00865445"/>
    <w:rsid w:val="00865C4F"/>
    <w:rsid w:val="00867C35"/>
    <w:rsid w:val="00867DCB"/>
    <w:rsid w:val="008700B6"/>
    <w:rsid w:val="00870153"/>
    <w:rsid w:val="00870519"/>
    <w:rsid w:val="0087075F"/>
    <w:rsid w:val="00871343"/>
    <w:rsid w:val="00871AE8"/>
    <w:rsid w:val="008728E5"/>
    <w:rsid w:val="00872F1D"/>
    <w:rsid w:val="00873136"/>
    <w:rsid w:val="008732CF"/>
    <w:rsid w:val="00874215"/>
    <w:rsid w:val="00875201"/>
    <w:rsid w:val="008754DB"/>
    <w:rsid w:val="00875B34"/>
    <w:rsid w:val="00876CB2"/>
    <w:rsid w:val="0087735A"/>
    <w:rsid w:val="00880555"/>
    <w:rsid w:val="00880F7D"/>
    <w:rsid w:val="00881522"/>
    <w:rsid w:val="0088217A"/>
    <w:rsid w:val="00882E31"/>
    <w:rsid w:val="008859A4"/>
    <w:rsid w:val="00885BFE"/>
    <w:rsid w:val="00885DA1"/>
    <w:rsid w:val="00887E53"/>
    <w:rsid w:val="008906A5"/>
    <w:rsid w:val="00890759"/>
    <w:rsid w:val="00890C83"/>
    <w:rsid w:val="00891DD3"/>
    <w:rsid w:val="008929BA"/>
    <w:rsid w:val="00894A29"/>
    <w:rsid w:val="00894B1F"/>
    <w:rsid w:val="00894F34"/>
    <w:rsid w:val="00895194"/>
    <w:rsid w:val="008956CB"/>
    <w:rsid w:val="00895D47"/>
    <w:rsid w:val="00896676"/>
    <w:rsid w:val="00896F4A"/>
    <w:rsid w:val="00897289"/>
    <w:rsid w:val="008A0C86"/>
    <w:rsid w:val="008A1078"/>
    <w:rsid w:val="008A2637"/>
    <w:rsid w:val="008A2A12"/>
    <w:rsid w:val="008A2F42"/>
    <w:rsid w:val="008A3FB6"/>
    <w:rsid w:val="008A44E0"/>
    <w:rsid w:val="008A4967"/>
    <w:rsid w:val="008A4B24"/>
    <w:rsid w:val="008A4EA5"/>
    <w:rsid w:val="008A576D"/>
    <w:rsid w:val="008A5999"/>
    <w:rsid w:val="008B00C6"/>
    <w:rsid w:val="008B0BC8"/>
    <w:rsid w:val="008B0D51"/>
    <w:rsid w:val="008B248E"/>
    <w:rsid w:val="008B25FC"/>
    <w:rsid w:val="008B27AB"/>
    <w:rsid w:val="008B3285"/>
    <w:rsid w:val="008B3636"/>
    <w:rsid w:val="008B38F2"/>
    <w:rsid w:val="008B3A67"/>
    <w:rsid w:val="008B3FE5"/>
    <w:rsid w:val="008B4729"/>
    <w:rsid w:val="008B72C5"/>
    <w:rsid w:val="008B7306"/>
    <w:rsid w:val="008B7ACD"/>
    <w:rsid w:val="008C0F4F"/>
    <w:rsid w:val="008C1729"/>
    <w:rsid w:val="008C1730"/>
    <w:rsid w:val="008C428D"/>
    <w:rsid w:val="008C45D8"/>
    <w:rsid w:val="008C465F"/>
    <w:rsid w:val="008C4CA0"/>
    <w:rsid w:val="008C5FC6"/>
    <w:rsid w:val="008C6ADD"/>
    <w:rsid w:val="008C75EB"/>
    <w:rsid w:val="008D12A1"/>
    <w:rsid w:val="008D12F2"/>
    <w:rsid w:val="008D1707"/>
    <w:rsid w:val="008D238B"/>
    <w:rsid w:val="008D2398"/>
    <w:rsid w:val="008D391A"/>
    <w:rsid w:val="008D4D53"/>
    <w:rsid w:val="008D4DFD"/>
    <w:rsid w:val="008D5479"/>
    <w:rsid w:val="008D5AC1"/>
    <w:rsid w:val="008D6839"/>
    <w:rsid w:val="008D69A4"/>
    <w:rsid w:val="008D6BEA"/>
    <w:rsid w:val="008E0848"/>
    <w:rsid w:val="008E137A"/>
    <w:rsid w:val="008E206C"/>
    <w:rsid w:val="008E2388"/>
    <w:rsid w:val="008E2683"/>
    <w:rsid w:val="008E2AAA"/>
    <w:rsid w:val="008E2F00"/>
    <w:rsid w:val="008E33F0"/>
    <w:rsid w:val="008E4A9C"/>
    <w:rsid w:val="008E4DAA"/>
    <w:rsid w:val="008E4F8E"/>
    <w:rsid w:val="008E4FB7"/>
    <w:rsid w:val="008E4FED"/>
    <w:rsid w:val="008E5169"/>
    <w:rsid w:val="008E56E7"/>
    <w:rsid w:val="008E5930"/>
    <w:rsid w:val="008E5CFF"/>
    <w:rsid w:val="008E6147"/>
    <w:rsid w:val="008E6660"/>
    <w:rsid w:val="008E6A04"/>
    <w:rsid w:val="008E7F40"/>
    <w:rsid w:val="008E7F53"/>
    <w:rsid w:val="008E7FA1"/>
    <w:rsid w:val="008F031C"/>
    <w:rsid w:val="008F0EAD"/>
    <w:rsid w:val="008F0FDA"/>
    <w:rsid w:val="008F106E"/>
    <w:rsid w:val="008F29F8"/>
    <w:rsid w:val="008F2F11"/>
    <w:rsid w:val="008F34AD"/>
    <w:rsid w:val="008F3893"/>
    <w:rsid w:val="008F3C05"/>
    <w:rsid w:val="008F4952"/>
    <w:rsid w:val="008F495B"/>
    <w:rsid w:val="008F4BC8"/>
    <w:rsid w:val="008F51EA"/>
    <w:rsid w:val="008F609A"/>
    <w:rsid w:val="008F672D"/>
    <w:rsid w:val="008F67B3"/>
    <w:rsid w:val="008F67D1"/>
    <w:rsid w:val="008F686D"/>
    <w:rsid w:val="008F6F21"/>
    <w:rsid w:val="008F78B8"/>
    <w:rsid w:val="008F7F92"/>
    <w:rsid w:val="009010E4"/>
    <w:rsid w:val="00901468"/>
    <w:rsid w:val="009014FD"/>
    <w:rsid w:val="009021A6"/>
    <w:rsid w:val="009028F1"/>
    <w:rsid w:val="00902AAB"/>
    <w:rsid w:val="00903AC8"/>
    <w:rsid w:val="00903D28"/>
    <w:rsid w:val="00903DFB"/>
    <w:rsid w:val="009043F4"/>
    <w:rsid w:val="00905053"/>
    <w:rsid w:val="009055FF"/>
    <w:rsid w:val="009064F5"/>
    <w:rsid w:val="009107FB"/>
    <w:rsid w:val="00910832"/>
    <w:rsid w:val="009117EC"/>
    <w:rsid w:val="00911DE8"/>
    <w:rsid w:val="00912535"/>
    <w:rsid w:val="009128E4"/>
    <w:rsid w:val="00912A77"/>
    <w:rsid w:val="00913B61"/>
    <w:rsid w:val="00914877"/>
    <w:rsid w:val="00914C5C"/>
    <w:rsid w:val="00914C96"/>
    <w:rsid w:val="00914CB6"/>
    <w:rsid w:val="00914FB2"/>
    <w:rsid w:val="0091652F"/>
    <w:rsid w:val="009173EE"/>
    <w:rsid w:val="0091757B"/>
    <w:rsid w:val="00917D04"/>
    <w:rsid w:val="00917F21"/>
    <w:rsid w:val="00920D6D"/>
    <w:rsid w:val="00927626"/>
    <w:rsid w:val="00932B28"/>
    <w:rsid w:val="00932FD9"/>
    <w:rsid w:val="009331A6"/>
    <w:rsid w:val="009332B8"/>
    <w:rsid w:val="009336AB"/>
    <w:rsid w:val="0093485F"/>
    <w:rsid w:val="0093486F"/>
    <w:rsid w:val="009349EE"/>
    <w:rsid w:val="00934BCC"/>
    <w:rsid w:val="00935777"/>
    <w:rsid w:val="00935BCC"/>
    <w:rsid w:val="00935C5B"/>
    <w:rsid w:val="00935E94"/>
    <w:rsid w:val="00935FCC"/>
    <w:rsid w:val="0093738E"/>
    <w:rsid w:val="009377A1"/>
    <w:rsid w:val="009403A6"/>
    <w:rsid w:val="00941CE2"/>
    <w:rsid w:val="009422AF"/>
    <w:rsid w:val="009426F3"/>
    <w:rsid w:val="00942778"/>
    <w:rsid w:val="00944357"/>
    <w:rsid w:val="009447B2"/>
    <w:rsid w:val="00944FD3"/>
    <w:rsid w:val="00945528"/>
    <w:rsid w:val="00946012"/>
    <w:rsid w:val="00946421"/>
    <w:rsid w:val="0094668D"/>
    <w:rsid w:val="00946D73"/>
    <w:rsid w:val="00947D5B"/>
    <w:rsid w:val="00947E1A"/>
    <w:rsid w:val="00947FA1"/>
    <w:rsid w:val="00950644"/>
    <w:rsid w:val="00950DDA"/>
    <w:rsid w:val="0095103E"/>
    <w:rsid w:val="009522CE"/>
    <w:rsid w:val="00952D60"/>
    <w:rsid w:val="00952FD1"/>
    <w:rsid w:val="00953BC0"/>
    <w:rsid w:val="00954E9D"/>
    <w:rsid w:val="00955080"/>
    <w:rsid w:val="00955A88"/>
    <w:rsid w:val="00956118"/>
    <w:rsid w:val="009567F6"/>
    <w:rsid w:val="009571E2"/>
    <w:rsid w:val="0095782F"/>
    <w:rsid w:val="009603C7"/>
    <w:rsid w:val="009604B5"/>
    <w:rsid w:val="00960E7F"/>
    <w:rsid w:val="009618FF"/>
    <w:rsid w:val="00962020"/>
    <w:rsid w:val="0096224D"/>
    <w:rsid w:val="009624DF"/>
    <w:rsid w:val="00962844"/>
    <w:rsid w:val="00962D6F"/>
    <w:rsid w:val="0096362B"/>
    <w:rsid w:val="0096416D"/>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3023"/>
    <w:rsid w:val="00973125"/>
    <w:rsid w:val="009731E1"/>
    <w:rsid w:val="0097428A"/>
    <w:rsid w:val="0097787B"/>
    <w:rsid w:val="00977C23"/>
    <w:rsid w:val="009816A5"/>
    <w:rsid w:val="00981A59"/>
    <w:rsid w:val="00981A84"/>
    <w:rsid w:val="00984077"/>
    <w:rsid w:val="00984C37"/>
    <w:rsid w:val="00984DA4"/>
    <w:rsid w:val="0098727C"/>
    <w:rsid w:val="0098734D"/>
    <w:rsid w:val="00987387"/>
    <w:rsid w:val="0099064C"/>
    <w:rsid w:val="009915AA"/>
    <w:rsid w:val="0099183D"/>
    <w:rsid w:val="00991C3D"/>
    <w:rsid w:val="00991CDD"/>
    <w:rsid w:val="00992A4D"/>
    <w:rsid w:val="0099488B"/>
    <w:rsid w:val="00994EB4"/>
    <w:rsid w:val="009952F3"/>
    <w:rsid w:val="00995A94"/>
    <w:rsid w:val="0099629B"/>
    <w:rsid w:val="0099632E"/>
    <w:rsid w:val="00996664"/>
    <w:rsid w:val="00997314"/>
    <w:rsid w:val="0099744D"/>
    <w:rsid w:val="00997691"/>
    <w:rsid w:val="00997B9F"/>
    <w:rsid w:val="009A0155"/>
    <w:rsid w:val="009A05BC"/>
    <w:rsid w:val="009A0914"/>
    <w:rsid w:val="009A0AC9"/>
    <w:rsid w:val="009A1685"/>
    <w:rsid w:val="009A2BAE"/>
    <w:rsid w:val="009A36B6"/>
    <w:rsid w:val="009A5C06"/>
    <w:rsid w:val="009A6AE2"/>
    <w:rsid w:val="009A73BF"/>
    <w:rsid w:val="009A7A8E"/>
    <w:rsid w:val="009A7AFB"/>
    <w:rsid w:val="009A7C9D"/>
    <w:rsid w:val="009A7F6D"/>
    <w:rsid w:val="009B0121"/>
    <w:rsid w:val="009B0D99"/>
    <w:rsid w:val="009B1672"/>
    <w:rsid w:val="009B256E"/>
    <w:rsid w:val="009B5276"/>
    <w:rsid w:val="009B5425"/>
    <w:rsid w:val="009B637A"/>
    <w:rsid w:val="009B74B5"/>
    <w:rsid w:val="009B7716"/>
    <w:rsid w:val="009B7C1A"/>
    <w:rsid w:val="009B7EEE"/>
    <w:rsid w:val="009C07B9"/>
    <w:rsid w:val="009C1064"/>
    <w:rsid w:val="009C18D3"/>
    <w:rsid w:val="009C29CD"/>
    <w:rsid w:val="009C2B8A"/>
    <w:rsid w:val="009C3239"/>
    <w:rsid w:val="009C3AAB"/>
    <w:rsid w:val="009C3B9A"/>
    <w:rsid w:val="009C40E1"/>
    <w:rsid w:val="009C416C"/>
    <w:rsid w:val="009C5263"/>
    <w:rsid w:val="009C528D"/>
    <w:rsid w:val="009C5A35"/>
    <w:rsid w:val="009C68C1"/>
    <w:rsid w:val="009C6A6C"/>
    <w:rsid w:val="009C7B58"/>
    <w:rsid w:val="009D0505"/>
    <w:rsid w:val="009D07AC"/>
    <w:rsid w:val="009D0D44"/>
    <w:rsid w:val="009D1B39"/>
    <w:rsid w:val="009D1D65"/>
    <w:rsid w:val="009D2DAD"/>
    <w:rsid w:val="009D2F7A"/>
    <w:rsid w:val="009D309A"/>
    <w:rsid w:val="009D33D5"/>
    <w:rsid w:val="009D395C"/>
    <w:rsid w:val="009D5076"/>
    <w:rsid w:val="009D5DB5"/>
    <w:rsid w:val="009D6A36"/>
    <w:rsid w:val="009E0150"/>
    <w:rsid w:val="009E02E6"/>
    <w:rsid w:val="009E0616"/>
    <w:rsid w:val="009E182A"/>
    <w:rsid w:val="009E1F5E"/>
    <w:rsid w:val="009E2A87"/>
    <w:rsid w:val="009E32A3"/>
    <w:rsid w:val="009E3D6A"/>
    <w:rsid w:val="009E4C49"/>
    <w:rsid w:val="009E581C"/>
    <w:rsid w:val="009E6B46"/>
    <w:rsid w:val="009E6D75"/>
    <w:rsid w:val="009E7683"/>
    <w:rsid w:val="009E7BA5"/>
    <w:rsid w:val="009F0604"/>
    <w:rsid w:val="009F1673"/>
    <w:rsid w:val="009F223A"/>
    <w:rsid w:val="009F2DBA"/>
    <w:rsid w:val="009F30F5"/>
    <w:rsid w:val="009F3A09"/>
    <w:rsid w:val="009F5AF0"/>
    <w:rsid w:val="00A01D7A"/>
    <w:rsid w:val="00A02559"/>
    <w:rsid w:val="00A02BB5"/>
    <w:rsid w:val="00A02CFF"/>
    <w:rsid w:val="00A037A2"/>
    <w:rsid w:val="00A045C6"/>
    <w:rsid w:val="00A0621C"/>
    <w:rsid w:val="00A06387"/>
    <w:rsid w:val="00A06485"/>
    <w:rsid w:val="00A06677"/>
    <w:rsid w:val="00A0702E"/>
    <w:rsid w:val="00A07432"/>
    <w:rsid w:val="00A07D14"/>
    <w:rsid w:val="00A10C85"/>
    <w:rsid w:val="00A12938"/>
    <w:rsid w:val="00A13923"/>
    <w:rsid w:val="00A13B10"/>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792A"/>
    <w:rsid w:val="00A409E9"/>
    <w:rsid w:val="00A41E77"/>
    <w:rsid w:val="00A4218B"/>
    <w:rsid w:val="00A427DD"/>
    <w:rsid w:val="00A42C91"/>
    <w:rsid w:val="00A435B0"/>
    <w:rsid w:val="00A4371C"/>
    <w:rsid w:val="00A443AB"/>
    <w:rsid w:val="00A44EDD"/>
    <w:rsid w:val="00A4664D"/>
    <w:rsid w:val="00A47668"/>
    <w:rsid w:val="00A47A57"/>
    <w:rsid w:val="00A5053B"/>
    <w:rsid w:val="00A51127"/>
    <w:rsid w:val="00A514C6"/>
    <w:rsid w:val="00A52F9A"/>
    <w:rsid w:val="00A538E4"/>
    <w:rsid w:val="00A55813"/>
    <w:rsid w:val="00A564AC"/>
    <w:rsid w:val="00A5775B"/>
    <w:rsid w:val="00A57B7B"/>
    <w:rsid w:val="00A606F9"/>
    <w:rsid w:val="00A60CEA"/>
    <w:rsid w:val="00A6176E"/>
    <w:rsid w:val="00A628AD"/>
    <w:rsid w:val="00A62E23"/>
    <w:rsid w:val="00A63679"/>
    <w:rsid w:val="00A63A3D"/>
    <w:rsid w:val="00A63ADE"/>
    <w:rsid w:val="00A64C6C"/>
    <w:rsid w:val="00A65108"/>
    <w:rsid w:val="00A654BF"/>
    <w:rsid w:val="00A655C1"/>
    <w:rsid w:val="00A65E77"/>
    <w:rsid w:val="00A661D7"/>
    <w:rsid w:val="00A66736"/>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1FAC"/>
    <w:rsid w:val="00A82056"/>
    <w:rsid w:val="00A821EC"/>
    <w:rsid w:val="00A8229E"/>
    <w:rsid w:val="00A833E3"/>
    <w:rsid w:val="00A836E1"/>
    <w:rsid w:val="00A837CD"/>
    <w:rsid w:val="00A83DE7"/>
    <w:rsid w:val="00A843E4"/>
    <w:rsid w:val="00A84FC9"/>
    <w:rsid w:val="00A85B7B"/>
    <w:rsid w:val="00A86A23"/>
    <w:rsid w:val="00A8773D"/>
    <w:rsid w:val="00A87A1F"/>
    <w:rsid w:val="00A87AB5"/>
    <w:rsid w:val="00A87FFD"/>
    <w:rsid w:val="00A90655"/>
    <w:rsid w:val="00A90C36"/>
    <w:rsid w:val="00A91589"/>
    <w:rsid w:val="00A91D6C"/>
    <w:rsid w:val="00A929C6"/>
    <w:rsid w:val="00A93273"/>
    <w:rsid w:val="00A93980"/>
    <w:rsid w:val="00A95070"/>
    <w:rsid w:val="00A95644"/>
    <w:rsid w:val="00A95706"/>
    <w:rsid w:val="00A9589E"/>
    <w:rsid w:val="00A96DD2"/>
    <w:rsid w:val="00A9716B"/>
    <w:rsid w:val="00A97641"/>
    <w:rsid w:val="00A97710"/>
    <w:rsid w:val="00A97E1F"/>
    <w:rsid w:val="00AA1067"/>
    <w:rsid w:val="00AA23AC"/>
    <w:rsid w:val="00AA2F1F"/>
    <w:rsid w:val="00AA31AA"/>
    <w:rsid w:val="00AA3216"/>
    <w:rsid w:val="00AA3F4C"/>
    <w:rsid w:val="00AA3FE4"/>
    <w:rsid w:val="00AA4EF0"/>
    <w:rsid w:val="00AA67C2"/>
    <w:rsid w:val="00AA6829"/>
    <w:rsid w:val="00AA68AD"/>
    <w:rsid w:val="00AA6D62"/>
    <w:rsid w:val="00AA6E80"/>
    <w:rsid w:val="00AA722C"/>
    <w:rsid w:val="00AA744B"/>
    <w:rsid w:val="00AB026F"/>
    <w:rsid w:val="00AB04EB"/>
    <w:rsid w:val="00AB0665"/>
    <w:rsid w:val="00AB0911"/>
    <w:rsid w:val="00AB0F19"/>
    <w:rsid w:val="00AB192A"/>
    <w:rsid w:val="00AB2AEA"/>
    <w:rsid w:val="00AB371E"/>
    <w:rsid w:val="00AB3DAC"/>
    <w:rsid w:val="00AB53F6"/>
    <w:rsid w:val="00AB5B51"/>
    <w:rsid w:val="00AB5B52"/>
    <w:rsid w:val="00AB5D5D"/>
    <w:rsid w:val="00AB6262"/>
    <w:rsid w:val="00AB654A"/>
    <w:rsid w:val="00AB6931"/>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409"/>
    <w:rsid w:val="00AC667A"/>
    <w:rsid w:val="00AC6911"/>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9F4"/>
    <w:rsid w:val="00AE0708"/>
    <w:rsid w:val="00AE17F1"/>
    <w:rsid w:val="00AE1916"/>
    <w:rsid w:val="00AE2CBD"/>
    <w:rsid w:val="00AE2E8E"/>
    <w:rsid w:val="00AE2F6B"/>
    <w:rsid w:val="00AE490D"/>
    <w:rsid w:val="00AE4B7D"/>
    <w:rsid w:val="00AE5529"/>
    <w:rsid w:val="00AE6306"/>
    <w:rsid w:val="00AE7213"/>
    <w:rsid w:val="00AF047B"/>
    <w:rsid w:val="00AF1A4D"/>
    <w:rsid w:val="00AF27A9"/>
    <w:rsid w:val="00AF3571"/>
    <w:rsid w:val="00AF49AC"/>
    <w:rsid w:val="00AF7118"/>
    <w:rsid w:val="00AF7B03"/>
    <w:rsid w:val="00AF7BFA"/>
    <w:rsid w:val="00B00182"/>
    <w:rsid w:val="00B00D3F"/>
    <w:rsid w:val="00B027F0"/>
    <w:rsid w:val="00B029E0"/>
    <w:rsid w:val="00B02F64"/>
    <w:rsid w:val="00B03068"/>
    <w:rsid w:val="00B06121"/>
    <w:rsid w:val="00B06515"/>
    <w:rsid w:val="00B065EC"/>
    <w:rsid w:val="00B068D0"/>
    <w:rsid w:val="00B070E6"/>
    <w:rsid w:val="00B07AB0"/>
    <w:rsid w:val="00B108FF"/>
    <w:rsid w:val="00B10A1D"/>
    <w:rsid w:val="00B10C09"/>
    <w:rsid w:val="00B111BF"/>
    <w:rsid w:val="00B112C2"/>
    <w:rsid w:val="00B122B8"/>
    <w:rsid w:val="00B12ACF"/>
    <w:rsid w:val="00B13995"/>
    <w:rsid w:val="00B14160"/>
    <w:rsid w:val="00B145B9"/>
    <w:rsid w:val="00B152CF"/>
    <w:rsid w:val="00B1676F"/>
    <w:rsid w:val="00B167BD"/>
    <w:rsid w:val="00B17877"/>
    <w:rsid w:val="00B20E0E"/>
    <w:rsid w:val="00B20FB3"/>
    <w:rsid w:val="00B21F25"/>
    <w:rsid w:val="00B220C7"/>
    <w:rsid w:val="00B2233A"/>
    <w:rsid w:val="00B228AA"/>
    <w:rsid w:val="00B2348F"/>
    <w:rsid w:val="00B23949"/>
    <w:rsid w:val="00B23B86"/>
    <w:rsid w:val="00B23F72"/>
    <w:rsid w:val="00B24A31"/>
    <w:rsid w:val="00B2588E"/>
    <w:rsid w:val="00B2635C"/>
    <w:rsid w:val="00B26581"/>
    <w:rsid w:val="00B2699E"/>
    <w:rsid w:val="00B27C1D"/>
    <w:rsid w:val="00B307C7"/>
    <w:rsid w:val="00B30FD2"/>
    <w:rsid w:val="00B32032"/>
    <w:rsid w:val="00B32186"/>
    <w:rsid w:val="00B32A3B"/>
    <w:rsid w:val="00B3434E"/>
    <w:rsid w:val="00B34EF7"/>
    <w:rsid w:val="00B3555C"/>
    <w:rsid w:val="00B357F0"/>
    <w:rsid w:val="00B359F2"/>
    <w:rsid w:val="00B35E56"/>
    <w:rsid w:val="00B35FE3"/>
    <w:rsid w:val="00B36791"/>
    <w:rsid w:val="00B371BB"/>
    <w:rsid w:val="00B40C5E"/>
    <w:rsid w:val="00B42423"/>
    <w:rsid w:val="00B429F4"/>
    <w:rsid w:val="00B43465"/>
    <w:rsid w:val="00B4367C"/>
    <w:rsid w:val="00B44BDA"/>
    <w:rsid w:val="00B4590E"/>
    <w:rsid w:val="00B45BCF"/>
    <w:rsid w:val="00B472D8"/>
    <w:rsid w:val="00B51824"/>
    <w:rsid w:val="00B5198C"/>
    <w:rsid w:val="00B51A6B"/>
    <w:rsid w:val="00B51E14"/>
    <w:rsid w:val="00B52371"/>
    <w:rsid w:val="00B52376"/>
    <w:rsid w:val="00B526B4"/>
    <w:rsid w:val="00B52B0A"/>
    <w:rsid w:val="00B54256"/>
    <w:rsid w:val="00B55DD4"/>
    <w:rsid w:val="00B565E0"/>
    <w:rsid w:val="00B56CAF"/>
    <w:rsid w:val="00B56FA8"/>
    <w:rsid w:val="00B57444"/>
    <w:rsid w:val="00B60192"/>
    <w:rsid w:val="00B61ABC"/>
    <w:rsid w:val="00B63AD5"/>
    <w:rsid w:val="00B63CF9"/>
    <w:rsid w:val="00B640A1"/>
    <w:rsid w:val="00B641B7"/>
    <w:rsid w:val="00B64FEF"/>
    <w:rsid w:val="00B65AEA"/>
    <w:rsid w:val="00B66C60"/>
    <w:rsid w:val="00B671B6"/>
    <w:rsid w:val="00B67A78"/>
    <w:rsid w:val="00B706D7"/>
    <w:rsid w:val="00B713E5"/>
    <w:rsid w:val="00B719CC"/>
    <w:rsid w:val="00B71C61"/>
    <w:rsid w:val="00B71F36"/>
    <w:rsid w:val="00B7295E"/>
    <w:rsid w:val="00B72C78"/>
    <w:rsid w:val="00B73E9F"/>
    <w:rsid w:val="00B7460E"/>
    <w:rsid w:val="00B7494A"/>
    <w:rsid w:val="00B81A93"/>
    <w:rsid w:val="00B81E0F"/>
    <w:rsid w:val="00B82EDD"/>
    <w:rsid w:val="00B8375B"/>
    <w:rsid w:val="00B83C60"/>
    <w:rsid w:val="00B83DAE"/>
    <w:rsid w:val="00B84510"/>
    <w:rsid w:val="00B846B8"/>
    <w:rsid w:val="00B8615F"/>
    <w:rsid w:val="00B866BE"/>
    <w:rsid w:val="00B869C6"/>
    <w:rsid w:val="00B86FF6"/>
    <w:rsid w:val="00B87333"/>
    <w:rsid w:val="00B901F4"/>
    <w:rsid w:val="00B91131"/>
    <w:rsid w:val="00B911F7"/>
    <w:rsid w:val="00B92253"/>
    <w:rsid w:val="00B941DF"/>
    <w:rsid w:val="00B9421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69B9"/>
    <w:rsid w:val="00BA705D"/>
    <w:rsid w:val="00BA7C63"/>
    <w:rsid w:val="00BB0051"/>
    <w:rsid w:val="00BB007A"/>
    <w:rsid w:val="00BB0BC1"/>
    <w:rsid w:val="00BB123E"/>
    <w:rsid w:val="00BB158F"/>
    <w:rsid w:val="00BB1A4D"/>
    <w:rsid w:val="00BB233A"/>
    <w:rsid w:val="00BB2CC8"/>
    <w:rsid w:val="00BB340D"/>
    <w:rsid w:val="00BB3D9E"/>
    <w:rsid w:val="00BB3EF9"/>
    <w:rsid w:val="00BB41A2"/>
    <w:rsid w:val="00BB44B0"/>
    <w:rsid w:val="00BB475F"/>
    <w:rsid w:val="00BB57D6"/>
    <w:rsid w:val="00BB615C"/>
    <w:rsid w:val="00BB61B0"/>
    <w:rsid w:val="00BB6B49"/>
    <w:rsid w:val="00BB6C49"/>
    <w:rsid w:val="00BB7659"/>
    <w:rsid w:val="00BB7AC3"/>
    <w:rsid w:val="00BB7F7B"/>
    <w:rsid w:val="00BC057D"/>
    <w:rsid w:val="00BC116A"/>
    <w:rsid w:val="00BC1D5D"/>
    <w:rsid w:val="00BC1E5E"/>
    <w:rsid w:val="00BC2A7B"/>
    <w:rsid w:val="00BC31DD"/>
    <w:rsid w:val="00BC3728"/>
    <w:rsid w:val="00BC3997"/>
    <w:rsid w:val="00BC3C26"/>
    <w:rsid w:val="00BC467E"/>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3185"/>
    <w:rsid w:val="00BD3531"/>
    <w:rsid w:val="00BD3C65"/>
    <w:rsid w:val="00BD5FBB"/>
    <w:rsid w:val="00BD6240"/>
    <w:rsid w:val="00BD678F"/>
    <w:rsid w:val="00BD6F83"/>
    <w:rsid w:val="00BE00CE"/>
    <w:rsid w:val="00BE021D"/>
    <w:rsid w:val="00BE15EA"/>
    <w:rsid w:val="00BE2227"/>
    <w:rsid w:val="00BE2EFB"/>
    <w:rsid w:val="00BE397C"/>
    <w:rsid w:val="00BE527C"/>
    <w:rsid w:val="00BE587B"/>
    <w:rsid w:val="00BE763F"/>
    <w:rsid w:val="00BE77BD"/>
    <w:rsid w:val="00BE7AD9"/>
    <w:rsid w:val="00BF01A3"/>
    <w:rsid w:val="00BF0567"/>
    <w:rsid w:val="00BF0D4F"/>
    <w:rsid w:val="00BF15A1"/>
    <w:rsid w:val="00BF1A9B"/>
    <w:rsid w:val="00BF1B9F"/>
    <w:rsid w:val="00BF1E51"/>
    <w:rsid w:val="00BF25DE"/>
    <w:rsid w:val="00BF2698"/>
    <w:rsid w:val="00BF29DA"/>
    <w:rsid w:val="00BF3ECD"/>
    <w:rsid w:val="00BF4A70"/>
    <w:rsid w:val="00BF53D4"/>
    <w:rsid w:val="00BF5B12"/>
    <w:rsid w:val="00BF67E5"/>
    <w:rsid w:val="00BF6C9B"/>
    <w:rsid w:val="00BF7DB5"/>
    <w:rsid w:val="00C00B2A"/>
    <w:rsid w:val="00C00BB5"/>
    <w:rsid w:val="00C011B6"/>
    <w:rsid w:val="00C0296C"/>
    <w:rsid w:val="00C0369F"/>
    <w:rsid w:val="00C03EE2"/>
    <w:rsid w:val="00C05068"/>
    <w:rsid w:val="00C0536C"/>
    <w:rsid w:val="00C0546D"/>
    <w:rsid w:val="00C07FAB"/>
    <w:rsid w:val="00C1111E"/>
    <w:rsid w:val="00C113AB"/>
    <w:rsid w:val="00C11623"/>
    <w:rsid w:val="00C118CA"/>
    <w:rsid w:val="00C11A33"/>
    <w:rsid w:val="00C124FF"/>
    <w:rsid w:val="00C13AE7"/>
    <w:rsid w:val="00C13D90"/>
    <w:rsid w:val="00C140B5"/>
    <w:rsid w:val="00C14191"/>
    <w:rsid w:val="00C141B2"/>
    <w:rsid w:val="00C1479D"/>
    <w:rsid w:val="00C15B1A"/>
    <w:rsid w:val="00C15CE0"/>
    <w:rsid w:val="00C168E6"/>
    <w:rsid w:val="00C170D8"/>
    <w:rsid w:val="00C17715"/>
    <w:rsid w:val="00C178BD"/>
    <w:rsid w:val="00C217FC"/>
    <w:rsid w:val="00C21B48"/>
    <w:rsid w:val="00C22364"/>
    <w:rsid w:val="00C22C90"/>
    <w:rsid w:val="00C22E8E"/>
    <w:rsid w:val="00C233C8"/>
    <w:rsid w:val="00C23676"/>
    <w:rsid w:val="00C23C0A"/>
    <w:rsid w:val="00C24DBB"/>
    <w:rsid w:val="00C24EB3"/>
    <w:rsid w:val="00C25454"/>
    <w:rsid w:val="00C2553B"/>
    <w:rsid w:val="00C264B0"/>
    <w:rsid w:val="00C268B2"/>
    <w:rsid w:val="00C26C7A"/>
    <w:rsid w:val="00C26CED"/>
    <w:rsid w:val="00C27267"/>
    <w:rsid w:val="00C27718"/>
    <w:rsid w:val="00C27F5A"/>
    <w:rsid w:val="00C30879"/>
    <w:rsid w:val="00C309DB"/>
    <w:rsid w:val="00C31015"/>
    <w:rsid w:val="00C313CF"/>
    <w:rsid w:val="00C324E3"/>
    <w:rsid w:val="00C32915"/>
    <w:rsid w:val="00C3454A"/>
    <w:rsid w:val="00C34B75"/>
    <w:rsid w:val="00C34CBF"/>
    <w:rsid w:val="00C3568B"/>
    <w:rsid w:val="00C37BEC"/>
    <w:rsid w:val="00C40C73"/>
    <w:rsid w:val="00C41380"/>
    <w:rsid w:val="00C414EF"/>
    <w:rsid w:val="00C425A8"/>
    <w:rsid w:val="00C428E2"/>
    <w:rsid w:val="00C435AD"/>
    <w:rsid w:val="00C43D00"/>
    <w:rsid w:val="00C45121"/>
    <w:rsid w:val="00C45742"/>
    <w:rsid w:val="00C4587C"/>
    <w:rsid w:val="00C46DCC"/>
    <w:rsid w:val="00C4771A"/>
    <w:rsid w:val="00C50B77"/>
    <w:rsid w:val="00C5261C"/>
    <w:rsid w:val="00C528F7"/>
    <w:rsid w:val="00C53189"/>
    <w:rsid w:val="00C53C63"/>
    <w:rsid w:val="00C53E3B"/>
    <w:rsid w:val="00C54682"/>
    <w:rsid w:val="00C550E9"/>
    <w:rsid w:val="00C563FF"/>
    <w:rsid w:val="00C57111"/>
    <w:rsid w:val="00C6104D"/>
    <w:rsid w:val="00C61D59"/>
    <w:rsid w:val="00C6274A"/>
    <w:rsid w:val="00C62B08"/>
    <w:rsid w:val="00C630A6"/>
    <w:rsid w:val="00C632AB"/>
    <w:rsid w:val="00C63498"/>
    <w:rsid w:val="00C6381E"/>
    <w:rsid w:val="00C6427B"/>
    <w:rsid w:val="00C64E41"/>
    <w:rsid w:val="00C665B0"/>
    <w:rsid w:val="00C665BC"/>
    <w:rsid w:val="00C66F80"/>
    <w:rsid w:val="00C679DA"/>
    <w:rsid w:val="00C67AA2"/>
    <w:rsid w:val="00C67CD7"/>
    <w:rsid w:val="00C7051E"/>
    <w:rsid w:val="00C70FE4"/>
    <w:rsid w:val="00C71647"/>
    <w:rsid w:val="00C71948"/>
    <w:rsid w:val="00C71A40"/>
    <w:rsid w:val="00C73EEA"/>
    <w:rsid w:val="00C74AF1"/>
    <w:rsid w:val="00C74E72"/>
    <w:rsid w:val="00C7525B"/>
    <w:rsid w:val="00C77944"/>
    <w:rsid w:val="00C7795C"/>
    <w:rsid w:val="00C77996"/>
    <w:rsid w:val="00C80FB3"/>
    <w:rsid w:val="00C81524"/>
    <w:rsid w:val="00C826EA"/>
    <w:rsid w:val="00C83F78"/>
    <w:rsid w:val="00C84B44"/>
    <w:rsid w:val="00C86379"/>
    <w:rsid w:val="00C86696"/>
    <w:rsid w:val="00C9039B"/>
    <w:rsid w:val="00C91599"/>
    <w:rsid w:val="00C9316C"/>
    <w:rsid w:val="00C93447"/>
    <w:rsid w:val="00C93456"/>
    <w:rsid w:val="00C943F6"/>
    <w:rsid w:val="00C94A3B"/>
    <w:rsid w:val="00C95B75"/>
    <w:rsid w:val="00C96AC4"/>
    <w:rsid w:val="00C97D52"/>
    <w:rsid w:val="00CA020A"/>
    <w:rsid w:val="00CA0519"/>
    <w:rsid w:val="00CA0654"/>
    <w:rsid w:val="00CA0B1D"/>
    <w:rsid w:val="00CA10EC"/>
    <w:rsid w:val="00CA204C"/>
    <w:rsid w:val="00CA2825"/>
    <w:rsid w:val="00CA345B"/>
    <w:rsid w:val="00CA3559"/>
    <w:rsid w:val="00CA37FE"/>
    <w:rsid w:val="00CA38D1"/>
    <w:rsid w:val="00CA3F9D"/>
    <w:rsid w:val="00CA4AF2"/>
    <w:rsid w:val="00CA5014"/>
    <w:rsid w:val="00CA5929"/>
    <w:rsid w:val="00CA596D"/>
    <w:rsid w:val="00CA5A55"/>
    <w:rsid w:val="00CA7BF7"/>
    <w:rsid w:val="00CA7FDB"/>
    <w:rsid w:val="00CB05B3"/>
    <w:rsid w:val="00CB08BB"/>
    <w:rsid w:val="00CB1082"/>
    <w:rsid w:val="00CB1964"/>
    <w:rsid w:val="00CB1AA5"/>
    <w:rsid w:val="00CB2367"/>
    <w:rsid w:val="00CB3907"/>
    <w:rsid w:val="00CB3B54"/>
    <w:rsid w:val="00CB4B46"/>
    <w:rsid w:val="00CB4F90"/>
    <w:rsid w:val="00CB581B"/>
    <w:rsid w:val="00CB5A6A"/>
    <w:rsid w:val="00CB5D5C"/>
    <w:rsid w:val="00CB60FC"/>
    <w:rsid w:val="00CB7234"/>
    <w:rsid w:val="00CC00C5"/>
    <w:rsid w:val="00CC05CD"/>
    <w:rsid w:val="00CC0DCD"/>
    <w:rsid w:val="00CC154B"/>
    <w:rsid w:val="00CC16E8"/>
    <w:rsid w:val="00CC1F65"/>
    <w:rsid w:val="00CC2B60"/>
    <w:rsid w:val="00CC4EFB"/>
    <w:rsid w:val="00CC6024"/>
    <w:rsid w:val="00CC6822"/>
    <w:rsid w:val="00CC7CBC"/>
    <w:rsid w:val="00CC7E32"/>
    <w:rsid w:val="00CD0DE9"/>
    <w:rsid w:val="00CD13E4"/>
    <w:rsid w:val="00CD1447"/>
    <w:rsid w:val="00CD33C7"/>
    <w:rsid w:val="00CD3BD2"/>
    <w:rsid w:val="00CD4523"/>
    <w:rsid w:val="00CD490D"/>
    <w:rsid w:val="00CD4BA1"/>
    <w:rsid w:val="00CD5008"/>
    <w:rsid w:val="00CD649E"/>
    <w:rsid w:val="00CD6C8C"/>
    <w:rsid w:val="00CD7195"/>
    <w:rsid w:val="00CD7556"/>
    <w:rsid w:val="00CE126E"/>
    <w:rsid w:val="00CE1CF3"/>
    <w:rsid w:val="00CE2DE3"/>
    <w:rsid w:val="00CE2EC1"/>
    <w:rsid w:val="00CE3310"/>
    <w:rsid w:val="00CE5911"/>
    <w:rsid w:val="00CE5A28"/>
    <w:rsid w:val="00CE5D59"/>
    <w:rsid w:val="00CE656B"/>
    <w:rsid w:val="00CE6788"/>
    <w:rsid w:val="00CE6892"/>
    <w:rsid w:val="00CE768E"/>
    <w:rsid w:val="00CE7788"/>
    <w:rsid w:val="00CE7837"/>
    <w:rsid w:val="00CE796C"/>
    <w:rsid w:val="00CE7D71"/>
    <w:rsid w:val="00CE7EE2"/>
    <w:rsid w:val="00CE7F7B"/>
    <w:rsid w:val="00CF13AE"/>
    <w:rsid w:val="00CF1BD8"/>
    <w:rsid w:val="00CF1CC3"/>
    <w:rsid w:val="00CF2814"/>
    <w:rsid w:val="00CF34FD"/>
    <w:rsid w:val="00CF37FF"/>
    <w:rsid w:val="00CF4694"/>
    <w:rsid w:val="00CF46CD"/>
    <w:rsid w:val="00CF6E5C"/>
    <w:rsid w:val="00CF76C2"/>
    <w:rsid w:val="00CF78C6"/>
    <w:rsid w:val="00D01351"/>
    <w:rsid w:val="00D0175F"/>
    <w:rsid w:val="00D01C69"/>
    <w:rsid w:val="00D027AE"/>
    <w:rsid w:val="00D02812"/>
    <w:rsid w:val="00D02ACD"/>
    <w:rsid w:val="00D02F66"/>
    <w:rsid w:val="00D056ED"/>
    <w:rsid w:val="00D05F58"/>
    <w:rsid w:val="00D06CDD"/>
    <w:rsid w:val="00D07930"/>
    <w:rsid w:val="00D1013E"/>
    <w:rsid w:val="00D113AA"/>
    <w:rsid w:val="00D11413"/>
    <w:rsid w:val="00D12F0E"/>
    <w:rsid w:val="00D1348A"/>
    <w:rsid w:val="00D14614"/>
    <w:rsid w:val="00D14873"/>
    <w:rsid w:val="00D14B81"/>
    <w:rsid w:val="00D15151"/>
    <w:rsid w:val="00D1663A"/>
    <w:rsid w:val="00D16D38"/>
    <w:rsid w:val="00D17CC1"/>
    <w:rsid w:val="00D17D70"/>
    <w:rsid w:val="00D20626"/>
    <w:rsid w:val="00D20F63"/>
    <w:rsid w:val="00D2124F"/>
    <w:rsid w:val="00D212F6"/>
    <w:rsid w:val="00D21ADB"/>
    <w:rsid w:val="00D21DE7"/>
    <w:rsid w:val="00D21F31"/>
    <w:rsid w:val="00D24608"/>
    <w:rsid w:val="00D24E99"/>
    <w:rsid w:val="00D252D7"/>
    <w:rsid w:val="00D25589"/>
    <w:rsid w:val="00D25696"/>
    <w:rsid w:val="00D26DC4"/>
    <w:rsid w:val="00D274DF"/>
    <w:rsid w:val="00D27A83"/>
    <w:rsid w:val="00D31251"/>
    <w:rsid w:val="00D322BB"/>
    <w:rsid w:val="00D32A9F"/>
    <w:rsid w:val="00D334C4"/>
    <w:rsid w:val="00D33762"/>
    <w:rsid w:val="00D33B17"/>
    <w:rsid w:val="00D33E94"/>
    <w:rsid w:val="00D341AA"/>
    <w:rsid w:val="00D347F8"/>
    <w:rsid w:val="00D35B5C"/>
    <w:rsid w:val="00D368BE"/>
    <w:rsid w:val="00D37166"/>
    <w:rsid w:val="00D37A02"/>
    <w:rsid w:val="00D400E1"/>
    <w:rsid w:val="00D434AC"/>
    <w:rsid w:val="00D4505E"/>
    <w:rsid w:val="00D471E7"/>
    <w:rsid w:val="00D473BC"/>
    <w:rsid w:val="00D476EE"/>
    <w:rsid w:val="00D47BE1"/>
    <w:rsid w:val="00D47C0E"/>
    <w:rsid w:val="00D47C83"/>
    <w:rsid w:val="00D507EE"/>
    <w:rsid w:val="00D511D7"/>
    <w:rsid w:val="00D51856"/>
    <w:rsid w:val="00D52023"/>
    <w:rsid w:val="00D533C3"/>
    <w:rsid w:val="00D53537"/>
    <w:rsid w:val="00D5480B"/>
    <w:rsid w:val="00D5519B"/>
    <w:rsid w:val="00D555BC"/>
    <w:rsid w:val="00D559AB"/>
    <w:rsid w:val="00D56C45"/>
    <w:rsid w:val="00D56DD3"/>
    <w:rsid w:val="00D5716B"/>
    <w:rsid w:val="00D57D3D"/>
    <w:rsid w:val="00D57DF4"/>
    <w:rsid w:val="00D60006"/>
    <w:rsid w:val="00D60759"/>
    <w:rsid w:val="00D60BD0"/>
    <w:rsid w:val="00D60BD8"/>
    <w:rsid w:val="00D60F58"/>
    <w:rsid w:val="00D61027"/>
    <w:rsid w:val="00D62D16"/>
    <w:rsid w:val="00D63958"/>
    <w:rsid w:val="00D645D8"/>
    <w:rsid w:val="00D645DC"/>
    <w:rsid w:val="00D64A68"/>
    <w:rsid w:val="00D66AFB"/>
    <w:rsid w:val="00D672BD"/>
    <w:rsid w:val="00D675E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774"/>
    <w:rsid w:val="00D81944"/>
    <w:rsid w:val="00D8262F"/>
    <w:rsid w:val="00D831D0"/>
    <w:rsid w:val="00D83A7D"/>
    <w:rsid w:val="00D83E81"/>
    <w:rsid w:val="00D852E1"/>
    <w:rsid w:val="00D8564C"/>
    <w:rsid w:val="00D85D33"/>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5891"/>
    <w:rsid w:val="00D96C65"/>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D22"/>
    <w:rsid w:val="00DB3E9C"/>
    <w:rsid w:val="00DB48EA"/>
    <w:rsid w:val="00DB4F7B"/>
    <w:rsid w:val="00DB547C"/>
    <w:rsid w:val="00DB586B"/>
    <w:rsid w:val="00DB5BD1"/>
    <w:rsid w:val="00DB5C59"/>
    <w:rsid w:val="00DB5E52"/>
    <w:rsid w:val="00DB6464"/>
    <w:rsid w:val="00DB6FF6"/>
    <w:rsid w:val="00DB7B5B"/>
    <w:rsid w:val="00DB7DDC"/>
    <w:rsid w:val="00DC14BF"/>
    <w:rsid w:val="00DC1786"/>
    <w:rsid w:val="00DC263C"/>
    <w:rsid w:val="00DC29FB"/>
    <w:rsid w:val="00DC352C"/>
    <w:rsid w:val="00DC54AC"/>
    <w:rsid w:val="00DC5B1A"/>
    <w:rsid w:val="00DC62CD"/>
    <w:rsid w:val="00DC6CAE"/>
    <w:rsid w:val="00DD0E7A"/>
    <w:rsid w:val="00DD2501"/>
    <w:rsid w:val="00DD3ABF"/>
    <w:rsid w:val="00DD4CF9"/>
    <w:rsid w:val="00DD4F81"/>
    <w:rsid w:val="00DD513F"/>
    <w:rsid w:val="00DD63BA"/>
    <w:rsid w:val="00DD6753"/>
    <w:rsid w:val="00DD6EBC"/>
    <w:rsid w:val="00DD7F2B"/>
    <w:rsid w:val="00DE1ED2"/>
    <w:rsid w:val="00DE2734"/>
    <w:rsid w:val="00DE2DB3"/>
    <w:rsid w:val="00DE3269"/>
    <w:rsid w:val="00DE3DCE"/>
    <w:rsid w:val="00DE3EB4"/>
    <w:rsid w:val="00DE4FFF"/>
    <w:rsid w:val="00DE6CDC"/>
    <w:rsid w:val="00DE7344"/>
    <w:rsid w:val="00DF0D5C"/>
    <w:rsid w:val="00DF128D"/>
    <w:rsid w:val="00DF1D4A"/>
    <w:rsid w:val="00DF1EF5"/>
    <w:rsid w:val="00DF2F55"/>
    <w:rsid w:val="00DF392E"/>
    <w:rsid w:val="00DF4AA0"/>
    <w:rsid w:val="00DF4C5D"/>
    <w:rsid w:val="00DF53AA"/>
    <w:rsid w:val="00DF5A7F"/>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EBA"/>
    <w:rsid w:val="00E04E37"/>
    <w:rsid w:val="00E0546D"/>
    <w:rsid w:val="00E05646"/>
    <w:rsid w:val="00E0629C"/>
    <w:rsid w:val="00E067EE"/>
    <w:rsid w:val="00E07C39"/>
    <w:rsid w:val="00E10239"/>
    <w:rsid w:val="00E109A3"/>
    <w:rsid w:val="00E111AF"/>
    <w:rsid w:val="00E113AE"/>
    <w:rsid w:val="00E1209B"/>
    <w:rsid w:val="00E12ED5"/>
    <w:rsid w:val="00E12F6C"/>
    <w:rsid w:val="00E135DC"/>
    <w:rsid w:val="00E13E43"/>
    <w:rsid w:val="00E14757"/>
    <w:rsid w:val="00E1494D"/>
    <w:rsid w:val="00E14D0A"/>
    <w:rsid w:val="00E151C2"/>
    <w:rsid w:val="00E153A9"/>
    <w:rsid w:val="00E1587E"/>
    <w:rsid w:val="00E15CE8"/>
    <w:rsid w:val="00E160B0"/>
    <w:rsid w:val="00E179EB"/>
    <w:rsid w:val="00E179F9"/>
    <w:rsid w:val="00E20B97"/>
    <w:rsid w:val="00E2227F"/>
    <w:rsid w:val="00E233C7"/>
    <w:rsid w:val="00E23C58"/>
    <w:rsid w:val="00E2432A"/>
    <w:rsid w:val="00E24545"/>
    <w:rsid w:val="00E24912"/>
    <w:rsid w:val="00E249DE"/>
    <w:rsid w:val="00E24BF7"/>
    <w:rsid w:val="00E250C2"/>
    <w:rsid w:val="00E255CF"/>
    <w:rsid w:val="00E25FE1"/>
    <w:rsid w:val="00E27210"/>
    <w:rsid w:val="00E30913"/>
    <w:rsid w:val="00E315A0"/>
    <w:rsid w:val="00E31D69"/>
    <w:rsid w:val="00E32D42"/>
    <w:rsid w:val="00E32E1B"/>
    <w:rsid w:val="00E35332"/>
    <w:rsid w:val="00E35AF4"/>
    <w:rsid w:val="00E364C9"/>
    <w:rsid w:val="00E368B6"/>
    <w:rsid w:val="00E36B23"/>
    <w:rsid w:val="00E378AF"/>
    <w:rsid w:val="00E37CCA"/>
    <w:rsid w:val="00E40C4F"/>
    <w:rsid w:val="00E40F4D"/>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162"/>
    <w:rsid w:val="00E50B6F"/>
    <w:rsid w:val="00E520D2"/>
    <w:rsid w:val="00E5221A"/>
    <w:rsid w:val="00E53A28"/>
    <w:rsid w:val="00E53D60"/>
    <w:rsid w:val="00E5433C"/>
    <w:rsid w:val="00E54AAC"/>
    <w:rsid w:val="00E5541C"/>
    <w:rsid w:val="00E5708E"/>
    <w:rsid w:val="00E60AA7"/>
    <w:rsid w:val="00E60DE8"/>
    <w:rsid w:val="00E60F10"/>
    <w:rsid w:val="00E61A77"/>
    <w:rsid w:val="00E61C0F"/>
    <w:rsid w:val="00E61D38"/>
    <w:rsid w:val="00E621F8"/>
    <w:rsid w:val="00E623F1"/>
    <w:rsid w:val="00E62A08"/>
    <w:rsid w:val="00E64CE5"/>
    <w:rsid w:val="00E64F5D"/>
    <w:rsid w:val="00E66A20"/>
    <w:rsid w:val="00E66D67"/>
    <w:rsid w:val="00E674F7"/>
    <w:rsid w:val="00E70CBE"/>
    <w:rsid w:val="00E70F4C"/>
    <w:rsid w:val="00E71F47"/>
    <w:rsid w:val="00E71F62"/>
    <w:rsid w:val="00E71FE1"/>
    <w:rsid w:val="00E72903"/>
    <w:rsid w:val="00E73CF4"/>
    <w:rsid w:val="00E73D22"/>
    <w:rsid w:val="00E753F1"/>
    <w:rsid w:val="00E75EDB"/>
    <w:rsid w:val="00E7609E"/>
    <w:rsid w:val="00E76117"/>
    <w:rsid w:val="00E76583"/>
    <w:rsid w:val="00E76A17"/>
    <w:rsid w:val="00E7743E"/>
    <w:rsid w:val="00E80910"/>
    <w:rsid w:val="00E81C48"/>
    <w:rsid w:val="00E82B01"/>
    <w:rsid w:val="00E847AF"/>
    <w:rsid w:val="00E853AE"/>
    <w:rsid w:val="00E85404"/>
    <w:rsid w:val="00E85678"/>
    <w:rsid w:val="00E86441"/>
    <w:rsid w:val="00E8736D"/>
    <w:rsid w:val="00E87653"/>
    <w:rsid w:val="00E87657"/>
    <w:rsid w:val="00E87806"/>
    <w:rsid w:val="00E9053C"/>
    <w:rsid w:val="00E906B4"/>
    <w:rsid w:val="00E90D9A"/>
    <w:rsid w:val="00E90FEC"/>
    <w:rsid w:val="00E9156D"/>
    <w:rsid w:val="00E91C52"/>
    <w:rsid w:val="00E933B1"/>
    <w:rsid w:val="00E938B2"/>
    <w:rsid w:val="00E93BE6"/>
    <w:rsid w:val="00E94CE4"/>
    <w:rsid w:val="00E94EB0"/>
    <w:rsid w:val="00E952FE"/>
    <w:rsid w:val="00E9558B"/>
    <w:rsid w:val="00E95825"/>
    <w:rsid w:val="00E9582A"/>
    <w:rsid w:val="00E9702B"/>
    <w:rsid w:val="00E97224"/>
    <w:rsid w:val="00EA0CE2"/>
    <w:rsid w:val="00EA0E8B"/>
    <w:rsid w:val="00EA0F5B"/>
    <w:rsid w:val="00EA1DFB"/>
    <w:rsid w:val="00EA3733"/>
    <w:rsid w:val="00EA3BC5"/>
    <w:rsid w:val="00EA478F"/>
    <w:rsid w:val="00EA48FD"/>
    <w:rsid w:val="00EA4DC0"/>
    <w:rsid w:val="00EA71A7"/>
    <w:rsid w:val="00EA72E0"/>
    <w:rsid w:val="00EA7DDF"/>
    <w:rsid w:val="00EB02EE"/>
    <w:rsid w:val="00EB0D24"/>
    <w:rsid w:val="00EB10BD"/>
    <w:rsid w:val="00EB1E67"/>
    <w:rsid w:val="00EB3942"/>
    <w:rsid w:val="00EB4046"/>
    <w:rsid w:val="00EB4C20"/>
    <w:rsid w:val="00EB55F2"/>
    <w:rsid w:val="00EB624B"/>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661F"/>
    <w:rsid w:val="00EC69C9"/>
    <w:rsid w:val="00EC6B8B"/>
    <w:rsid w:val="00EC6B94"/>
    <w:rsid w:val="00EC6DB5"/>
    <w:rsid w:val="00EC7161"/>
    <w:rsid w:val="00EC7862"/>
    <w:rsid w:val="00ED0169"/>
    <w:rsid w:val="00ED0A21"/>
    <w:rsid w:val="00ED1CC2"/>
    <w:rsid w:val="00ED2317"/>
    <w:rsid w:val="00ED28BF"/>
    <w:rsid w:val="00ED3F62"/>
    <w:rsid w:val="00ED4EDD"/>
    <w:rsid w:val="00ED4EEF"/>
    <w:rsid w:val="00ED55F4"/>
    <w:rsid w:val="00ED6245"/>
    <w:rsid w:val="00ED6AA1"/>
    <w:rsid w:val="00EE0F15"/>
    <w:rsid w:val="00EE0F92"/>
    <w:rsid w:val="00EE1736"/>
    <w:rsid w:val="00EE18A9"/>
    <w:rsid w:val="00EE1A3E"/>
    <w:rsid w:val="00EE1BFE"/>
    <w:rsid w:val="00EE307B"/>
    <w:rsid w:val="00EE30C8"/>
    <w:rsid w:val="00EE3324"/>
    <w:rsid w:val="00EE4729"/>
    <w:rsid w:val="00EE53AB"/>
    <w:rsid w:val="00EE6070"/>
    <w:rsid w:val="00EE6754"/>
    <w:rsid w:val="00EE68A1"/>
    <w:rsid w:val="00EE7662"/>
    <w:rsid w:val="00EE7C08"/>
    <w:rsid w:val="00EF08E0"/>
    <w:rsid w:val="00EF1551"/>
    <w:rsid w:val="00EF2121"/>
    <w:rsid w:val="00EF2920"/>
    <w:rsid w:val="00EF45FF"/>
    <w:rsid w:val="00EF4EE9"/>
    <w:rsid w:val="00EF6AFB"/>
    <w:rsid w:val="00EF6DFA"/>
    <w:rsid w:val="00EF7A89"/>
    <w:rsid w:val="00F006A5"/>
    <w:rsid w:val="00F01A75"/>
    <w:rsid w:val="00F01F82"/>
    <w:rsid w:val="00F02E0A"/>
    <w:rsid w:val="00F02E3B"/>
    <w:rsid w:val="00F0374E"/>
    <w:rsid w:val="00F04104"/>
    <w:rsid w:val="00F04858"/>
    <w:rsid w:val="00F04C0C"/>
    <w:rsid w:val="00F04DDC"/>
    <w:rsid w:val="00F04F82"/>
    <w:rsid w:val="00F0516D"/>
    <w:rsid w:val="00F059D8"/>
    <w:rsid w:val="00F0647A"/>
    <w:rsid w:val="00F0704A"/>
    <w:rsid w:val="00F074B4"/>
    <w:rsid w:val="00F10263"/>
    <w:rsid w:val="00F106B7"/>
    <w:rsid w:val="00F10B37"/>
    <w:rsid w:val="00F11701"/>
    <w:rsid w:val="00F11C55"/>
    <w:rsid w:val="00F11C93"/>
    <w:rsid w:val="00F11D94"/>
    <w:rsid w:val="00F11DD6"/>
    <w:rsid w:val="00F12F47"/>
    <w:rsid w:val="00F141AE"/>
    <w:rsid w:val="00F156C3"/>
    <w:rsid w:val="00F16303"/>
    <w:rsid w:val="00F16600"/>
    <w:rsid w:val="00F17053"/>
    <w:rsid w:val="00F20362"/>
    <w:rsid w:val="00F21068"/>
    <w:rsid w:val="00F22282"/>
    <w:rsid w:val="00F222EE"/>
    <w:rsid w:val="00F23445"/>
    <w:rsid w:val="00F23483"/>
    <w:rsid w:val="00F25088"/>
    <w:rsid w:val="00F27054"/>
    <w:rsid w:val="00F2724D"/>
    <w:rsid w:val="00F27253"/>
    <w:rsid w:val="00F31072"/>
    <w:rsid w:val="00F318A5"/>
    <w:rsid w:val="00F34F04"/>
    <w:rsid w:val="00F3673F"/>
    <w:rsid w:val="00F37910"/>
    <w:rsid w:val="00F37A4A"/>
    <w:rsid w:val="00F37E22"/>
    <w:rsid w:val="00F4026B"/>
    <w:rsid w:val="00F41087"/>
    <w:rsid w:val="00F41820"/>
    <w:rsid w:val="00F41B8B"/>
    <w:rsid w:val="00F431D8"/>
    <w:rsid w:val="00F43941"/>
    <w:rsid w:val="00F43D0B"/>
    <w:rsid w:val="00F43DAE"/>
    <w:rsid w:val="00F443C3"/>
    <w:rsid w:val="00F454DC"/>
    <w:rsid w:val="00F461EE"/>
    <w:rsid w:val="00F46A48"/>
    <w:rsid w:val="00F47ACC"/>
    <w:rsid w:val="00F5108C"/>
    <w:rsid w:val="00F520F3"/>
    <w:rsid w:val="00F52717"/>
    <w:rsid w:val="00F52D1B"/>
    <w:rsid w:val="00F53751"/>
    <w:rsid w:val="00F53BC9"/>
    <w:rsid w:val="00F547C2"/>
    <w:rsid w:val="00F558FC"/>
    <w:rsid w:val="00F559C4"/>
    <w:rsid w:val="00F56CA2"/>
    <w:rsid w:val="00F56F96"/>
    <w:rsid w:val="00F60017"/>
    <w:rsid w:val="00F60366"/>
    <w:rsid w:val="00F61069"/>
    <w:rsid w:val="00F6170F"/>
    <w:rsid w:val="00F61C6A"/>
    <w:rsid w:val="00F6213F"/>
    <w:rsid w:val="00F6365E"/>
    <w:rsid w:val="00F636B0"/>
    <w:rsid w:val="00F63B77"/>
    <w:rsid w:val="00F647BA"/>
    <w:rsid w:val="00F66288"/>
    <w:rsid w:val="00F66366"/>
    <w:rsid w:val="00F677B5"/>
    <w:rsid w:val="00F70000"/>
    <w:rsid w:val="00F70567"/>
    <w:rsid w:val="00F7205D"/>
    <w:rsid w:val="00F727B0"/>
    <w:rsid w:val="00F72B99"/>
    <w:rsid w:val="00F7317D"/>
    <w:rsid w:val="00F73F52"/>
    <w:rsid w:val="00F74490"/>
    <w:rsid w:val="00F747C7"/>
    <w:rsid w:val="00F74919"/>
    <w:rsid w:val="00F7507D"/>
    <w:rsid w:val="00F750E1"/>
    <w:rsid w:val="00F75195"/>
    <w:rsid w:val="00F75745"/>
    <w:rsid w:val="00F75B6E"/>
    <w:rsid w:val="00F772CD"/>
    <w:rsid w:val="00F775FC"/>
    <w:rsid w:val="00F7793C"/>
    <w:rsid w:val="00F81DCA"/>
    <w:rsid w:val="00F82858"/>
    <w:rsid w:val="00F82EFF"/>
    <w:rsid w:val="00F84482"/>
    <w:rsid w:val="00F85657"/>
    <w:rsid w:val="00F86EB6"/>
    <w:rsid w:val="00F87030"/>
    <w:rsid w:val="00F87A35"/>
    <w:rsid w:val="00F87EE4"/>
    <w:rsid w:val="00F92096"/>
    <w:rsid w:val="00F9275C"/>
    <w:rsid w:val="00F9292C"/>
    <w:rsid w:val="00F92D62"/>
    <w:rsid w:val="00F95005"/>
    <w:rsid w:val="00F96076"/>
    <w:rsid w:val="00F96CF7"/>
    <w:rsid w:val="00F970F8"/>
    <w:rsid w:val="00F97A67"/>
    <w:rsid w:val="00F97B79"/>
    <w:rsid w:val="00FA04D4"/>
    <w:rsid w:val="00FA1512"/>
    <w:rsid w:val="00FA201F"/>
    <w:rsid w:val="00FA2494"/>
    <w:rsid w:val="00FA2B05"/>
    <w:rsid w:val="00FA37CD"/>
    <w:rsid w:val="00FA4171"/>
    <w:rsid w:val="00FA4402"/>
    <w:rsid w:val="00FA4660"/>
    <w:rsid w:val="00FA5247"/>
    <w:rsid w:val="00FA61BE"/>
    <w:rsid w:val="00FA6F8D"/>
    <w:rsid w:val="00FB0291"/>
    <w:rsid w:val="00FB0E82"/>
    <w:rsid w:val="00FB199E"/>
    <w:rsid w:val="00FB278B"/>
    <w:rsid w:val="00FB3141"/>
    <w:rsid w:val="00FB31A4"/>
    <w:rsid w:val="00FB364D"/>
    <w:rsid w:val="00FB4138"/>
    <w:rsid w:val="00FB50FA"/>
    <w:rsid w:val="00FB599C"/>
    <w:rsid w:val="00FB5E26"/>
    <w:rsid w:val="00FB61BC"/>
    <w:rsid w:val="00FB6229"/>
    <w:rsid w:val="00FB6498"/>
    <w:rsid w:val="00FB653E"/>
    <w:rsid w:val="00FB6D9B"/>
    <w:rsid w:val="00FB7AB2"/>
    <w:rsid w:val="00FC09F7"/>
    <w:rsid w:val="00FC0BAB"/>
    <w:rsid w:val="00FC157E"/>
    <w:rsid w:val="00FC185E"/>
    <w:rsid w:val="00FC2D16"/>
    <w:rsid w:val="00FC2E60"/>
    <w:rsid w:val="00FC3B11"/>
    <w:rsid w:val="00FC4131"/>
    <w:rsid w:val="00FC4ACE"/>
    <w:rsid w:val="00FC579B"/>
    <w:rsid w:val="00FC6205"/>
    <w:rsid w:val="00FC739A"/>
    <w:rsid w:val="00FC7C29"/>
    <w:rsid w:val="00FC7FCE"/>
    <w:rsid w:val="00FD07E2"/>
    <w:rsid w:val="00FD15B7"/>
    <w:rsid w:val="00FD17CA"/>
    <w:rsid w:val="00FD1F6B"/>
    <w:rsid w:val="00FD2ECE"/>
    <w:rsid w:val="00FD3845"/>
    <w:rsid w:val="00FD41B2"/>
    <w:rsid w:val="00FD442C"/>
    <w:rsid w:val="00FD4824"/>
    <w:rsid w:val="00FD4E22"/>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F02DB"/>
    <w:rsid w:val="00FF17B3"/>
    <w:rsid w:val="00FF1E26"/>
    <w:rsid w:val="00FF25A3"/>
    <w:rsid w:val="00FF2D60"/>
    <w:rsid w:val="00FF3625"/>
    <w:rsid w:val="00FF3EB0"/>
    <w:rsid w:val="00FF4400"/>
    <w:rsid w:val="00FF4855"/>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85FC6"/>
  <w15:docId w15:val="{EFD632E2-D2EC-4600-850F-E2A7D5BA6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uiPriority w:val="9"/>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10"/>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51"/>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99642004">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28146980">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mhsa.gov/ebp-resource-center" TargetMode="External"/><Relationship Id="rId18" Type="http://schemas.openxmlformats.org/officeDocument/2006/relationships/hyperlink" Target="mailto:FOACMHS@samhsa.hhs.gov" TargetMode="External"/><Relationship Id="rId26" Type="http://schemas.openxmlformats.org/officeDocument/2006/relationships/hyperlink" Target="mailto:era-notify@mail.nih.gov" TargetMode="External"/><Relationship Id="rId39" Type="http://schemas.openxmlformats.org/officeDocument/2006/relationships/hyperlink" Target="http://grants.nih.gov/grants/ElectronicReceipt/pdf_guidelines.htm" TargetMode="External"/><Relationship Id="rId21" Type="http://schemas.openxmlformats.org/officeDocument/2006/relationships/hyperlink" Target="http://www.grants.gov/" TargetMode="External"/><Relationship Id="rId34" Type="http://schemas.openxmlformats.org/officeDocument/2006/relationships/hyperlink" Target="mailto:support@grants.gov" TargetMode="External"/><Relationship Id="rId42" Type="http://schemas.openxmlformats.org/officeDocument/2006/relationships/hyperlink" Target="http://grants.nih.gov/grants/ElectronicReceipt/pdf_guidelines.htm%20for%20additional%20information." TargetMode="External"/><Relationship Id="rId47" Type="http://schemas.openxmlformats.org/officeDocument/2006/relationships/hyperlink" Target="http://www.thinkculturalhealth.hhs.gov/" TargetMode="External"/><Relationship Id="rId50" Type="http://schemas.openxmlformats.org/officeDocument/2006/relationships/hyperlink" Target="http://www.samhsa.gov/grants/applying/forms-resources" TargetMode="External"/><Relationship Id="rId55" Type="http://schemas.openxmlformats.org/officeDocument/2006/relationships/hyperlink" Target="http://www.hhs.gov/ocr/civilrights/understanding/section1557/index.html" TargetMode="External"/><Relationship Id="rId63" Type="http://schemas.openxmlformats.org/officeDocument/2006/relationships/hyperlink" Target="http://www.samhsa.gov/grants/grants-management/notice-award-noa/standard-terms-conditions" TargetMode="External"/><Relationship Id="rId68" Type="http://schemas.openxmlformats.org/officeDocument/2006/relationships/hyperlink" Target="https://www.ecfr.gov/cgi-bin/text-idx?node=pt45.1.75" TargetMode="External"/><Relationship Id="rId7" Type="http://schemas.openxmlformats.org/officeDocument/2006/relationships/styles" Target="styl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amhsa.gov/grants/grants-management/notice-award-noa" TargetMode="External"/><Relationship Id="rId29" Type="http://schemas.openxmlformats.org/officeDocument/2006/relationships/hyperlink" Target="http://www.samhsa.gov/grants/applying/forms-resource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grants.gov/web/grants/applicants/organization-registration.html" TargetMode="External"/><Relationship Id="rId32" Type="http://schemas.openxmlformats.org/officeDocument/2006/relationships/hyperlink" Target="https://era.nih.gov/modules_user-guides_documentation.cfm" TargetMode="External"/><Relationship Id="rId37" Type="http://schemas.openxmlformats.org/officeDocument/2006/relationships/hyperlink" Target="mailto:dgr.applications@samhsa.hhs.gov" TargetMode="External"/><Relationship Id="rId40" Type="http://schemas.openxmlformats.org/officeDocument/2006/relationships/hyperlink" Target="http://grants.nih.gov/grants/ElectronicReceipt/pdf_guidelines.htm" TargetMode="External"/><Relationship Id="rId45" Type="http://schemas.openxmlformats.org/officeDocument/2006/relationships/footer" Target="footer2.xml"/><Relationship Id="rId53" Type="http://schemas.openxmlformats.org/officeDocument/2006/relationships/hyperlink" Target="http://www.samhsa.gov/grants/grants-management/policies-regulations/requirements-principles" TargetMode="External"/><Relationship Id="rId58" Type="http://schemas.openxmlformats.org/officeDocument/2006/relationships/hyperlink" Target="https://www.hhs.gov/ocr/about-us/contact-us/index.html" TargetMode="External"/><Relationship Id="rId66" Type="http://schemas.openxmlformats.org/officeDocument/2006/relationships/hyperlink" Target="https://www.gsa.gov/portal/category/26429" TargetMode="External"/><Relationship Id="rId5" Type="http://schemas.openxmlformats.org/officeDocument/2006/relationships/customXml" Target="../customXml/item5.xml"/><Relationship Id="rId15" Type="http://schemas.openxmlformats.org/officeDocument/2006/relationships/hyperlink" Target="https://www.samhsa.gov/grants/grants-management/reporting-requirements" TargetMode="External"/><Relationship Id="rId23" Type="http://schemas.openxmlformats.org/officeDocument/2006/relationships/hyperlink" Target="http://www.grants.gov/web/grants/applicants.html" TargetMode="External"/><Relationship Id="rId28" Type="http://schemas.openxmlformats.org/officeDocument/2006/relationships/hyperlink" Target="http://www.samhsa.gov/grants/applying/forms-resources" TargetMode="External"/><Relationship Id="rId36" Type="http://schemas.openxmlformats.org/officeDocument/2006/relationships/hyperlink" Target="https://era.nih.gov/erahelp/assist/" TargetMode="External"/><Relationship Id="rId49" Type="http://schemas.openxmlformats.org/officeDocument/2006/relationships/hyperlink" Target="https://www.samhsa.gov/grants/grants-management/policies-regulations/financial-management-requirements" TargetMode="External"/><Relationship Id="rId57" Type="http://schemas.openxmlformats.org/officeDocument/2006/relationships/hyperlink" Target="http://www.hhs.gov/ocr/civilrights/understanding/disability/index.html" TargetMode="External"/><Relationship Id="rId61" Type="http://schemas.openxmlformats.org/officeDocument/2006/relationships/hyperlink" Target="http://www.samhsa.gov/capt/applying-strategic-prevention/cultural-competence" TargetMode="External"/><Relationship Id="rId10" Type="http://schemas.openxmlformats.org/officeDocument/2006/relationships/footnotes" Target="footnotes.xml"/><Relationship Id="rId19" Type="http://schemas.openxmlformats.org/officeDocument/2006/relationships/hyperlink" Target="http://www.dnb.com" TargetMode="External"/><Relationship Id="rId31" Type="http://schemas.openxmlformats.org/officeDocument/2006/relationships/hyperlink" Target="http://www.samhsa.gov/grants/applying/forms-resources" TargetMode="External"/><Relationship Id="rId44" Type="http://schemas.openxmlformats.org/officeDocument/2006/relationships/footer" Target="footer1.xml"/><Relationship Id="rId52" Type="http://schemas.openxmlformats.org/officeDocument/2006/relationships/hyperlink" Target="http://www.samhsa.gov/grants/grants-management/policies-regulations/hhs-grants-policy-statement" TargetMode="External"/><Relationship Id="rId60" Type="http://schemas.openxmlformats.org/officeDocument/2006/relationships/hyperlink" Target="https://www.thinkculturalhealth.hhs.gov/" TargetMode="External"/><Relationship Id="rId65" Type="http://schemas.openxmlformats.org/officeDocument/2006/relationships/hyperlink" Target="https://www.ecfr.gov/cgi-bin/text-idx?node=pt45.1.7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pars.samhsa.gov/content/data-collection-tool-resources" TargetMode="External"/><Relationship Id="rId22" Type="http://schemas.openxmlformats.org/officeDocument/2006/relationships/hyperlink" Target="http://www.grants.gov/web/grants/register.html" TargetMode="External"/><Relationship Id="rId27" Type="http://schemas.openxmlformats.org/officeDocument/2006/relationships/hyperlink" Target="https://era.nih.gov/reg_accounts/register_commons.cfm" TargetMode="External"/><Relationship Id="rId30" Type="http://schemas.openxmlformats.org/officeDocument/2006/relationships/hyperlink" Target="http://www.hhs.gov/sites/default/files/forms/hhs-690.pdf" TargetMode="External"/><Relationship Id="rId35" Type="http://schemas.openxmlformats.org/officeDocument/2006/relationships/hyperlink" Target="http://grants.nih.gov/support/index.html" TargetMode="External"/><Relationship Id="rId43" Type="http://schemas.openxmlformats.org/officeDocument/2006/relationships/hyperlink" Target="http://www.house.gov/" TargetMode="External"/><Relationship Id="rId48" Type="http://schemas.openxmlformats.org/officeDocument/2006/relationships/hyperlink" Target="http://www.samhsa.gov/grants/grants-management/policies-regulations/requirements-principles" TargetMode="External"/><Relationship Id="rId56" Type="http://schemas.openxmlformats.org/officeDocument/2006/relationships/hyperlink" Target="http://www.hhs.gov/civil-rights/for-providers/index.html" TargetMode="External"/><Relationship Id="rId64" Type="http://schemas.openxmlformats.org/officeDocument/2006/relationships/hyperlink" Target="https://www.ecfr.gov/cgi-bin/text-idx?node=pt45.1.75" TargetMode="External"/><Relationship Id="rId69" Type="http://schemas.openxmlformats.org/officeDocument/2006/relationships/footer" Target="footer3.xml"/><Relationship Id="rId8" Type="http://schemas.openxmlformats.org/officeDocument/2006/relationships/settings" Target="settings.xml"/><Relationship Id="rId51" Type="http://schemas.openxmlformats.org/officeDocument/2006/relationships/hyperlink" Target="http://www.samhsa.gov/grants/grants-management/notice-award-noa/standard-terms-conditions" TargetMode="External"/><Relationship Id="rId3" Type="http://schemas.openxmlformats.org/officeDocument/2006/relationships/customXml" Target="../customXml/item3.xml"/><Relationship Id="rId12" Type="http://schemas.openxmlformats.org/officeDocument/2006/relationships/hyperlink" Target="http://nihb.org/docs/12052016/FINAL%20TBHA%2012-4-16.pdf" TargetMode="External"/><Relationship Id="rId17" Type="http://schemas.openxmlformats.org/officeDocument/2006/relationships/hyperlink" Target="mailto:Jennifer.oppenheim@samhsa.hhs.gov" TargetMode="External"/><Relationship Id="rId25" Type="http://schemas.openxmlformats.org/officeDocument/2006/relationships/hyperlink" Target="https://public.era.nih.gov/commons/public/registration/registrationInstructions.jsp" TargetMode="External"/><Relationship Id="rId33" Type="http://schemas.openxmlformats.org/officeDocument/2006/relationships/hyperlink" Target="http://www.grants.gov/web/grants/applicants/workspace-overview.html" TargetMode="External"/><Relationship Id="rId38" Type="http://schemas.openxmlformats.org/officeDocument/2006/relationships/hyperlink" Target="mailto:era-notify@mail.nih.gov" TargetMode="External"/><Relationship Id="rId46" Type="http://schemas.openxmlformats.org/officeDocument/2006/relationships/hyperlink" Target="http://www.hhs.gov/ohrp" TargetMode="External"/><Relationship Id="rId59" Type="http://schemas.openxmlformats.org/officeDocument/2006/relationships/hyperlink" Target="http://minorityhealth.hhs.gov/omh/browse.aspx?lvl=2&amp;lvlid=53" TargetMode="External"/><Relationship Id="rId67" Type="http://schemas.openxmlformats.org/officeDocument/2006/relationships/hyperlink" Target="https://www.samhsa.gov/sites/default/files/rentquestionsworksheet.docx" TargetMode="External"/><Relationship Id="rId20" Type="http://schemas.openxmlformats.org/officeDocument/2006/relationships/hyperlink" Target="https://www.sam.gov" TargetMode="External"/><Relationship Id="rId41" Type="http://schemas.openxmlformats.org/officeDocument/2006/relationships/hyperlink" Target="http://grants.nih.gov/grants/ElectronicReceipt/pdf_guidelines.htm" TargetMode="External"/><Relationship Id="rId54" Type="http://schemas.openxmlformats.org/officeDocument/2006/relationships/hyperlink" Target="http://www.hhs.gov/civil-rights/for-individuals/special-topics/limited-english-proficiency/index.html" TargetMode="External"/><Relationship Id="rId62" Type="http://schemas.openxmlformats.org/officeDocument/2006/relationships/hyperlink" Target="mailto:MandatoryGranteeDisclosures@oig.hhs.gov" TargetMode="External"/><Relationship Id="rId7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mhsa.gov/data/sites/default/files/spot104-cigarettes-mental-illness-substance-use-disorder/spot104-cigarettes-mental-illness-substance-use-disor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433F8F6C058C40B94C467C5EA025E3" ma:contentTypeVersion="3" ma:contentTypeDescription="Create a new document." ma:contentTypeScope="" ma:versionID="6c5fcafc8e7aa74fd04f0eee4c13024d">
  <xsd:schema xmlns:xsd="http://www.w3.org/2001/XMLSchema" xmlns:xs="http://www.w3.org/2001/XMLSchema" xmlns:p="http://schemas.microsoft.com/office/2006/metadata/properties" xmlns:ns2="56a4b7f6-eee2-4afa-914d-0bfb6d1dfef6" xmlns:ns3="b22118d8-50cd-4226-b368-bc6e597f903e" targetNamespace="http://schemas.microsoft.com/office/2006/metadata/properties" ma:root="true" ma:fieldsID="ecfa4b335449038dd36ca0db584f917c" ns2:_="" ns3:_="">
    <xsd:import namespace="56a4b7f6-eee2-4afa-914d-0bfb6d1dfef6"/>
    <xsd:import namespace="b22118d8-50cd-4226-b368-bc6e597f903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a4b7f6-eee2-4afa-914d-0bfb6d1dfef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22118d8-50cd-4226-b368-bc6e597f90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6a4b7f6-eee2-4afa-914d-0bfb6d1dfef6">55KTAEVAHVV2-1983549287-280</_dlc_DocId>
    <_dlc_DocIdUrl xmlns="56a4b7f6-eee2-4afa-914d-0bfb6d1dfef6">
      <Url>https://hhsgov.sharepoint.com/sites/samhsa/gcpp/FiscalYear2019/grants/_layouts/15/DocIdRedir.aspx?ID=55KTAEVAHVV2-1983549287-280</Url>
      <Description>55KTAEVAHVV2-1983549287-280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2C634-08D5-4380-A779-1B7004E39FF8}">
  <ds:schemaRefs>
    <ds:schemaRef ds:uri="http://schemas.microsoft.com/sharepoint/events"/>
  </ds:schemaRefs>
</ds:datastoreItem>
</file>

<file path=customXml/itemProps2.xml><?xml version="1.0" encoding="utf-8"?>
<ds:datastoreItem xmlns:ds="http://schemas.openxmlformats.org/officeDocument/2006/customXml" ds:itemID="{56FFECEA-D428-4F7B-8D70-D6B8472DA74F}">
  <ds:schemaRefs>
    <ds:schemaRef ds:uri="http://schemas.microsoft.com/sharepoint/v3/contenttype/forms"/>
  </ds:schemaRefs>
</ds:datastoreItem>
</file>

<file path=customXml/itemProps3.xml><?xml version="1.0" encoding="utf-8"?>
<ds:datastoreItem xmlns:ds="http://schemas.openxmlformats.org/officeDocument/2006/customXml" ds:itemID="{90C22447-4D00-4DB0-9682-4A7D8EFD6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a4b7f6-eee2-4afa-914d-0bfb6d1dfef6"/>
    <ds:schemaRef ds:uri="b22118d8-50cd-4226-b368-bc6e597f90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9C028-5F16-4FA3-81D7-B90E29E2AFBA}">
  <ds:schemaRefs>
    <ds:schemaRef ds:uri="http://schemas.microsoft.com/office/2006/metadata/properties"/>
    <ds:schemaRef ds:uri="http://schemas.microsoft.com/office/infopath/2007/PartnerControls"/>
    <ds:schemaRef ds:uri="56a4b7f6-eee2-4afa-914d-0bfb6d1dfef6"/>
  </ds:schemaRefs>
</ds:datastoreItem>
</file>

<file path=customXml/itemProps5.xml><?xml version="1.0" encoding="utf-8"?>
<ds:datastoreItem xmlns:ds="http://schemas.openxmlformats.org/officeDocument/2006/customXml" ds:itemID="{6EBE0A6A-9494-4531-A7B8-945843E16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24198</Words>
  <Characters>137932</Characters>
  <Application>Microsoft Office Word</Application>
  <DocSecurity>0</DocSecurity>
  <Lines>1149</Lines>
  <Paragraphs>323</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161807</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Vayhinger, Beverly (SAMHSA)</cp:lastModifiedBy>
  <cp:revision>4</cp:revision>
  <cp:lastPrinted>2019-02-28T13:20:00Z</cp:lastPrinted>
  <dcterms:created xsi:type="dcterms:W3CDTF">2019-02-28T13:20:00Z</dcterms:created>
  <dcterms:modified xsi:type="dcterms:W3CDTF">2019-02-28T13:21:00Z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0x0101009D433F8F6C058C40B94C467C5EA025E3</vt:lpwstr>
  </property>
  <property fmtid="{D5CDD505-2E9C-101B-9397-08002B2CF9AE}" pid="4" name="_dlc_DocIdItemGuid">
    <vt:lpwstr>2d179570-e964-401d-bf66-28d1cf1f2e80</vt:lpwstr>
  </property>
</Properties>
</file>